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crdownload" ContentType="image/jpe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4B7" w:rsidRPr="00EC45FF" w:rsidRDefault="005254B7" w:rsidP="00A43D03">
      <w:pPr>
        <w:pStyle w:val="AralkYok"/>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Pr="00EC45FF" w:rsidRDefault="005254B7" w:rsidP="005254B7">
      <w:pPr>
        <w:jc w:val="center"/>
      </w:pPr>
    </w:p>
    <w:p w:rsidR="005254B7" w:rsidRDefault="005254B7" w:rsidP="005254B7">
      <w:pPr>
        <w:jc w:val="center"/>
      </w:pPr>
    </w:p>
    <w:p w:rsidR="00FA2398" w:rsidRDefault="00FA2398" w:rsidP="005254B7">
      <w:pPr>
        <w:jc w:val="center"/>
      </w:pPr>
    </w:p>
    <w:p w:rsidR="00FA2398" w:rsidRDefault="00FA2398" w:rsidP="005254B7">
      <w:pPr>
        <w:jc w:val="center"/>
      </w:pPr>
    </w:p>
    <w:p w:rsidR="00FA2398" w:rsidRDefault="00FA2398" w:rsidP="005254B7">
      <w:pPr>
        <w:jc w:val="center"/>
      </w:pPr>
    </w:p>
    <w:p w:rsidR="00FA2398" w:rsidRDefault="00FA2398" w:rsidP="005254B7">
      <w:pPr>
        <w:jc w:val="center"/>
      </w:pPr>
    </w:p>
    <w:p w:rsidR="005E142B" w:rsidRDefault="005E142B" w:rsidP="00FA2398">
      <w:pPr>
        <w:spacing w:line="240" w:lineRule="auto"/>
        <w:ind w:firstLine="0"/>
        <w:jc w:val="center"/>
      </w:pPr>
    </w:p>
    <w:p w:rsidR="005254B7" w:rsidRPr="00EC45FF" w:rsidRDefault="005254B7" w:rsidP="00FA2398">
      <w:pPr>
        <w:spacing w:line="240" w:lineRule="auto"/>
        <w:ind w:firstLine="0"/>
        <w:jc w:val="center"/>
        <w:rPr>
          <w:b/>
        </w:rPr>
      </w:pPr>
      <w:r w:rsidRPr="00EC45FF">
        <w:rPr>
          <w:b/>
        </w:rPr>
        <w:t>OSMANLI DEVLETİ'NDE AKLİ YETERSİZLİK</w:t>
      </w:r>
      <w:r w:rsidR="005E142B">
        <w:rPr>
          <w:b/>
        </w:rPr>
        <w:t xml:space="preserve"> </w:t>
      </w:r>
      <w:r w:rsidRPr="00EC45FF">
        <w:rPr>
          <w:b/>
        </w:rPr>
        <w:t>VE RUH SAĞLIĞI</w:t>
      </w:r>
      <w:r w:rsidR="00FA2398">
        <w:rPr>
          <w:b/>
        </w:rPr>
        <w:t xml:space="preserve"> TEDAVİ </w:t>
      </w:r>
      <w:r w:rsidRPr="00EC45FF">
        <w:rPr>
          <w:b/>
        </w:rPr>
        <w:t>USULLERİ</w:t>
      </w:r>
      <w:r w:rsidR="005E142B">
        <w:rPr>
          <w:b/>
        </w:rPr>
        <w:t xml:space="preserve"> </w:t>
      </w:r>
      <w:r w:rsidRPr="00EC45FF">
        <w:rPr>
          <w:b/>
        </w:rPr>
        <w:t>ÜZERİNE</w:t>
      </w:r>
      <w:r w:rsidR="00FA2398">
        <w:rPr>
          <w:b/>
        </w:rPr>
        <w:t xml:space="preserve"> </w:t>
      </w:r>
      <w:r w:rsidR="006D2879">
        <w:rPr>
          <w:b/>
        </w:rPr>
        <w:t>BİR İNCELEME (17-18 YY</w:t>
      </w:r>
      <w:r w:rsidRPr="00EC45FF">
        <w:rPr>
          <w:b/>
        </w:rPr>
        <w:t>.)</w:t>
      </w:r>
    </w:p>
    <w:p w:rsidR="005254B7" w:rsidRPr="00EC45FF" w:rsidRDefault="005254B7" w:rsidP="00FA2398">
      <w:pPr>
        <w:spacing w:line="240" w:lineRule="auto"/>
        <w:jc w:val="center"/>
      </w:pPr>
      <w:r w:rsidRPr="00EC45FF">
        <w:t>EBRAR ÇELEBİ</w:t>
      </w:r>
    </w:p>
    <w:p w:rsidR="005254B7" w:rsidRPr="00EC45FF" w:rsidRDefault="005254B7" w:rsidP="00FA2398">
      <w:pPr>
        <w:spacing w:line="240" w:lineRule="auto"/>
        <w:jc w:val="center"/>
      </w:pPr>
      <w:r w:rsidRPr="00EC45FF">
        <w:t>Yüksek Lisans Tezi</w:t>
      </w:r>
    </w:p>
    <w:p w:rsidR="005254B7" w:rsidRPr="00EC45FF" w:rsidRDefault="005254B7" w:rsidP="00FA2398">
      <w:pPr>
        <w:spacing w:line="240" w:lineRule="auto"/>
        <w:jc w:val="center"/>
      </w:pPr>
      <w:r w:rsidRPr="00EC45FF">
        <w:t>Danışman: Prof. Dr. Gürsoy ŞAHİN</w:t>
      </w:r>
    </w:p>
    <w:p w:rsidR="005254B7" w:rsidRPr="00EC45FF" w:rsidRDefault="003B1D88" w:rsidP="00FA2398">
      <w:pPr>
        <w:spacing w:line="240" w:lineRule="auto"/>
        <w:jc w:val="center"/>
      </w:pPr>
      <w:r w:rsidRPr="00EC45FF">
        <w:t>H</w:t>
      </w:r>
      <w:r w:rsidR="008721B2" w:rsidRPr="00EC45FF">
        <w:t>aziran</w:t>
      </w:r>
      <w:r w:rsidR="00AB0D4B" w:rsidRPr="00EC45FF">
        <w:t xml:space="preserve"> </w:t>
      </w:r>
      <w:r w:rsidR="005254B7" w:rsidRPr="00EC45FF">
        <w:t>2022</w:t>
      </w:r>
    </w:p>
    <w:p w:rsidR="009B4608" w:rsidRDefault="005254B7" w:rsidP="00FA2398">
      <w:pPr>
        <w:spacing w:line="240" w:lineRule="auto"/>
        <w:jc w:val="center"/>
        <w:sectPr w:rsidR="009B4608" w:rsidSect="009B4608">
          <w:footerReference w:type="default" r:id="rId9"/>
          <w:pgSz w:w="11906" w:h="16838"/>
          <w:pgMar w:top="1417" w:right="1417" w:bottom="1417" w:left="1417" w:header="708" w:footer="708" w:gutter="0"/>
          <w:pgNumType w:fmt="lowerRoman" w:start="1" w:chapStyle="1"/>
          <w:cols w:space="708"/>
          <w:titlePg/>
          <w:docGrid w:linePitch="360"/>
        </w:sectPr>
      </w:pPr>
      <w:r w:rsidRPr="00EC45FF">
        <w:t>Afyonkarahisar</w:t>
      </w:r>
    </w:p>
    <w:p w:rsidR="000373A6" w:rsidRPr="00EC45FF" w:rsidRDefault="003A67E6" w:rsidP="000373A6">
      <w:pPr>
        <w:widowControl w:val="0"/>
        <w:autoSpaceDE w:val="0"/>
        <w:autoSpaceDN w:val="0"/>
        <w:adjustRightInd w:val="0"/>
        <w:spacing w:after="0" w:line="240" w:lineRule="auto"/>
        <w:jc w:val="center"/>
        <w:rPr>
          <w:rFonts w:eastAsia="Times New Roman" w:cs="Times New Roman"/>
          <w:b/>
          <w:bCs/>
          <w:szCs w:val="24"/>
          <w:lang w:eastAsia="tr-TR"/>
        </w:rPr>
      </w:pPr>
      <w:r>
        <w:rPr>
          <w:rFonts w:eastAsia="SimSun" w:cs="Times New Roman"/>
          <w:b/>
          <w:bCs/>
          <w:noProof/>
          <w:szCs w:val="24"/>
          <w:lang w:eastAsia="tr-TR"/>
        </w:rPr>
        <w:lastRenderedPageBreak/>
        <w:pict>
          <v:rect id="Dikdörtgen 13" o:spid="_x0000_s1026" style="position:absolute;left:0;text-align:left;margin-left:386.85pt;margin-top:-64.8pt;width:69pt;height:56.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" strokecolor="white"/>
        </w:pict>
      </w:r>
      <w:r w:rsidR="000373A6" w:rsidRPr="00EC45FF">
        <w:rPr>
          <w:rFonts w:eastAsia="Times New Roman" w:cs="Times New Roman"/>
          <w:b/>
          <w:bCs/>
          <w:szCs w:val="24"/>
          <w:lang w:eastAsia="tr-TR"/>
        </w:rPr>
        <w:t>T.C.</w:t>
      </w: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AFYON KOCATEPE ÜNİVERSİTESİ</w:t>
      </w: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SOSYAL BİLİMLER ENSTİTÜSÜ</w:t>
      </w: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TARİH ANABİLİM DALI</w:t>
      </w: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YÜKSEK LİSANS TEZİ</w:t>
      </w:r>
    </w:p>
    <w:p w:rsidR="000373A6" w:rsidRPr="00EC45FF" w:rsidRDefault="000373A6" w:rsidP="000373A6">
      <w:pPr>
        <w:tabs>
          <w:tab w:val="left" w:pos="3210"/>
        </w:tabs>
        <w:spacing w:after="0" w:line="240" w:lineRule="auto"/>
        <w:jc w:val="center"/>
        <w:rPr>
          <w:rFonts w:eastAsia="SimSun" w:cs="Times New Roman"/>
          <w:szCs w:val="24"/>
          <w:lang w:eastAsia="tr-TR"/>
        </w:rPr>
      </w:pPr>
    </w:p>
    <w:p w:rsidR="000373A6" w:rsidRPr="00EC45FF" w:rsidRDefault="000373A6" w:rsidP="000373A6">
      <w:pPr>
        <w:tabs>
          <w:tab w:val="left" w:pos="3210"/>
        </w:tabs>
        <w:spacing w:after="0" w:line="240" w:lineRule="auto"/>
        <w:jc w:val="center"/>
        <w:rPr>
          <w:rFonts w:eastAsia="SimSun" w:cs="Times New Roman"/>
          <w:szCs w:val="24"/>
          <w:lang w:eastAsia="tr-TR"/>
        </w:rPr>
      </w:pPr>
    </w:p>
    <w:p w:rsidR="000373A6" w:rsidRPr="00EC45FF" w:rsidRDefault="000373A6" w:rsidP="000373A6">
      <w:pPr>
        <w:tabs>
          <w:tab w:val="left" w:pos="3210"/>
        </w:tabs>
        <w:spacing w:after="0" w:line="240" w:lineRule="auto"/>
        <w:jc w:val="center"/>
        <w:rPr>
          <w:rFonts w:eastAsia="SimSun" w:cs="Times New Roman"/>
          <w:szCs w:val="24"/>
          <w:lang w:eastAsia="tr-TR"/>
        </w:rPr>
      </w:pPr>
    </w:p>
    <w:p w:rsidR="000373A6" w:rsidRPr="00EC45FF" w:rsidRDefault="000373A6" w:rsidP="00527B40">
      <w:pPr>
        <w:tabs>
          <w:tab w:val="left" w:pos="3210"/>
        </w:tabs>
        <w:spacing w:after="0" w:line="240" w:lineRule="auto"/>
        <w:ind w:firstLine="0"/>
        <w:rPr>
          <w:rFonts w:eastAsia="SimSun" w:cs="Times New Roman"/>
          <w:szCs w:val="24"/>
          <w:lang w:eastAsia="tr-TR"/>
        </w:rPr>
      </w:pPr>
    </w:p>
    <w:p w:rsidR="000373A6" w:rsidRPr="00EC45FF" w:rsidRDefault="000373A6" w:rsidP="000373A6">
      <w:pPr>
        <w:tabs>
          <w:tab w:val="left" w:pos="3210"/>
        </w:tabs>
        <w:spacing w:after="0" w:line="240" w:lineRule="auto"/>
        <w:jc w:val="center"/>
        <w:rPr>
          <w:rFonts w:eastAsia="SimSun" w:cs="Times New Roman"/>
          <w:szCs w:val="24"/>
          <w:lang w:eastAsia="tr-TR"/>
        </w:rPr>
      </w:pPr>
    </w:p>
    <w:p w:rsidR="000373A6" w:rsidRPr="00EC45FF" w:rsidRDefault="000373A6" w:rsidP="00FA2398">
      <w:pPr>
        <w:spacing w:after="0" w:line="240" w:lineRule="auto"/>
        <w:jc w:val="center"/>
        <w:rPr>
          <w:rFonts w:cs="Times New Roman"/>
          <w:b/>
          <w:szCs w:val="24"/>
        </w:rPr>
      </w:pPr>
      <w:r w:rsidRPr="00EC45FF">
        <w:rPr>
          <w:rFonts w:cs="Times New Roman"/>
          <w:b/>
          <w:szCs w:val="24"/>
        </w:rPr>
        <w:t>OSMANLI DEVLETİ’NDE AKLİ YETERSİZLİK VE RUH SAĞLIĞI</w:t>
      </w:r>
      <w:r w:rsidR="00FA2398">
        <w:rPr>
          <w:rFonts w:cs="Times New Roman"/>
          <w:b/>
          <w:szCs w:val="24"/>
        </w:rPr>
        <w:t xml:space="preserve"> TEDAVİ </w:t>
      </w:r>
      <w:r w:rsidRPr="00EC45FF">
        <w:rPr>
          <w:rFonts w:cs="Times New Roman"/>
          <w:b/>
          <w:szCs w:val="24"/>
        </w:rPr>
        <w:t>USULLERİ ÜZERİNE</w:t>
      </w:r>
      <w:r w:rsidR="00FA2398">
        <w:rPr>
          <w:rFonts w:cs="Times New Roman"/>
          <w:b/>
          <w:szCs w:val="24"/>
        </w:rPr>
        <w:t xml:space="preserve"> </w:t>
      </w:r>
      <w:r w:rsidRPr="00EC45FF">
        <w:rPr>
          <w:rFonts w:cs="Times New Roman"/>
          <w:b/>
          <w:szCs w:val="24"/>
        </w:rPr>
        <w:t>BİR İNCELEME (17-18 YY.)</w:t>
      </w: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527B40">
      <w:pPr>
        <w:spacing w:after="0" w:line="240" w:lineRule="auto"/>
        <w:ind w:firstLine="0"/>
        <w:rPr>
          <w:rFonts w:eastAsia="SimSun" w:cs="Times New Roman"/>
          <w:szCs w:val="24"/>
          <w:lang w:eastAsia="tr-TR"/>
        </w:rPr>
      </w:pP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Danışman:</w:t>
      </w:r>
    </w:p>
    <w:p w:rsidR="000373A6" w:rsidRPr="00EC45FF" w:rsidRDefault="000373A6" w:rsidP="000373A6">
      <w:pPr>
        <w:widowControl w:val="0"/>
        <w:autoSpaceDE w:val="0"/>
        <w:autoSpaceDN w:val="0"/>
        <w:adjustRightInd w:val="0"/>
        <w:spacing w:after="0" w:line="240" w:lineRule="auto"/>
        <w:jc w:val="center"/>
        <w:rPr>
          <w:rFonts w:eastAsia="Times New Roman" w:cs="Times New Roman"/>
          <w:b/>
          <w:bCs/>
          <w:szCs w:val="24"/>
          <w:lang w:eastAsia="tr-TR"/>
        </w:rPr>
      </w:pPr>
      <w:r w:rsidRPr="00EC45FF">
        <w:rPr>
          <w:rFonts w:eastAsia="Times New Roman" w:cs="Times New Roman"/>
          <w:b/>
          <w:bCs/>
          <w:szCs w:val="24"/>
          <w:lang w:eastAsia="tr-TR"/>
        </w:rPr>
        <w:t>Prof. Dr. Gürsoy ŞAHİN</w:t>
      </w: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szCs w:val="24"/>
          <w:lang w:eastAsia="tr-TR"/>
        </w:rPr>
      </w:pPr>
    </w:p>
    <w:p w:rsidR="000373A6" w:rsidRPr="00EC45FF" w:rsidRDefault="000373A6" w:rsidP="000373A6">
      <w:pPr>
        <w:spacing w:after="0" w:line="240" w:lineRule="auto"/>
        <w:jc w:val="center"/>
        <w:rPr>
          <w:rFonts w:eastAsia="SimSun" w:cs="Times New Roman"/>
          <w:b/>
          <w:szCs w:val="24"/>
          <w:lang w:eastAsia="tr-TR"/>
        </w:rPr>
      </w:pPr>
      <w:r w:rsidRPr="00EC45FF">
        <w:rPr>
          <w:rFonts w:eastAsia="SimSun" w:cs="Times New Roman"/>
          <w:b/>
          <w:szCs w:val="24"/>
          <w:lang w:eastAsia="tr-TR"/>
        </w:rPr>
        <w:t xml:space="preserve">Hazırlayan </w:t>
      </w:r>
    </w:p>
    <w:p w:rsidR="000373A6" w:rsidRPr="00EC45FF" w:rsidRDefault="000373A6" w:rsidP="000373A6">
      <w:pPr>
        <w:spacing w:after="0" w:line="240" w:lineRule="auto"/>
        <w:jc w:val="center"/>
        <w:rPr>
          <w:rFonts w:eastAsia="SimSun" w:cs="Times New Roman"/>
          <w:b/>
          <w:szCs w:val="24"/>
          <w:lang w:eastAsia="tr-TR"/>
        </w:rPr>
      </w:pPr>
      <w:r w:rsidRPr="00EC45FF">
        <w:rPr>
          <w:rFonts w:eastAsia="SimSun" w:cs="Times New Roman"/>
          <w:b/>
          <w:szCs w:val="24"/>
          <w:lang w:eastAsia="tr-TR"/>
        </w:rPr>
        <w:t>Ebrar ÇELEBİ</w:t>
      </w:r>
    </w:p>
    <w:p w:rsidR="000373A6" w:rsidRPr="00EC45FF" w:rsidRDefault="000373A6" w:rsidP="000373A6">
      <w:pPr>
        <w:spacing w:after="0" w:line="240" w:lineRule="auto"/>
        <w:jc w:val="center"/>
        <w:rPr>
          <w:rFonts w:eastAsia="SimSun" w:cs="Times New Roman"/>
          <w:b/>
          <w:szCs w:val="24"/>
          <w:lang w:eastAsia="tr-TR"/>
        </w:rPr>
      </w:pPr>
    </w:p>
    <w:p w:rsidR="000373A6" w:rsidRDefault="000373A6" w:rsidP="000373A6">
      <w:pPr>
        <w:spacing w:after="0" w:line="240" w:lineRule="auto"/>
        <w:jc w:val="center"/>
        <w:rPr>
          <w:rFonts w:eastAsia="SimSun" w:cs="Times New Roman"/>
          <w:b/>
          <w:szCs w:val="24"/>
          <w:lang w:eastAsia="tr-TR"/>
        </w:rPr>
      </w:pPr>
    </w:p>
    <w:p w:rsidR="00FA2398" w:rsidRDefault="00FA2398" w:rsidP="000373A6">
      <w:pPr>
        <w:spacing w:after="0" w:line="240" w:lineRule="auto"/>
        <w:jc w:val="center"/>
        <w:rPr>
          <w:rFonts w:eastAsia="SimSun" w:cs="Times New Roman"/>
          <w:b/>
          <w:szCs w:val="24"/>
          <w:lang w:eastAsia="tr-TR"/>
        </w:rPr>
      </w:pPr>
    </w:p>
    <w:p w:rsidR="00FA2398" w:rsidRDefault="00FA2398" w:rsidP="000373A6">
      <w:pPr>
        <w:spacing w:after="0" w:line="240" w:lineRule="auto"/>
        <w:jc w:val="center"/>
        <w:rPr>
          <w:rFonts w:eastAsia="SimSun" w:cs="Times New Roman"/>
          <w:b/>
          <w:szCs w:val="24"/>
          <w:lang w:eastAsia="tr-TR"/>
        </w:rPr>
      </w:pPr>
    </w:p>
    <w:p w:rsidR="00FA2398" w:rsidRDefault="00FA2398" w:rsidP="000373A6">
      <w:pPr>
        <w:spacing w:after="0" w:line="240" w:lineRule="auto"/>
        <w:jc w:val="center"/>
        <w:rPr>
          <w:rFonts w:eastAsia="SimSun" w:cs="Times New Roman"/>
          <w:b/>
          <w:szCs w:val="24"/>
          <w:lang w:eastAsia="tr-TR"/>
        </w:rPr>
      </w:pPr>
    </w:p>
    <w:p w:rsidR="00FA2398" w:rsidRDefault="00FA2398" w:rsidP="000373A6">
      <w:pPr>
        <w:spacing w:after="0" w:line="240" w:lineRule="auto"/>
        <w:jc w:val="center"/>
        <w:rPr>
          <w:rFonts w:eastAsia="SimSun" w:cs="Times New Roman"/>
          <w:b/>
          <w:szCs w:val="24"/>
          <w:lang w:eastAsia="tr-TR"/>
        </w:rPr>
      </w:pPr>
    </w:p>
    <w:p w:rsidR="00FA2398" w:rsidRDefault="00FA2398" w:rsidP="000373A6">
      <w:pPr>
        <w:spacing w:after="0" w:line="240" w:lineRule="auto"/>
        <w:jc w:val="center"/>
        <w:rPr>
          <w:rFonts w:eastAsia="SimSun" w:cs="Times New Roman"/>
          <w:b/>
          <w:szCs w:val="24"/>
          <w:lang w:eastAsia="tr-TR"/>
        </w:rPr>
      </w:pPr>
    </w:p>
    <w:p w:rsidR="00FA2398" w:rsidRPr="00EC45FF" w:rsidRDefault="00FA2398" w:rsidP="000373A6">
      <w:pPr>
        <w:spacing w:after="0" w:line="240" w:lineRule="auto"/>
        <w:jc w:val="center"/>
        <w:rPr>
          <w:rFonts w:eastAsia="SimSun" w:cs="Times New Roman"/>
          <w:b/>
          <w:szCs w:val="24"/>
          <w:lang w:eastAsia="tr-TR"/>
        </w:rPr>
      </w:pPr>
    </w:p>
    <w:p w:rsidR="000373A6" w:rsidRPr="00EC45FF" w:rsidRDefault="000373A6" w:rsidP="000373A6">
      <w:pPr>
        <w:spacing w:after="0" w:line="240" w:lineRule="auto"/>
        <w:jc w:val="center"/>
        <w:rPr>
          <w:rFonts w:eastAsia="SimSun" w:cs="Times New Roman"/>
          <w:b/>
          <w:szCs w:val="24"/>
          <w:lang w:eastAsia="tr-TR"/>
        </w:rPr>
      </w:pPr>
    </w:p>
    <w:p w:rsidR="00FA2398" w:rsidRDefault="000373A6" w:rsidP="009B4608">
      <w:pPr>
        <w:spacing w:after="0" w:line="240" w:lineRule="auto"/>
        <w:jc w:val="center"/>
        <w:rPr>
          <w:rFonts w:eastAsia="SimSun" w:cs="Times New Roman"/>
          <w:b/>
          <w:szCs w:val="24"/>
          <w:lang w:eastAsia="tr-TR"/>
        </w:rPr>
      </w:pPr>
      <w:r w:rsidRPr="00EC45FF">
        <w:rPr>
          <w:rFonts w:eastAsia="SimSun" w:cs="Times New Roman"/>
          <w:b/>
          <w:szCs w:val="24"/>
          <w:lang w:eastAsia="tr-TR"/>
        </w:rPr>
        <w:t xml:space="preserve">AFYONKARAHİSAR </w:t>
      </w:r>
      <w:r w:rsidR="009B4608">
        <w:rPr>
          <w:rFonts w:eastAsia="SimSun" w:cs="Times New Roman"/>
          <w:b/>
          <w:szCs w:val="24"/>
          <w:lang w:eastAsia="tr-TR"/>
        </w:rPr>
        <w:t>202</w:t>
      </w:r>
      <w:r w:rsidR="00C94949">
        <w:rPr>
          <w:rFonts w:eastAsia="SimSun" w:cs="Times New Roman"/>
          <w:b/>
          <w:szCs w:val="24"/>
          <w:lang w:eastAsia="tr-TR"/>
        </w:rPr>
        <w:t>2</w:t>
      </w:r>
    </w:p>
    <w:p w:rsidR="00FA2398" w:rsidRDefault="00FA2398">
      <w:pPr>
        <w:spacing w:before="0" w:after="200" w:line="276" w:lineRule="auto"/>
        <w:ind w:firstLine="0"/>
        <w:jc w:val="left"/>
        <w:rPr>
          <w:rFonts w:eastAsia="SimSun" w:cs="Times New Roman"/>
          <w:b/>
          <w:szCs w:val="24"/>
          <w:lang w:eastAsia="tr-TR"/>
        </w:rPr>
      </w:pPr>
      <w:r>
        <w:rPr>
          <w:rFonts w:eastAsia="SimSun" w:cs="Times New Roman"/>
          <w:b/>
          <w:szCs w:val="24"/>
          <w:lang w:eastAsia="tr-TR"/>
        </w:rPr>
        <w:br w:type="page"/>
      </w:r>
    </w:p>
    <w:p w:rsidR="009B2E17" w:rsidRPr="00EC45FF" w:rsidRDefault="009B2E17" w:rsidP="001E63BB">
      <w:pPr>
        <w:pStyle w:val="Balk1"/>
      </w:pPr>
      <w:bookmarkStart w:id="0" w:name="_Toc109929994"/>
      <w:r w:rsidRPr="00EC45FF">
        <w:lastRenderedPageBreak/>
        <w:t>YEMİN METNİ</w:t>
      </w:r>
      <w:bookmarkEnd w:id="0"/>
      <w:r w:rsidRPr="00EC45FF">
        <w:t xml:space="preserve"> </w:t>
      </w:r>
    </w:p>
    <w:p w:rsidR="009B2E17" w:rsidRPr="00EC45FF" w:rsidRDefault="009B2E17" w:rsidP="00314E53">
      <w:pPr>
        <w:spacing w:line="240" w:lineRule="auto"/>
        <w:ind w:firstLine="708"/>
        <w:rPr>
          <w:rFonts w:cs="Times New Roman"/>
          <w:szCs w:val="24"/>
        </w:rPr>
      </w:pPr>
      <w:proofErr w:type="gramStart"/>
      <w:r w:rsidRPr="00EC45FF">
        <w:rPr>
          <w:rFonts w:cs="Times New Roman"/>
          <w:szCs w:val="24"/>
        </w:rPr>
        <w:t xml:space="preserve">Yüksek Lisans tezi olarak sunduğum </w:t>
      </w:r>
      <w:r w:rsidRPr="00EC45FF">
        <w:rPr>
          <w:rFonts w:cs="Times New Roman"/>
          <w:b/>
          <w:szCs w:val="24"/>
        </w:rPr>
        <w:t>“</w:t>
      </w:r>
      <w:r w:rsidR="00076F8A">
        <w:rPr>
          <w:rFonts w:cs="Times New Roman"/>
          <w:b/>
          <w:szCs w:val="24"/>
        </w:rPr>
        <w:t>Osmanlı Devleti</w:t>
      </w:r>
      <w:r w:rsidRPr="00EC45FF">
        <w:rPr>
          <w:rFonts w:cs="Times New Roman"/>
          <w:b/>
          <w:szCs w:val="24"/>
        </w:rPr>
        <w:t>'nde Akli Yetersizlik ve Ruh Sağlığı Tedavi Usulleri Üzerine Bir inceleme (17-18 yy.)”</w:t>
      </w:r>
      <w:r w:rsidRPr="00EC45FF">
        <w:rPr>
          <w:rFonts w:cs="Times New Roman"/>
          <w:szCs w:val="24"/>
        </w:rPr>
        <w:t xml:space="preserve"> adlı çalışmanın, tarafımdan bilimsel ahlak ve geleneklere aykırı düşecek bir yardıma başvurmaksızın yazıldığını ve yararlandığım eserlerin Kaynakçada gösterilen eserlerden oluştuğunu, bunlara atıf yapılarak yararlanmış olduğumu belirt</w:t>
      </w:r>
      <w:r w:rsidR="00E75D30">
        <w:rPr>
          <w:rFonts w:cs="Times New Roman"/>
          <w:szCs w:val="24"/>
        </w:rPr>
        <w:t>ir ve bunu onurumla doğrularım.</w:t>
      </w:r>
      <w:proofErr w:type="gramEnd"/>
    </w:p>
    <w:p w:rsidR="009B2E17" w:rsidRPr="00EC45FF" w:rsidRDefault="009B2E17" w:rsidP="00314E53">
      <w:pPr>
        <w:spacing w:line="240" w:lineRule="auto"/>
        <w:rPr>
          <w:rFonts w:cs="Times New Roman"/>
          <w:szCs w:val="24"/>
        </w:rPr>
      </w:pPr>
    </w:p>
    <w:p w:rsidR="009B2E17" w:rsidRPr="00EC45FF" w:rsidRDefault="003B1D88" w:rsidP="00314E53">
      <w:pPr>
        <w:spacing w:line="240" w:lineRule="auto"/>
        <w:ind w:left="6371"/>
        <w:rPr>
          <w:rFonts w:cs="Times New Roman"/>
          <w:szCs w:val="24"/>
        </w:rPr>
      </w:pPr>
      <w:proofErr w:type="gramStart"/>
      <w:r w:rsidRPr="00EC45FF">
        <w:rPr>
          <w:rFonts w:cs="Times New Roman"/>
          <w:szCs w:val="24"/>
        </w:rPr>
        <w:t>27/06</w:t>
      </w:r>
      <w:r w:rsidR="009B2E17" w:rsidRPr="00EC45FF">
        <w:rPr>
          <w:rFonts w:cs="Times New Roman"/>
          <w:szCs w:val="24"/>
        </w:rPr>
        <w:t>/2022</w:t>
      </w:r>
      <w:proofErr w:type="gramEnd"/>
    </w:p>
    <w:p w:rsidR="009B2E17" w:rsidRPr="00EC45FF" w:rsidRDefault="009B2E17" w:rsidP="00FA2398">
      <w:pPr>
        <w:spacing w:line="240" w:lineRule="auto"/>
        <w:ind w:left="5664" w:firstLine="432"/>
        <w:jc w:val="center"/>
        <w:rPr>
          <w:rFonts w:cs="Times New Roman"/>
          <w:szCs w:val="24"/>
        </w:rPr>
      </w:pPr>
      <w:r w:rsidRPr="00EC45FF">
        <w:rPr>
          <w:rFonts w:cs="Times New Roman"/>
          <w:szCs w:val="24"/>
        </w:rPr>
        <w:t>İmza</w:t>
      </w:r>
    </w:p>
    <w:p w:rsidR="009B2E17" w:rsidRPr="00EC45FF" w:rsidRDefault="009B2E17" w:rsidP="00314E53">
      <w:pPr>
        <w:spacing w:line="240" w:lineRule="auto"/>
        <w:ind w:left="5664"/>
        <w:jc w:val="center"/>
        <w:rPr>
          <w:rFonts w:cs="Times New Roman"/>
          <w:szCs w:val="24"/>
        </w:rPr>
      </w:pPr>
      <w:r w:rsidRPr="00EC45FF">
        <w:rPr>
          <w:rFonts w:cs="Times New Roman"/>
          <w:szCs w:val="24"/>
        </w:rPr>
        <w:t>Ebrar Çelebi</w:t>
      </w:r>
    </w:p>
    <w:p w:rsidR="00E36376" w:rsidRDefault="000373A6">
      <w:pPr>
        <w:rPr>
          <w:rFonts w:eastAsia="Calibri" w:cs="Times New Roman"/>
          <w:b/>
          <w:bCs/>
          <w:szCs w:val="24"/>
          <w:lang w:eastAsia="tr-TR"/>
        </w:rPr>
      </w:pPr>
      <w:r w:rsidRPr="00EC45FF">
        <w:rPr>
          <w:rFonts w:eastAsia="Calibri" w:cs="Times New Roman"/>
          <w:b/>
          <w:bCs/>
          <w:szCs w:val="24"/>
          <w:lang w:eastAsia="tr-TR"/>
        </w:rPr>
        <w:br w:type="page"/>
      </w:r>
    </w:p>
    <w:p w:rsidR="00E36376" w:rsidRPr="00E36376" w:rsidRDefault="00E36376" w:rsidP="00E36376">
      <w:pPr>
        <w:spacing w:before="0" w:after="0"/>
        <w:ind w:firstLine="0"/>
        <w:jc w:val="center"/>
        <w:rPr>
          <w:rFonts w:eastAsia="Times New Roman" w:cs="Times New Roman"/>
          <w:b/>
          <w:color w:val="000000"/>
          <w:szCs w:val="24"/>
          <w:lang w:eastAsia="tr-TR"/>
        </w:rPr>
      </w:pPr>
      <w:r w:rsidRPr="00E36376">
        <w:rPr>
          <w:rFonts w:eastAsia="Times New Roman" w:cs="Times New Roman"/>
          <w:b/>
          <w:color w:val="000000"/>
          <w:szCs w:val="24"/>
          <w:lang w:eastAsia="tr-TR"/>
        </w:rPr>
        <w:lastRenderedPageBreak/>
        <w:t xml:space="preserve">T.C. </w:t>
      </w:r>
    </w:p>
    <w:p w:rsidR="00E36376" w:rsidRPr="00E36376" w:rsidRDefault="00E36376" w:rsidP="00E36376">
      <w:pPr>
        <w:spacing w:before="0" w:after="0"/>
        <w:ind w:firstLine="0"/>
        <w:jc w:val="center"/>
        <w:rPr>
          <w:rFonts w:eastAsia="Times New Roman" w:cs="Times New Roman"/>
          <w:b/>
          <w:color w:val="000000"/>
          <w:szCs w:val="24"/>
          <w:lang w:eastAsia="tr-TR"/>
        </w:rPr>
      </w:pPr>
      <w:r w:rsidRPr="00E36376">
        <w:rPr>
          <w:rFonts w:eastAsia="Times New Roman" w:cs="Times New Roman"/>
          <w:b/>
          <w:color w:val="000000"/>
          <w:szCs w:val="24"/>
          <w:lang w:eastAsia="tr-TR"/>
        </w:rPr>
        <w:t>AFYON KOCATEPE ÜNİVERSİTESİ</w:t>
      </w:r>
    </w:p>
    <w:p w:rsidR="00E36376" w:rsidRPr="00E36376" w:rsidRDefault="00E36376" w:rsidP="00E36376">
      <w:pPr>
        <w:spacing w:before="0" w:after="0"/>
        <w:ind w:firstLine="0"/>
        <w:jc w:val="center"/>
        <w:rPr>
          <w:rFonts w:eastAsia="Times New Roman" w:cs="Times New Roman"/>
          <w:b/>
          <w:color w:val="000000"/>
          <w:szCs w:val="24"/>
          <w:lang w:eastAsia="tr-TR"/>
        </w:rPr>
      </w:pPr>
      <w:r w:rsidRPr="00E36376">
        <w:rPr>
          <w:rFonts w:eastAsia="Times New Roman" w:cs="Times New Roman"/>
          <w:b/>
          <w:color w:val="000000"/>
          <w:szCs w:val="24"/>
          <w:lang w:eastAsia="tr-TR"/>
        </w:rPr>
        <w:t>SOSYAL BİLİMLER ENSTİTÜSÜ</w:t>
      </w:r>
    </w:p>
    <w:p w:rsidR="00E36376" w:rsidRPr="00E36376" w:rsidRDefault="00E36376" w:rsidP="00E36376">
      <w:pPr>
        <w:spacing w:before="0" w:after="0" w:line="240" w:lineRule="auto"/>
        <w:ind w:firstLine="0"/>
        <w:jc w:val="center"/>
        <w:rPr>
          <w:rFonts w:eastAsia="Times New Roman" w:cs="Times New Roman"/>
          <w:b/>
          <w:color w:val="000000"/>
          <w:sz w:val="28"/>
          <w:szCs w:val="24"/>
          <w:lang w:eastAsia="tr-TR"/>
        </w:rPr>
      </w:pPr>
    </w:p>
    <w:p w:rsidR="00E36376" w:rsidRPr="00E36376" w:rsidRDefault="00E36376" w:rsidP="00E36376">
      <w:pPr>
        <w:spacing w:before="0" w:after="0" w:line="240" w:lineRule="auto"/>
        <w:ind w:firstLine="0"/>
        <w:jc w:val="center"/>
        <w:rPr>
          <w:rFonts w:eastAsia="Times New Roman" w:cs="Times New Roman"/>
          <w:b/>
          <w:color w:val="000000"/>
          <w:sz w:val="28"/>
          <w:szCs w:val="24"/>
          <w:lang w:eastAsia="tr-TR"/>
        </w:rPr>
      </w:pPr>
    </w:p>
    <w:p w:rsidR="00E36376" w:rsidRPr="001A7362" w:rsidRDefault="00E36376" w:rsidP="001A7362">
      <w:pPr>
        <w:pStyle w:val="Balk1"/>
      </w:pPr>
      <w:bookmarkStart w:id="1" w:name="_Toc109929995"/>
      <w:r w:rsidRPr="001A7362">
        <w:t>ENSTİTÜ ONAYI</w:t>
      </w:r>
      <w:bookmarkEnd w:id="1"/>
    </w:p>
    <w:p w:rsidR="00E36376" w:rsidRPr="00E36376" w:rsidRDefault="00E36376" w:rsidP="00E36376">
      <w:pPr>
        <w:spacing w:before="0" w:after="0" w:line="240" w:lineRule="auto"/>
        <w:ind w:firstLine="0"/>
        <w:jc w:val="center"/>
        <w:rPr>
          <w:rFonts w:eastAsia="Times New Roman" w:cs="Times New Roman"/>
          <w:b/>
          <w:color w:val="000000"/>
          <w:sz w:val="28"/>
          <w:szCs w:val="24"/>
          <w:lang w:eastAsia="tr-TR"/>
        </w:rPr>
      </w:pPr>
    </w:p>
    <w:tbl>
      <w:tblPr>
        <w:tblStyle w:val="TabloKlavuzu2"/>
        <w:tblW w:w="868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888"/>
        <w:gridCol w:w="2244"/>
        <w:gridCol w:w="5549"/>
      </w:tblGrid>
      <w:tr w:rsidR="00E36376" w:rsidRPr="00E36376" w:rsidTr="00E36376">
        <w:trPr>
          <w:jc w:val="center"/>
        </w:trPr>
        <w:tc>
          <w:tcPr>
            <w:tcW w:w="888" w:type="dxa"/>
            <w:vMerge w:val="restart"/>
            <w:tcBorders>
              <w:top w:val="dotted" w:sz="4" w:space="0" w:color="auto"/>
              <w:left w:val="dotted" w:sz="4" w:space="0" w:color="auto"/>
              <w:bottom w:val="dotted" w:sz="4" w:space="0" w:color="auto"/>
              <w:right w:val="dotted" w:sz="4" w:space="0" w:color="auto"/>
            </w:tcBorders>
            <w:textDirection w:val="btLr"/>
            <w:hideMark/>
          </w:tcPr>
          <w:p w:rsidR="00E36376" w:rsidRPr="00E36376" w:rsidRDefault="00E36376" w:rsidP="00E36376">
            <w:pPr>
              <w:ind w:left="113" w:right="113" w:firstLine="0"/>
              <w:jc w:val="center"/>
              <w:rPr>
                <w:rFonts w:eastAsia="Times New Roman"/>
                <w:b/>
                <w:color w:val="000000"/>
                <w:szCs w:val="24"/>
              </w:rPr>
            </w:pPr>
            <w:r w:rsidRPr="00E36376">
              <w:rPr>
                <w:rFonts w:eastAsia="Times New Roman"/>
                <w:b/>
                <w:color w:val="000000"/>
                <w:szCs w:val="24"/>
              </w:rPr>
              <w:t>Öğrencinin</w:t>
            </w:r>
          </w:p>
        </w:tc>
        <w:tc>
          <w:tcPr>
            <w:tcW w:w="2244"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Adı- Soyadı</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E36376" w:rsidP="00E36376">
            <w:pPr>
              <w:ind w:firstLine="0"/>
              <w:rPr>
                <w:rFonts w:eastAsia="Times New Roman"/>
                <w:color w:val="000000"/>
                <w:szCs w:val="24"/>
              </w:rPr>
            </w:pPr>
            <w:r>
              <w:rPr>
                <w:rFonts w:eastAsia="Times New Roman"/>
                <w:color w:val="000000"/>
                <w:szCs w:val="24"/>
              </w:rPr>
              <w:t>Ebrar ÇELEBİ</w:t>
            </w:r>
          </w:p>
        </w:tc>
      </w:tr>
      <w:tr w:rsidR="00E36376" w:rsidRPr="00E36376" w:rsidTr="00E36376">
        <w:trPr>
          <w:jc w:val="center"/>
        </w:trPr>
        <w:tc>
          <w:tcPr>
            <w:tcW w:w="0" w:type="auto"/>
            <w:vMerge/>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before="0" w:after="0" w:line="240" w:lineRule="auto"/>
              <w:ind w:firstLine="0"/>
              <w:jc w:val="left"/>
              <w:rPr>
                <w:rFonts w:eastAsia="Times New Roman"/>
                <w:b/>
                <w:color w:val="000000"/>
                <w:szCs w:val="24"/>
              </w:rPr>
            </w:pPr>
          </w:p>
        </w:tc>
        <w:tc>
          <w:tcPr>
            <w:tcW w:w="2244"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Numarası</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E36376" w:rsidP="00E36376">
            <w:pPr>
              <w:ind w:firstLine="0"/>
              <w:rPr>
                <w:rFonts w:eastAsia="Times New Roman"/>
                <w:color w:val="000000"/>
                <w:szCs w:val="24"/>
              </w:rPr>
            </w:pPr>
            <w:proofErr w:type="gramStart"/>
            <w:r>
              <w:rPr>
                <w:rFonts w:eastAsia="Times New Roman"/>
                <w:color w:val="000000"/>
                <w:szCs w:val="24"/>
              </w:rPr>
              <w:t>200635119</w:t>
            </w:r>
            <w:proofErr w:type="gramEnd"/>
          </w:p>
        </w:tc>
      </w:tr>
      <w:tr w:rsidR="00E36376" w:rsidRPr="00E36376" w:rsidTr="00E36376">
        <w:trPr>
          <w:jc w:val="center"/>
        </w:trPr>
        <w:tc>
          <w:tcPr>
            <w:tcW w:w="0" w:type="auto"/>
            <w:vMerge/>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before="0" w:after="0" w:line="240" w:lineRule="auto"/>
              <w:ind w:firstLine="0"/>
              <w:jc w:val="left"/>
              <w:rPr>
                <w:rFonts w:eastAsia="Times New Roman"/>
                <w:b/>
                <w:color w:val="000000"/>
                <w:szCs w:val="24"/>
              </w:rPr>
            </w:pPr>
          </w:p>
        </w:tc>
        <w:tc>
          <w:tcPr>
            <w:tcW w:w="2244"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Anabilim Dalı</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E36376" w:rsidP="00E36376">
            <w:pPr>
              <w:ind w:firstLine="0"/>
              <w:rPr>
                <w:rFonts w:eastAsia="Times New Roman"/>
                <w:color w:val="000000"/>
                <w:szCs w:val="24"/>
              </w:rPr>
            </w:pPr>
            <w:r>
              <w:rPr>
                <w:rFonts w:eastAsia="Times New Roman"/>
                <w:color w:val="000000"/>
                <w:szCs w:val="24"/>
              </w:rPr>
              <w:t>Tarih</w:t>
            </w:r>
          </w:p>
        </w:tc>
      </w:tr>
      <w:tr w:rsidR="00E36376" w:rsidRPr="00E36376" w:rsidTr="00E36376">
        <w:trPr>
          <w:jc w:val="center"/>
        </w:trPr>
        <w:tc>
          <w:tcPr>
            <w:tcW w:w="0" w:type="auto"/>
            <w:vMerge/>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before="0" w:after="0" w:line="240" w:lineRule="auto"/>
              <w:ind w:firstLine="0"/>
              <w:jc w:val="left"/>
              <w:rPr>
                <w:rFonts w:eastAsia="Times New Roman"/>
                <w:b/>
                <w:color w:val="000000"/>
                <w:szCs w:val="24"/>
              </w:rPr>
            </w:pPr>
          </w:p>
        </w:tc>
        <w:tc>
          <w:tcPr>
            <w:tcW w:w="2244"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Programı</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E36376" w:rsidP="00E36376">
            <w:pPr>
              <w:ind w:firstLine="0"/>
              <w:rPr>
                <w:rFonts w:eastAsia="Times New Roman"/>
                <w:color w:val="000000"/>
                <w:szCs w:val="24"/>
              </w:rPr>
            </w:pPr>
            <w:r>
              <w:rPr>
                <w:rFonts w:eastAsia="Times New Roman"/>
                <w:color w:val="000000"/>
                <w:szCs w:val="24"/>
              </w:rPr>
              <w:t>Tarih</w:t>
            </w:r>
          </w:p>
        </w:tc>
      </w:tr>
      <w:tr w:rsidR="00E36376" w:rsidRPr="00E36376" w:rsidTr="00E36376">
        <w:trPr>
          <w:trHeight w:val="658"/>
          <w:jc w:val="center"/>
        </w:trPr>
        <w:tc>
          <w:tcPr>
            <w:tcW w:w="0" w:type="auto"/>
            <w:vMerge/>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before="0" w:after="0" w:line="240" w:lineRule="auto"/>
              <w:ind w:firstLine="0"/>
              <w:jc w:val="left"/>
              <w:rPr>
                <w:rFonts w:eastAsia="Times New Roman"/>
                <w:b/>
                <w:color w:val="000000"/>
                <w:szCs w:val="24"/>
              </w:rPr>
            </w:pPr>
          </w:p>
        </w:tc>
        <w:tc>
          <w:tcPr>
            <w:tcW w:w="2244"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Program Düzeyi</w:t>
            </w:r>
          </w:p>
        </w:tc>
        <w:tc>
          <w:tcPr>
            <w:tcW w:w="5549" w:type="dxa"/>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rPr>
                <w:rFonts w:eastAsia="Times New Roman"/>
                <w:color w:val="000000"/>
                <w:szCs w:val="24"/>
              </w:rPr>
            </w:pPr>
            <w:r w:rsidRPr="00E36376">
              <w:rPr>
                <w:rFonts w:ascii="MS Gothic" w:eastAsia="MS Gothic" w:hAnsi="MS Gothic" w:cs="MS Gothic" w:hint="eastAsia"/>
                <w:color w:val="000000"/>
                <w:szCs w:val="24"/>
              </w:rPr>
              <w:t>☒</w:t>
            </w:r>
            <w:r w:rsidRPr="00E36376">
              <w:rPr>
                <w:rFonts w:eastAsia="Times New Roman"/>
                <w:color w:val="000000"/>
                <w:szCs w:val="24"/>
              </w:rPr>
              <w:t xml:space="preserve">Yüksek Lisans       </w:t>
            </w:r>
            <w:r w:rsidRPr="00E36376">
              <w:rPr>
                <w:rFonts w:ascii="MS Gothic" w:eastAsia="MS Gothic" w:hAnsi="MS Gothic" w:cs="MS Gothic" w:hint="eastAsia"/>
                <w:color w:val="000000"/>
                <w:szCs w:val="24"/>
              </w:rPr>
              <w:t>☐</w:t>
            </w:r>
            <w:r w:rsidRPr="00E36376">
              <w:rPr>
                <w:rFonts w:eastAsia="Times New Roman"/>
                <w:color w:val="000000"/>
                <w:szCs w:val="24"/>
              </w:rPr>
              <w:t xml:space="preserve">Doktora      </w:t>
            </w:r>
            <w:r w:rsidRPr="00E36376">
              <w:rPr>
                <w:rFonts w:ascii="MS Gothic" w:eastAsia="MS Gothic" w:hAnsi="MS Gothic" w:cs="MS Gothic" w:hint="eastAsia"/>
                <w:color w:val="000000"/>
                <w:szCs w:val="24"/>
              </w:rPr>
              <w:t>☐</w:t>
            </w:r>
            <w:r w:rsidRPr="00E36376">
              <w:rPr>
                <w:rFonts w:eastAsia="Times New Roman"/>
                <w:color w:val="000000"/>
                <w:szCs w:val="24"/>
              </w:rPr>
              <w:t>Sanatta Yeterlik</w:t>
            </w:r>
          </w:p>
        </w:tc>
      </w:tr>
      <w:tr w:rsidR="00E36376" w:rsidRPr="00E36376" w:rsidTr="00E36376">
        <w:trPr>
          <w:jc w:val="center"/>
        </w:trPr>
        <w:tc>
          <w:tcPr>
            <w:tcW w:w="3132" w:type="dxa"/>
            <w:gridSpan w:val="2"/>
            <w:tcBorders>
              <w:top w:val="dotted" w:sz="4" w:space="0" w:color="auto"/>
              <w:left w:val="dotted" w:sz="4" w:space="0" w:color="auto"/>
              <w:bottom w:val="dotted" w:sz="4" w:space="0" w:color="auto"/>
              <w:right w:val="dotted" w:sz="4" w:space="0" w:color="auto"/>
            </w:tcBorders>
            <w:vAlign w:val="center"/>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Tezin Başlığı</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FA2398" w:rsidRDefault="00E36376" w:rsidP="00E36376">
            <w:pPr>
              <w:ind w:firstLine="0"/>
              <w:rPr>
                <w:rFonts w:eastAsia="Times New Roman"/>
                <w:color w:val="000000"/>
              </w:rPr>
            </w:pPr>
            <w:r w:rsidRPr="00E36376">
              <w:rPr>
                <w:rFonts w:eastAsia="Times New Roman"/>
                <w:color w:val="000000"/>
              </w:rPr>
              <w:t>Osmanlı Devleti’nde Akli Yetersizlik Ve Ruh Sağlığı Tedavi Usulleri Üzerine</w:t>
            </w:r>
            <w:r>
              <w:rPr>
                <w:rFonts w:eastAsia="Times New Roman"/>
                <w:color w:val="000000"/>
              </w:rPr>
              <w:t xml:space="preserve"> </w:t>
            </w:r>
            <w:r w:rsidRPr="00E36376">
              <w:rPr>
                <w:rFonts w:eastAsia="Times New Roman"/>
                <w:color w:val="000000"/>
              </w:rPr>
              <w:t>Bir İnceleme (17-18 Yy.)</w:t>
            </w:r>
          </w:p>
        </w:tc>
      </w:tr>
      <w:tr w:rsidR="00E36376" w:rsidRPr="00E36376" w:rsidTr="00E36376">
        <w:trPr>
          <w:jc w:val="center"/>
        </w:trPr>
        <w:tc>
          <w:tcPr>
            <w:tcW w:w="3132" w:type="dxa"/>
            <w:gridSpan w:val="2"/>
            <w:tcBorders>
              <w:top w:val="dotted" w:sz="4" w:space="0" w:color="auto"/>
              <w:left w:val="dotted" w:sz="4" w:space="0" w:color="auto"/>
              <w:bottom w:val="dotted" w:sz="4" w:space="0" w:color="auto"/>
              <w:right w:val="dotted" w:sz="4" w:space="0" w:color="auto"/>
            </w:tcBorders>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Tez Savunma Sınav Tarihi</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E36376" w:rsidP="00E36376">
            <w:pPr>
              <w:ind w:firstLine="0"/>
              <w:rPr>
                <w:rFonts w:eastAsia="Times New Roman"/>
                <w:color w:val="000000"/>
                <w:szCs w:val="24"/>
              </w:rPr>
            </w:pPr>
            <w:r>
              <w:rPr>
                <w:rFonts w:eastAsia="Times New Roman"/>
                <w:color w:val="000000"/>
                <w:szCs w:val="24"/>
              </w:rPr>
              <w:t>27</w:t>
            </w:r>
            <w:r w:rsidR="00AD2204">
              <w:rPr>
                <w:rFonts w:eastAsia="Times New Roman"/>
                <w:color w:val="000000"/>
                <w:szCs w:val="24"/>
              </w:rPr>
              <w:t>.06</w:t>
            </w:r>
            <w:r>
              <w:rPr>
                <w:rFonts w:eastAsia="Times New Roman"/>
                <w:color w:val="000000"/>
                <w:szCs w:val="24"/>
              </w:rPr>
              <w:t>.2022</w:t>
            </w:r>
          </w:p>
        </w:tc>
      </w:tr>
      <w:tr w:rsidR="00E36376" w:rsidRPr="00E36376" w:rsidTr="00E36376">
        <w:trPr>
          <w:jc w:val="center"/>
        </w:trPr>
        <w:tc>
          <w:tcPr>
            <w:tcW w:w="3132" w:type="dxa"/>
            <w:gridSpan w:val="2"/>
            <w:tcBorders>
              <w:top w:val="dotted" w:sz="4" w:space="0" w:color="auto"/>
              <w:left w:val="dotted" w:sz="4" w:space="0" w:color="auto"/>
              <w:bottom w:val="dotted" w:sz="4" w:space="0" w:color="auto"/>
              <w:right w:val="dotted" w:sz="4" w:space="0" w:color="auto"/>
            </w:tcBorders>
            <w:hideMark/>
          </w:tcPr>
          <w:p w:rsidR="00E36376" w:rsidRPr="00E36376" w:rsidRDefault="00E36376" w:rsidP="00E36376">
            <w:pPr>
              <w:spacing w:line="240" w:lineRule="auto"/>
              <w:ind w:firstLine="0"/>
              <w:jc w:val="left"/>
              <w:rPr>
                <w:rFonts w:eastAsia="Times New Roman"/>
                <w:b/>
                <w:color w:val="000000"/>
                <w:szCs w:val="24"/>
              </w:rPr>
            </w:pPr>
            <w:r w:rsidRPr="00E36376">
              <w:rPr>
                <w:rFonts w:eastAsia="Times New Roman"/>
                <w:b/>
                <w:color w:val="000000"/>
                <w:szCs w:val="24"/>
              </w:rPr>
              <w:t>Tez Savunma Sınav Saati</w:t>
            </w:r>
          </w:p>
        </w:tc>
        <w:tc>
          <w:tcPr>
            <w:tcW w:w="5549" w:type="dxa"/>
            <w:tcBorders>
              <w:top w:val="dotted" w:sz="4" w:space="0" w:color="auto"/>
              <w:left w:val="dotted" w:sz="4" w:space="0" w:color="auto"/>
              <w:bottom w:val="dotted" w:sz="4" w:space="0" w:color="auto"/>
              <w:right w:val="dotted" w:sz="4" w:space="0" w:color="auto"/>
            </w:tcBorders>
            <w:vAlign w:val="center"/>
          </w:tcPr>
          <w:p w:rsidR="00E36376" w:rsidRPr="00E36376" w:rsidRDefault="00AD2204" w:rsidP="00E36376">
            <w:pPr>
              <w:ind w:firstLine="0"/>
              <w:rPr>
                <w:rFonts w:eastAsia="Times New Roman"/>
                <w:color w:val="000000"/>
                <w:szCs w:val="24"/>
              </w:rPr>
            </w:pPr>
            <w:r>
              <w:rPr>
                <w:rFonts w:eastAsia="Times New Roman"/>
                <w:color w:val="000000"/>
                <w:szCs w:val="24"/>
              </w:rPr>
              <w:t>11.00</w:t>
            </w:r>
          </w:p>
        </w:tc>
      </w:tr>
    </w:tbl>
    <w:p w:rsidR="00E36376" w:rsidRPr="00E36376" w:rsidRDefault="00E36376" w:rsidP="00E36376">
      <w:pPr>
        <w:spacing w:before="0" w:after="0" w:line="240" w:lineRule="auto"/>
        <w:ind w:left="708" w:firstLine="0"/>
        <w:rPr>
          <w:rFonts w:eastAsia="Times New Roman" w:cs="Times New Roman"/>
          <w:color w:val="000000"/>
          <w:szCs w:val="24"/>
          <w:lang w:eastAsia="tr-TR"/>
        </w:rPr>
      </w:pPr>
    </w:p>
    <w:p w:rsidR="00E36376" w:rsidRPr="00E36376" w:rsidRDefault="00E36376" w:rsidP="00E36376">
      <w:pPr>
        <w:spacing w:before="240"/>
        <w:ind w:firstLine="0"/>
        <w:rPr>
          <w:rFonts w:eastAsia="Times New Roman" w:cs="Times New Roman"/>
          <w:color w:val="000000"/>
          <w:szCs w:val="24"/>
          <w:lang w:eastAsia="tr-TR"/>
        </w:rPr>
      </w:pPr>
      <w:r w:rsidRPr="00E36376">
        <w:rPr>
          <w:rFonts w:eastAsia="Times New Roman" w:cs="Times New Roman"/>
          <w:szCs w:val="24"/>
          <w:lang w:eastAsia="tr-TR"/>
        </w:rPr>
        <w:tab/>
      </w:r>
      <w:r w:rsidRPr="00E36376">
        <w:rPr>
          <w:rFonts w:eastAsia="Times New Roman" w:cs="Times New Roman"/>
          <w:color w:val="000000"/>
          <w:szCs w:val="24"/>
          <w:lang w:eastAsia="tr-TR"/>
        </w:rPr>
        <w:t>Yukarıda bilgileri verilen öğrenciye ait tez,</w:t>
      </w:r>
      <w:r w:rsidRPr="00E36376">
        <w:rPr>
          <w:rFonts w:eastAsia="Times New Roman" w:cs="Times New Roman"/>
          <w:szCs w:val="24"/>
          <w:lang w:eastAsia="tr-TR"/>
        </w:rPr>
        <w:t xml:space="preserve"> </w:t>
      </w:r>
      <w:r w:rsidRPr="00E36376">
        <w:rPr>
          <w:rFonts w:eastAsia="Times New Roman" w:cs="Times New Roman"/>
          <w:color w:val="000000"/>
          <w:szCs w:val="24"/>
          <w:lang w:eastAsia="tr-TR"/>
        </w:rPr>
        <w:t xml:space="preserve">Afyon Kocatepe Üniversitesi Lisansüstü Eğitim-Öğretim ve Sınav Yönetmeliği’nin ilgili maddeleri uyarınca jüri üyeleri tarafından değerlendirilerek </w:t>
      </w:r>
      <w:r w:rsidR="00AD2204" w:rsidRPr="00AD2204">
        <w:rPr>
          <w:rFonts w:ascii="MS Gothic" w:eastAsia="MS Gothic" w:hAnsi="MS Gothic" w:cs="MS Gothic" w:hint="eastAsia"/>
          <w:color w:val="000000"/>
          <w:szCs w:val="24"/>
          <w:lang w:eastAsia="tr-TR"/>
        </w:rPr>
        <w:t>☒</w:t>
      </w:r>
      <w:r w:rsidRPr="00E36376">
        <w:rPr>
          <w:rFonts w:eastAsia="Times New Roman" w:cs="Times New Roman"/>
          <w:color w:val="000000"/>
          <w:szCs w:val="24"/>
          <w:lang w:eastAsia="tr-TR"/>
        </w:rPr>
        <w:t xml:space="preserve">oy birliği – </w:t>
      </w:r>
      <w:r w:rsidRPr="00E36376">
        <w:rPr>
          <w:rFonts w:ascii="MS Gothic" w:eastAsia="MS Gothic" w:hAnsi="MS Gothic" w:cs="MS Gothic" w:hint="eastAsia"/>
          <w:color w:val="000000"/>
          <w:szCs w:val="24"/>
          <w:lang w:eastAsia="tr-TR"/>
        </w:rPr>
        <w:t>☐</w:t>
      </w:r>
      <w:r w:rsidRPr="00E36376">
        <w:rPr>
          <w:rFonts w:eastAsia="Times New Roman" w:cs="Times New Roman"/>
          <w:color w:val="000000"/>
          <w:szCs w:val="24"/>
          <w:lang w:eastAsia="tr-TR"/>
        </w:rPr>
        <w:t>oy çokluğu ile kabul edilmiştir.</w:t>
      </w:r>
    </w:p>
    <w:p w:rsidR="00E36376" w:rsidRPr="00E36376" w:rsidRDefault="00E36376" w:rsidP="00E36376">
      <w:pPr>
        <w:widowControl w:val="0"/>
        <w:autoSpaceDE w:val="0"/>
        <w:autoSpaceDN w:val="0"/>
        <w:adjustRightInd w:val="0"/>
        <w:spacing w:before="600" w:after="0"/>
        <w:ind w:left="709"/>
        <w:rPr>
          <w:rFonts w:eastAsia="Times New Roman" w:cs="Times New Roman"/>
          <w:color w:val="000000"/>
          <w:szCs w:val="24"/>
          <w:lang w:eastAsia="tr-TR"/>
        </w:rPr>
      </w:pPr>
    </w:p>
    <w:p w:rsidR="00E36376" w:rsidRPr="00E36376" w:rsidRDefault="00E36376" w:rsidP="00E36376">
      <w:pPr>
        <w:spacing w:before="0" w:after="0" w:line="240" w:lineRule="auto"/>
        <w:ind w:firstLine="0"/>
        <w:jc w:val="left"/>
        <w:rPr>
          <w:rFonts w:eastAsia="Times New Roman" w:cs="Times New Roman"/>
          <w:b/>
          <w:color w:val="000000"/>
          <w:szCs w:val="24"/>
          <w:lang w:eastAsia="tr-TR"/>
        </w:rPr>
      </w:pPr>
    </w:p>
    <w:p w:rsidR="00E36376" w:rsidRPr="00E36376" w:rsidRDefault="00E36376" w:rsidP="00FA2398">
      <w:pPr>
        <w:keepNext/>
        <w:spacing w:line="240" w:lineRule="auto"/>
        <w:ind w:left="6096" w:firstLine="0"/>
        <w:jc w:val="left"/>
        <w:outlineLvl w:val="8"/>
        <w:rPr>
          <w:rFonts w:eastAsia="Times New Roman" w:cs="Times New Roman"/>
          <w:b/>
          <w:color w:val="000000"/>
          <w:szCs w:val="24"/>
          <w:lang w:eastAsia="tr-TR"/>
        </w:rPr>
      </w:pPr>
      <w:r w:rsidRPr="00E36376">
        <w:rPr>
          <w:rFonts w:eastAsia="Times New Roman" w:cs="Times New Roman"/>
          <w:b/>
          <w:color w:val="000000"/>
          <w:szCs w:val="24"/>
          <w:lang w:eastAsia="tr-TR"/>
        </w:rPr>
        <w:t>Prof. Dr. Elbeyi PELİT</w:t>
      </w:r>
    </w:p>
    <w:p w:rsidR="00E36376" w:rsidRPr="00E36376" w:rsidRDefault="00E36376" w:rsidP="00FA2398">
      <w:pPr>
        <w:tabs>
          <w:tab w:val="left" w:pos="3900"/>
        </w:tabs>
        <w:spacing w:line="240" w:lineRule="auto"/>
        <w:ind w:left="6946" w:firstLine="0"/>
        <w:jc w:val="left"/>
        <w:rPr>
          <w:rFonts w:eastAsia="Times New Roman" w:cs="Times New Roman"/>
          <w:color w:val="000000"/>
          <w:szCs w:val="24"/>
          <w:lang w:eastAsia="tr-TR"/>
        </w:rPr>
      </w:pPr>
      <w:r w:rsidRPr="00E36376">
        <w:rPr>
          <w:rFonts w:eastAsia="Times New Roman" w:cs="Times New Roman"/>
          <w:b/>
          <w:color w:val="000000"/>
          <w:szCs w:val="24"/>
          <w:lang w:eastAsia="tr-TR"/>
        </w:rPr>
        <w:t>MÜDÜR</w:t>
      </w:r>
    </w:p>
    <w:p w:rsidR="00E36376" w:rsidRDefault="00E36376">
      <w:pPr>
        <w:spacing w:before="0" w:after="200" w:line="276" w:lineRule="auto"/>
        <w:ind w:firstLine="0"/>
        <w:jc w:val="left"/>
        <w:rPr>
          <w:rFonts w:eastAsia="Calibri" w:cs="Times New Roman"/>
          <w:b/>
          <w:bCs/>
          <w:szCs w:val="24"/>
          <w:lang w:eastAsia="tr-TR"/>
        </w:rPr>
      </w:pPr>
      <w:r>
        <w:rPr>
          <w:rFonts w:eastAsia="Calibri" w:cs="Times New Roman"/>
          <w:b/>
          <w:bCs/>
          <w:szCs w:val="24"/>
          <w:lang w:eastAsia="tr-TR"/>
        </w:rPr>
        <w:br w:type="page"/>
      </w:r>
    </w:p>
    <w:p w:rsidR="003E6087" w:rsidRPr="00EC45FF" w:rsidRDefault="003E6087" w:rsidP="00C942D4">
      <w:pPr>
        <w:pStyle w:val="Balk1"/>
      </w:pPr>
      <w:bookmarkStart w:id="2" w:name="_Toc109929996"/>
      <w:r w:rsidRPr="00EC45FF">
        <w:lastRenderedPageBreak/>
        <w:t>ÖZET</w:t>
      </w:r>
      <w:bookmarkEnd w:id="2"/>
    </w:p>
    <w:p w:rsidR="003E6087" w:rsidRPr="00EC45FF" w:rsidRDefault="003E6087" w:rsidP="00FA2398">
      <w:pPr>
        <w:spacing w:after="0" w:line="240" w:lineRule="auto"/>
        <w:jc w:val="center"/>
        <w:rPr>
          <w:rFonts w:cs="Times New Roman"/>
          <w:b/>
          <w:szCs w:val="24"/>
        </w:rPr>
      </w:pPr>
      <w:r w:rsidRPr="00EC45FF">
        <w:rPr>
          <w:rFonts w:cs="Times New Roman"/>
          <w:b/>
          <w:szCs w:val="24"/>
        </w:rPr>
        <w:t>OSMANLI DEVLETİ’NDE AKLİ YETERSİZLİK VE RUH SAĞLIĞI</w:t>
      </w:r>
      <w:r w:rsidR="00FA2398">
        <w:rPr>
          <w:rFonts w:cs="Times New Roman"/>
          <w:b/>
          <w:szCs w:val="24"/>
        </w:rPr>
        <w:t xml:space="preserve"> </w:t>
      </w:r>
      <w:r w:rsidRPr="00EC45FF">
        <w:rPr>
          <w:rFonts w:cs="Times New Roman"/>
          <w:b/>
          <w:szCs w:val="24"/>
        </w:rPr>
        <w:t>TEDAVİ USULLERİ ÜZERİNE</w:t>
      </w:r>
      <w:r w:rsidR="00FA2398">
        <w:rPr>
          <w:rFonts w:cs="Times New Roman"/>
          <w:b/>
          <w:szCs w:val="24"/>
        </w:rPr>
        <w:t xml:space="preserve"> </w:t>
      </w:r>
      <w:r w:rsidRPr="00EC45FF">
        <w:rPr>
          <w:rFonts w:cs="Times New Roman"/>
          <w:b/>
          <w:szCs w:val="24"/>
        </w:rPr>
        <w:t>BİR İNCELEME (17-18 YY.)</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Ebrar ÇELEBİ</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AFYONKOCATEPE ÜNİVERSİTESİ</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SOSYAL BİLİMLER ENSTİTÜSÜ</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TARİH ANABİLİM DALI</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Haziran, 2022</w:t>
      </w:r>
    </w:p>
    <w:p w:rsidR="003E6087" w:rsidRPr="00EC45FF" w:rsidRDefault="003E6087" w:rsidP="003E6087">
      <w:pPr>
        <w:spacing w:after="0" w:line="240" w:lineRule="auto"/>
        <w:jc w:val="center"/>
        <w:rPr>
          <w:rFonts w:eastAsia="SimSun" w:cs="Times New Roman"/>
          <w:b/>
          <w:szCs w:val="24"/>
          <w:lang w:eastAsia="tr-TR"/>
        </w:rPr>
      </w:pPr>
      <w:r w:rsidRPr="00EC45FF">
        <w:rPr>
          <w:rFonts w:eastAsia="SimSun" w:cs="Times New Roman"/>
          <w:b/>
          <w:szCs w:val="24"/>
          <w:lang w:eastAsia="tr-TR"/>
        </w:rPr>
        <w:t>Danışman: Prof. Dr. Gürsoy ŞAHİN</w:t>
      </w:r>
    </w:p>
    <w:p w:rsidR="005076C5" w:rsidRPr="00EC45FF" w:rsidRDefault="005076C5" w:rsidP="00314E53">
      <w:pPr>
        <w:spacing w:line="240" w:lineRule="auto"/>
        <w:ind w:firstLine="0"/>
        <w:rPr>
          <w:rFonts w:cs="Times New Roman"/>
          <w:szCs w:val="24"/>
        </w:rPr>
      </w:pPr>
      <w:r w:rsidRPr="00EC45FF">
        <w:rPr>
          <w:rFonts w:cs="Times New Roman"/>
          <w:szCs w:val="24"/>
        </w:rPr>
        <w:t>Sağlık</w:t>
      </w:r>
      <w:r w:rsidR="007F3C35" w:rsidRPr="00EC45FF">
        <w:rPr>
          <w:rFonts w:cs="Times New Roman"/>
          <w:szCs w:val="24"/>
        </w:rPr>
        <w:t>,</w:t>
      </w:r>
      <w:r w:rsidRPr="00EC45FF">
        <w:rPr>
          <w:rFonts w:cs="Times New Roman"/>
          <w:szCs w:val="24"/>
        </w:rPr>
        <w:t xml:space="preserve"> geçmişten günümüze insan yaşantısında her şeyden önemli kabul edilmiştir. Sağlık denildiğinde akla vücut sağlığının yanında ruh sağlığı da gelmelidir. İnsan vücudunun sistematik olarak bir işleyişi ve düzeni vardır. Bu düzen bozulduğunda bedensel ve ruhsal çeşitli hastalıklar ortaya çıkmaktadır.</w:t>
      </w:r>
    </w:p>
    <w:p w:rsidR="005076C5" w:rsidRPr="00EC45FF" w:rsidRDefault="005076C5" w:rsidP="00314E53">
      <w:pPr>
        <w:spacing w:line="240" w:lineRule="auto"/>
        <w:ind w:firstLine="0"/>
        <w:rPr>
          <w:rFonts w:cs="Times New Roman"/>
          <w:szCs w:val="24"/>
        </w:rPr>
      </w:pPr>
      <w:r w:rsidRPr="00EC45FF">
        <w:rPr>
          <w:rFonts w:cs="Times New Roman"/>
          <w:szCs w:val="24"/>
        </w:rPr>
        <w:t xml:space="preserve">Tarihten bugüne kadar toplumlarda bedensel rahatsızlıklar yanında çeşitli psikolojik hastalıklar da kendini göstermiştir. Psikolojik rahatsızlığı olan ve toplumsal normların dışında davranış sergileyen insanlar “deli” veya derecesine göre farklı isimlerle anılmıştır. Psikolojinin bir bilim olarak doğması XIX. yüzyılı bulmuştur. Ancak XIX. yüzyıldan önce de çeşitli bilim insanları ve doktorlar tarafından psikolojik rahatsızlıkları olanlar tedavi edilmeye çalışılmıştır. Bu anlamda Türk-İslam ülkelerinde hastaların davranışlarının daha detaylı incelenebilmesi ve tedavi edilebilmesi için darüşşifalar açılmıştır. Keza aynı gerekçeyle </w:t>
      </w:r>
      <w:r w:rsidR="004651C0">
        <w:rPr>
          <w:rFonts w:cs="Times New Roman"/>
          <w:szCs w:val="24"/>
        </w:rPr>
        <w:t>bimarhane</w:t>
      </w:r>
      <w:r w:rsidRPr="00EC45FF">
        <w:rPr>
          <w:rFonts w:cs="Times New Roman"/>
          <w:szCs w:val="24"/>
        </w:rPr>
        <w:t xml:space="preserve"> adı verilen tıp kurumları da tesis edilmiştir.</w:t>
      </w:r>
    </w:p>
    <w:p w:rsidR="005076C5" w:rsidRPr="00EC45FF" w:rsidRDefault="005076C5" w:rsidP="00314E53">
      <w:pPr>
        <w:spacing w:line="240" w:lineRule="auto"/>
        <w:ind w:firstLine="0"/>
        <w:rPr>
          <w:rFonts w:cs="Times New Roman"/>
          <w:szCs w:val="24"/>
        </w:rPr>
      </w:pPr>
      <w:r w:rsidRPr="00EC45FF">
        <w:rPr>
          <w:rFonts w:cs="Times New Roman"/>
          <w:szCs w:val="24"/>
        </w:rPr>
        <w:t>XVII. ve XVIII. yüzyılda Osmanlı ülkesinde halkta veya yöneticiler arasında çeşitli psikolojik rahatsızlıkların mevcut olduğu görülmektedir. Yapılan tahliller doğrultusunda psikolojik rahatsızlığın teşhisi konulmaya çalışılmış, ardından hastalığa uygun tedavi usulleriyle tedavi edilmeye çalışılmıştır. Bu tedavi usulleri arasında ses, su ve ilaç ile tedavi yöntemleri sayılabilir.</w:t>
      </w:r>
    </w:p>
    <w:p w:rsidR="005076C5" w:rsidRPr="00EC45FF" w:rsidRDefault="005076C5" w:rsidP="00314E53">
      <w:pPr>
        <w:spacing w:line="240" w:lineRule="auto"/>
        <w:ind w:firstLine="0"/>
        <w:rPr>
          <w:rFonts w:cs="Times New Roman"/>
          <w:szCs w:val="24"/>
        </w:rPr>
      </w:pPr>
      <w:r w:rsidRPr="00EC45FF">
        <w:rPr>
          <w:rFonts w:cs="Times New Roman"/>
          <w:szCs w:val="24"/>
        </w:rPr>
        <w:t>Bu çalışmada XVII. yüzyılın sonu ve ağırlıklı olarak XVIII. yüzyılda Osmanlı ülkesinde toplumun ruh sağlığı, akli yetersizlikler ile kullanılan tedavi usulleri incelenmiştir. Araştırma</w:t>
      </w:r>
      <w:r w:rsidR="007F3C35" w:rsidRPr="00EC45FF">
        <w:rPr>
          <w:rFonts w:cs="Times New Roman"/>
          <w:szCs w:val="24"/>
        </w:rPr>
        <w:t>,</w:t>
      </w:r>
      <w:r w:rsidRPr="00EC45FF">
        <w:rPr>
          <w:rFonts w:cs="Times New Roman"/>
          <w:szCs w:val="24"/>
        </w:rPr>
        <w:t xml:space="preserve"> Osmanlı ahalisinin ve yöneticilerin psikolojik durumuna, hastalıkların tedavi usullerine ve tedavi kurumlarına ışık tutması açısından önem arz etmektedir. Çalışmada psikolojinin bir bilim olarak doğuşuna da değinilerek psikolojinin çeşitli kavramları açıklanmaya çalışılmıştır.</w:t>
      </w:r>
    </w:p>
    <w:p w:rsidR="00B770C3" w:rsidRPr="00EC45FF" w:rsidRDefault="005076C5" w:rsidP="00314E53">
      <w:pPr>
        <w:spacing w:line="240" w:lineRule="auto"/>
        <w:ind w:firstLine="0"/>
        <w:rPr>
          <w:rFonts w:eastAsia="Calibri" w:cs="Times New Roman"/>
          <w:b/>
          <w:bCs/>
          <w:szCs w:val="24"/>
          <w:lang w:eastAsia="tr-TR"/>
        </w:rPr>
      </w:pPr>
      <w:r w:rsidRPr="00EC45FF">
        <w:rPr>
          <w:rFonts w:cs="Times New Roman"/>
          <w:b/>
          <w:szCs w:val="24"/>
        </w:rPr>
        <w:t>Anahtar Kelimeler:</w:t>
      </w:r>
      <w:r w:rsidRPr="00EC45FF">
        <w:rPr>
          <w:rFonts w:cs="Times New Roman"/>
          <w:szCs w:val="24"/>
        </w:rPr>
        <w:t xml:space="preserve"> Ruh sağlığı, kafa hastalığı, delilik, </w:t>
      </w:r>
      <w:r w:rsidR="004651C0">
        <w:rPr>
          <w:rFonts w:cs="Times New Roman"/>
          <w:szCs w:val="24"/>
        </w:rPr>
        <w:t>Bimarhane</w:t>
      </w:r>
      <w:r w:rsidRPr="00EC45FF">
        <w:rPr>
          <w:rFonts w:cs="Times New Roman"/>
          <w:szCs w:val="24"/>
        </w:rPr>
        <w:t>, tedavi usulleri.</w:t>
      </w:r>
    </w:p>
    <w:p w:rsidR="00FA2398" w:rsidRDefault="00FA2398">
      <w:pPr>
        <w:spacing w:before="0" w:after="200" w:line="276" w:lineRule="auto"/>
        <w:ind w:firstLine="0"/>
        <w:jc w:val="left"/>
        <w:rPr>
          <w:rFonts w:eastAsiaTheme="majorEastAsia" w:cstheme="majorBidi"/>
          <w:b/>
          <w:bCs/>
          <w:caps/>
          <w:szCs w:val="28"/>
        </w:rPr>
      </w:pPr>
      <w:r>
        <w:br w:type="page"/>
      </w:r>
    </w:p>
    <w:p w:rsidR="00962DAB" w:rsidRPr="00D370C4" w:rsidRDefault="00962DAB" w:rsidP="00EE03AA">
      <w:pPr>
        <w:pStyle w:val="Balk1"/>
        <w:tabs>
          <w:tab w:val="left" w:pos="3828"/>
        </w:tabs>
        <w:ind w:firstLine="0"/>
      </w:pPr>
      <w:bookmarkStart w:id="3" w:name="_Toc109929997"/>
      <w:r w:rsidRPr="00D370C4">
        <w:lastRenderedPageBreak/>
        <w:t>ABSTRACT</w:t>
      </w:r>
      <w:bookmarkEnd w:id="3"/>
    </w:p>
    <w:p w:rsidR="00962DAB" w:rsidRPr="00D370C4" w:rsidRDefault="00962DAB" w:rsidP="00FA2398">
      <w:pPr>
        <w:spacing w:before="0" w:after="0"/>
        <w:ind w:firstLine="0"/>
        <w:jc w:val="center"/>
        <w:rPr>
          <w:b/>
        </w:rPr>
      </w:pPr>
      <w:r w:rsidRPr="00D370C4">
        <w:rPr>
          <w:b/>
        </w:rPr>
        <w:t>AN ANALYSIS OF TREATMENT METHODS OF MENTAL DEFICIENCY</w:t>
      </w:r>
      <w:r w:rsidR="00FA2398">
        <w:rPr>
          <w:b/>
        </w:rPr>
        <w:t xml:space="preserve"> </w:t>
      </w:r>
      <w:r w:rsidRPr="00D370C4">
        <w:rPr>
          <w:b/>
        </w:rPr>
        <w:t>AND MENTAL HEALTH IN OTTOMAN EMPIRE</w:t>
      </w:r>
      <w:r w:rsidR="00FA2398">
        <w:rPr>
          <w:b/>
        </w:rPr>
        <w:t xml:space="preserve"> </w:t>
      </w:r>
      <w:r w:rsidR="00EE03AA">
        <w:rPr>
          <w:b/>
        </w:rPr>
        <w:t>(17-18</w:t>
      </w:r>
      <w:r w:rsidRPr="00D370C4">
        <w:rPr>
          <w:b/>
        </w:rPr>
        <w:t xml:space="preserve"> CENT.)</w:t>
      </w:r>
    </w:p>
    <w:p w:rsidR="00962DAB" w:rsidRPr="00D370C4" w:rsidRDefault="00962DAB" w:rsidP="00962DAB">
      <w:pPr>
        <w:spacing w:before="0" w:after="0"/>
        <w:ind w:left="3686" w:firstLine="0"/>
        <w:rPr>
          <w:b/>
        </w:rPr>
      </w:pPr>
      <w:r w:rsidRPr="00D370C4">
        <w:rPr>
          <w:b/>
        </w:rPr>
        <w:t>Ebrar ÇELEBİ</w:t>
      </w:r>
    </w:p>
    <w:p w:rsidR="00962DAB" w:rsidRPr="00D370C4" w:rsidRDefault="00962DAB" w:rsidP="00962DAB">
      <w:pPr>
        <w:spacing w:before="0" w:after="0"/>
        <w:ind w:left="1843"/>
        <w:rPr>
          <w:b/>
        </w:rPr>
      </w:pPr>
      <w:r w:rsidRPr="00D370C4">
        <w:rPr>
          <w:b/>
        </w:rPr>
        <w:t>AFYONKOCATEPE UNIVERSITY</w:t>
      </w:r>
    </w:p>
    <w:p w:rsidR="00962DAB" w:rsidRPr="00D370C4" w:rsidRDefault="00962DAB" w:rsidP="00962DAB">
      <w:pPr>
        <w:spacing w:before="0" w:after="0"/>
        <w:ind w:left="1414" w:firstLine="1138"/>
        <w:rPr>
          <w:b/>
        </w:rPr>
      </w:pPr>
      <w:r w:rsidRPr="00D370C4">
        <w:rPr>
          <w:b/>
        </w:rPr>
        <w:t>INSTITUTE OF SOCIAL SCIENCE</w:t>
      </w:r>
    </w:p>
    <w:p w:rsidR="00962DAB" w:rsidRPr="00D370C4" w:rsidRDefault="00962DAB" w:rsidP="00962DAB">
      <w:pPr>
        <w:spacing w:before="0" w:after="0"/>
        <w:ind w:left="2831" w:firstLine="1"/>
        <w:rPr>
          <w:b/>
        </w:rPr>
      </w:pPr>
      <w:r w:rsidRPr="00D370C4">
        <w:rPr>
          <w:b/>
        </w:rPr>
        <w:t>DEPARTMENT OF HISTORY</w:t>
      </w:r>
    </w:p>
    <w:p w:rsidR="00962DAB" w:rsidRPr="00D370C4" w:rsidRDefault="00962DAB" w:rsidP="00962DAB">
      <w:pPr>
        <w:spacing w:before="0" w:after="0"/>
        <w:ind w:left="3969" w:firstLine="0"/>
        <w:rPr>
          <w:b/>
        </w:rPr>
      </w:pPr>
      <w:r w:rsidRPr="00D370C4">
        <w:rPr>
          <w:b/>
        </w:rPr>
        <w:t>June, 2022</w:t>
      </w:r>
    </w:p>
    <w:p w:rsidR="00962DAB" w:rsidRPr="00D370C4" w:rsidRDefault="00962DAB" w:rsidP="00962DAB">
      <w:pPr>
        <w:spacing w:before="0" w:after="0"/>
        <w:jc w:val="center"/>
        <w:rPr>
          <w:b/>
        </w:rPr>
      </w:pPr>
      <w:r w:rsidRPr="00D370C4">
        <w:rPr>
          <w:b/>
        </w:rPr>
        <w:t>Advisor: Prof. Dr. Gürsoy ŞAHİN</w:t>
      </w:r>
    </w:p>
    <w:p w:rsidR="00962DAB" w:rsidRDefault="00962DAB" w:rsidP="003C3BEF">
      <w:pPr>
        <w:spacing w:line="240" w:lineRule="auto"/>
        <w:ind w:firstLine="0"/>
      </w:pPr>
      <w:r>
        <w:t xml:space="preserve">From past to present, health has been regarded as of paramount importance than anything else in human life. The term health should bring in mind mental health along with the physical health. Human body has a systematic functioning and order. When this order deteriorates, various physical and mental illnesses emerge. </w:t>
      </w:r>
    </w:p>
    <w:p w:rsidR="00962DAB" w:rsidRDefault="00962DAB" w:rsidP="003C3BEF">
      <w:pPr>
        <w:spacing w:line="240" w:lineRule="auto"/>
        <w:ind w:firstLine="0"/>
      </w:pPr>
      <w:r>
        <w:t>Through the history, many psychological disorders have arisen in societies as well as physical illnesses. Persons with mental health disorders and who behave unusual than social norms have been called as “crazy” or other titles depending on the degree of their mental status. Emerging of the psychology as a science was no earlier than the XIXth century. However, even before the XIXth century, people with mental disorders had endeavored to be treated by some scientists and doctors. In this sense, darüşşifas (hospitals) were founded in Turkish-Islamic countries in order to thoroughly study the behaviors of patients and cure them. Likewise, medical institutions called bimarhane (mental asylum) were established for the same reason.</w:t>
      </w:r>
    </w:p>
    <w:p w:rsidR="00962DAB" w:rsidRDefault="00962DAB" w:rsidP="003C3BEF">
      <w:pPr>
        <w:spacing w:line="240" w:lineRule="auto"/>
        <w:ind w:firstLine="0"/>
      </w:pPr>
      <w:r>
        <w:t>It is observed that, various psychological disorders had existed among the public and administrators during XVIIth and XVIIIth centuries in the Ottomans’ country. Those mental health disorders had tried to be diagnosed through some tests employed, and then tried to be cured using proper means of treatment for particular illnesses. Sound, water and medication therapies can be counted among those means of treatment.</w:t>
      </w:r>
    </w:p>
    <w:p w:rsidR="00962DAB" w:rsidRDefault="00962DAB" w:rsidP="003C3BEF">
      <w:pPr>
        <w:spacing w:line="240" w:lineRule="auto"/>
        <w:ind w:firstLine="0"/>
      </w:pPr>
      <w:r>
        <w:t>In this study, society’s mental health, mental deficiencies and the methods of treatments that had used in the Ottoman Empire by the end of the XVIIth century and mainly in XVIIIth century are examined. The importance of the research is that, it sheds light on psychological statuses of Ottoman community and administrators, treatment methods of illnesses and treatment facilities. The emergence of psychology as a science is also discussed in the study and its several concepts are explained.</w:t>
      </w:r>
    </w:p>
    <w:p w:rsidR="00962DAB" w:rsidRDefault="00EE03AA" w:rsidP="003C3BEF">
      <w:pPr>
        <w:spacing w:line="240" w:lineRule="auto"/>
        <w:ind w:firstLine="0"/>
      </w:pPr>
      <w:r>
        <w:rPr>
          <w:b/>
        </w:rPr>
        <w:t>Keyw</w:t>
      </w:r>
      <w:r w:rsidR="00962DAB" w:rsidRPr="00D370C4">
        <w:rPr>
          <w:b/>
        </w:rPr>
        <w:t>ords:</w:t>
      </w:r>
      <w:r w:rsidR="00962DAB">
        <w:t xml:space="preserve"> Mental health, mental disorder, insanity, bimarhane, treatment methods.</w:t>
      </w:r>
    </w:p>
    <w:p w:rsidR="00585CF7" w:rsidRPr="00EC45FF" w:rsidRDefault="00585CF7">
      <w:pPr>
        <w:spacing w:before="0" w:after="200" w:line="276" w:lineRule="auto"/>
        <w:ind w:firstLine="0"/>
        <w:jc w:val="left"/>
        <w:rPr>
          <w:b/>
        </w:rPr>
      </w:pPr>
      <w:r w:rsidRPr="00EC45FF">
        <w:rPr>
          <w:b/>
        </w:rPr>
        <w:br w:type="page"/>
      </w:r>
    </w:p>
    <w:p w:rsidR="00585CF7" w:rsidRPr="00EC45FF" w:rsidRDefault="00585CF7" w:rsidP="00962DAB">
      <w:pPr>
        <w:pStyle w:val="Balk1"/>
        <w:ind w:firstLine="0"/>
      </w:pPr>
      <w:bookmarkStart w:id="4" w:name="_Toc109929998"/>
      <w:r w:rsidRPr="00EC45FF">
        <w:lastRenderedPageBreak/>
        <w:t>ÖN SÖZ</w:t>
      </w:r>
      <w:bookmarkEnd w:id="4"/>
    </w:p>
    <w:p w:rsidR="00585CF7" w:rsidRPr="00EC45FF" w:rsidRDefault="00585CF7" w:rsidP="00314E53">
      <w:pPr>
        <w:spacing w:line="240" w:lineRule="auto"/>
        <w:rPr>
          <w:rFonts w:cs="Times New Roman"/>
          <w:szCs w:val="24"/>
        </w:rPr>
      </w:pPr>
      <w:r w:rsidRPr="00EC45FF">
        <w:rPr>
          <w:rFonts w:cs="Times New Roman"/>
          <w:szCs w:val="24"/>
        </w:rPr>
        <w:t>Sağlık insan yaşantısında sürekli olarak önem teşkil</w:t>
      </w:r>
      <w:r w:rsidR="00BA4B56" w:rsidRPr="00EC45FF">
        <w:rPr>
          <w:rFonts w:cs="Times New Roman"/>
          <w:szCs w:val="24"/>
        </w:rPr>
        <w:t xml:space="preserve"> etmiştir</w:t>
      </w:r>
      <w:r w:rsidRPr="00EC45FF">
        <w:rPr>
          <w:rFonts w:cs="Times New Roman"/>
          <w:szCs w:val="24"/>
        </w:rPr>
        <w:t>. Bu bağlamda insanları</w:t>
      </w:r>
      <w:r w:rsidR="00F35971">
        <w:rPr>
          <w:rFonts w:cs="Times New Roman"/>
          <w:szCs w:val="24"/>
        </w:rPr>
        <w:t>n içinde bulunduğu akıl sağlığı ve</w:t>
      </w:r>
      <w:r w:rsidRPr="00EC45FF">
        <w:rPr>
          <w:rFonts w:cs="Times New Roman"/>
          <w:szCs w:val="24"/>
        </w:rPr>
        <w:t xml:space="preserve"> psikolojik durumu önemli bir unsur olmuştur. Bir insanın içinde bulunduğu vücut sağlığı psikolojisini, psikolojik sağlığı ise yine vücut sağlığını etkilemektedir. </w:t>
      </w:r>
      <w:r w:rsidR="00BA4B56" w:rsidRPr="00EC45FF">
        <w:rPr>
          <w:rFonts w:cs="Times New Roman"/>
          <w:szCs w:val="24"/>
        </w:rPr>
        <w:t xml:space="preserve">Bu nedenle </w:t>
      </w:r>
      <w:r w:rsidRPr="00EC45FF">
        <w:rPr>
          <w:rFonts w:cs="Times New Roman"/>
          <w:szCs w:val="24"/>
        </w:rPr>
        <w:t xml:space="preserve">hayatın akışında </w:t>
      </w:r>
      <w:r w:rsidR="00F35971">
        <w:rPr>
          <w:rFonts w:cs="Times New Roman"/>
          <w:szCs w:val="24"/>
        </w:rPr>
        <w:t>insan hareketleri</w:t>
      </w:r>
      <w:r w:rsidRPr="00EC45FF">
        <w:rPr>
          <w:rFonts w:cs="Times New Roman"/>
          <w:szCs w:val="24"/>
        </w:rPr>
        <w:t xml:space="preserve"> ve sağlığı açısından psikoloji önemli bir</w:t>
      </w:r>
      <w:r w:rsidR="00F35971">
        <w:rPr>
          <w:rFonts w:cs="Times New Roman"/>
          <w:szCs w:val="24"/>
        </w:rPr>
        <w:t xml:space="preserve"> yer tutmaktadır. Bu çalışmada 17. ve 18. yüzyıllarda </w:t>
      </w:r>
      <w:r w:rsidR="00076F8A">
        <w:rPr>
          <w:rFonts w:cs="Times New Roman"/>
          <w:szCs w:val="24"/>
        </w:rPr>
        <w:t>Osmanlı Devleti</w:t>
      </w:r>
      <w:r w:rsidR="00F35971">
        <w:rPr>
          <w:rFonts w:cs="Times New Roman"/>
          <w:szCs w:val="24"/>
        </w:rPr>
        <w:t>’nde akli yetersizlik ve ruh sağlığı tedavi usulleri üzerine bir i</w:t>
      </w:r>
      <w:r w:rsidRPr="00EC45FF">
        <w:rPr>
          <w:rFonts w:cs="Times New Roman"/>
          <w:szCs w:val="24"/>
        </w:rPr>
        <w:t xml:space="preserve">nceleme yapılacaktır. </w:t>
      </w:r>
    </w:p>
    <w:p w:rsidR="00585CF7" w:rsidRDefault="00585CF7" w:rsidP="00314E53">
      <w:pPr>
        <w:spacing w:line="240" w:lineRule="auto"/>
        <w:rPr>
          <w:rFonts w:cs="Times New Roman"/>
          <w:szCs w:val="24"/>
        </w:rPr>
      </w:pPr>
      <w:r w:rsidRPr="00EC45FF">
        <w:rPr>
          <w:rFonts w:cs="Times New Roman"/>
          <w:szCs w:val="24"/>
        </w:rPr>
        <w:t xml:space="preserve">Bu çalışmayı yapmamda her türlü desteğini benden esirgemeyen aileme teşekkür ederim. Lisans ve </w:t>
      </w:r>
      <w:r w:rsidR="004B6CD2" w:rsidRPr="00EC45FF">
        <w:rPr>
          <w:rFonts w:cs="Times New Roman"/>
          <w:szCs w:val="24"/>
        </w:rPr>
        <w:t xml:space="preserve">Yüksek Lisans </w:t>
      </w:r>
      <w:r w:rsidRPr="00EC45FF">
        <w:rPr>
          <w:rFonts w:cs="Times New Roman"/>
          <w:szCs w:val="24"/>
        </w:rPr>
        <w:t>döneminde bilgisi ve yönlendirmesiyle eğitim öğretim hayatıma ışık tutan Prof. Dr. Gürsoy ŞAHİN’e teşekkür etmeyi bir borç bilirim. Ayrıca savunmada tezin olgunlaşmasın</w:t>
      </w:r>
      <w:r w:rsidR="00BA4B56" w:rsidRPr="00EC45FF">
        <w:rPr>
          <w:rFonts w:cs="Times New Roman"/>
          <w:szCs w:val="24"/>
        </w:rPr>
        <w:t>da katkıları bulunan Doç. Dr</w:t>
      </w:r>
      <w:r w:rsidR="00E75D30">
        <w:rPr>
          <w:rFonts w:cs="Times New Roman"/>
          <w:szCs w:val="24"/>
        </w:rPr>
        <w:t>.</w:t>
      </w:r>
      <w:r w:rsidR="00BA4B56" w:rsidRPr="00EC45FF">
        <w:rPr>
          <w:rFonts w:cs="Times New Roman"/>
          <w:szCs w:val="24"/>
        </w:rPr>
        <w:t xml:space="preserve"> Mehmet GÜNEŞ, Doç</w:t>
      </w:r>
      <w:r w:rsidR="00E75D30">
        <w:rPr>
          <w:rFonts w:cs="Times New Roman"/>
          <w:szCs w:val="24"/>
        </w:rPr>
        <w:t>.</w:t>
      </w:r>
      <w:r w:rsidR="00AA0B79">
        <w:rPr>
          <w:rFonts w:cs="Times New Roman"/>
          <w:szCs w:val="24"/>
        </w:rPr>
        <w:t xml:space="preserve"> Dr. Mehmet Ali KARAMAN,</w:t>
      </w:r>
      <w:r w:rsidRPr="00EC45FF">
        <w:rPr>
          <w:rFonts w:cs="Times New Roman"/>
          <w:szCs w:val="24"/>
        </w:rPr>
        <w:t xml:space="preserve"> Prof. Dr. </w:t>
      </w:r>
      <w:r w:rsidR="00BA4B56" w:rsidRPr="00EC45FF">
        <w:rPr>
          <w:rFonts w:cs="Times New Roman"/>
          <w:szCs w:val="24"/>
        </w:rPr>
        <w:t>Ahmet ALTINTAŞ</w:t>
      </w:r>
      <w:r w:rsidRPr="00EC45FF">
        <w:rPr>
          <w:rFonts w:cs="Times New Roman"/>
          <w:szCs w:val="24"/>
        </w:rPr>
        <w:t>’a</w:t>
      </w:r>
      <w:r w:rsidR="00AA0B79">
        <w:rPr>
          <w:rFonts w:cs="Times New Roman"/>
          <w:szCs w:val="24"/>
        </w:rPr>
        <w:t xml:space="preserve"> ve tarih bölümü hocalarıma</w:t>
      </w:r>
      <w:r w:rsidRPr="00EC45FF">
        <w:rPr>
          <w:rFonts w:cs="Times New Roman"/>
          <w:szCs w:val="24"/>
        </w:rPr>
        <w:t xml:space="preserve"> teşekkürlerimi sunarım. </w:t>
      </w:r>
      <w:r w:rsidR="00F6070A">
        <w:rPr>
          <w:rFonts w:cs="Times New Roman"/>
          <w:szCs w:val="24"/>
        </w:rPr>
        <w:t>T</w:t>
      </w:r>
      <w:r w:rsidR="00AA0B79">
        <w:rPr>
          <w:rFonts w:cs="Times New Roman"/>
          <w:szCs w:val="24"/>
        </w:rPr>
        <w:t xml:space="preserve">ez sürecinde bana destek olan arkadaşlarıma </w:t>
      </w:r>
      <w:r w:rsidR="006C72B8">
        <w:rPr>
          <w:rFonts w:cs="Times New Roman"/>
          <w:szCs w:val="24"/>
        </w:rPr>
        <w:t>ve t</w:t>
      </w:r>
      <w:r w:rsidRPr="00EC45FF">
        <w:rPr>
          <w:rFonts w:cs="Times New Roman"/>
          <w:szCs w:val="24"/>
        </w:rPr>
        <w:t>ez konumda yer verdiğim bu çalışmayı ortaya koymamda katkı sağlayan aklın varlığına şükretmem gerektiğini hatırlatan de</w:t>
      </w:r>
      <w:r w:rsidR="00FE4CA3" w:rsidRPr="00EC45FF">
        <w:rPr>
          <w:rFonts w:cs="Times New Roman"/>
          <w:szCs w:val="24"/>
        </w:rPr>
        <w:t>lilere, ayrıca teşekkür ederim.</w:t>
      </w:r>
    </w:p>
    <w:p w:rsidR="00FA2398" w:rsidRDefault="00FA2398" w:rsidP="00024FF6">
      <w:pPr>
        <w:spacing w:line="240" w:lineRule="auto"/>
        <w:ind w:left="6371"/>
        <w:jc w:val="center"/>
        <w:rPr>
          <w:rFonts w:cs="Times New Roman"/>
          <w:szCs w:val="24"/>
        </w:rPr>
      </w:pPr>
      <w:r>
        <w:rPr>
          <w:rFonts w:cs="Times New Roman"/>
          <w:szCs w:val="24"/>
        </w:rPr>
        <w:t>Ebrar ÇELEBİ</w:t>
      </w:r>
    </w:p>
    <w:p w:rsidR="00FA2398" w:rsidRPr="00EC45FF" w:rsidRDefault="00FA2398" w:rsidP="00FA2398">
      <w:pPr>
        <w:spacing w:line="240" w:lineRule="auto"/>
        <w:jc w:val="right"/>
        <w:rPr>
          <w:rFonts w:cs="Times New Roman"/>
          <w:szCs w:val="24"/>
        </w:rPr>
      </w:pPr>
      <w:r>
        <w:rPr>
          <w:rFonts w:cs="Times New Roman"/>
          <w:szCs w:val="24"/>
        </w:rPr>
        <w:t>2022, Afyonkarahisar</w:t>
      </w:r>
    </w:p>
    <w:p w:rsidR="00B770C3" w:rsidRPr="00EC45FF" w:rsidRDefault="00B770C3" w:rsidP="00A269CF">
      <w:pPr>
        <w:ind w:left="709" w:firstLine="0"/>
        <w:rPr>
          <w:b/>
        </w:rPr>
      </w:pPr>
      <w:r w:rsidRPr="00EC45FF">
        <w:rPr>
          <w:b/>
        </w:rPr>
        <w:br w:type="page"/>
      </w:r>
    </w:p>
    <w:sdt>
      <w:sdtPr>
        <w:rPr>
          <w:rFonts w:ascii="Times New Roman" w:eastAsiaTheme="minorHAnsi" w:hAnsi="Times New Roman" w:cstheme="minorBidi"/>
          <w:b w:val="0"/>
          <w:bCs w:val="0"/>
          <w:color w:val="auto"/>
          <w:sz w:val="24"/>
          <w:szCs w:val="22"/>
          <w:lang w:eastAsia="en-US"/>
        </w:rPr>
        <w:id w:val="-1730378938"/>
        <w:docPartObj>
          <w:docPartGallery w:val="Table of Contents"/>
          <w:docPartUnique/>
        </w:docPartObj>
      </w:sdtPr>
      <w:sdtEndPr/>
      <w:sdtContent>
        <w:p w:rsidR="00527B40" w:rsidRPr="00C942D4" w:rsidRDefault="00FE4CA3" w:rsidP="00A348D0">
          <w:pPr>
            <w:pStyle w:val="TBal"/>
            <w:spacing w:before="120" w:after="120" w:line="240" w:lineRule="auto"/>
            <w:jc w:val="center"/>
            <w:rPr>
              <w:rStyle w:val="Balk1Char"/>
              <w:b/>
              <w:color w:val="auto"/>
            </w:rPr>
          </w:pPr>
          <w:r w:rsidRPr="00C942D4">
            <w:rPr>
              <w:rStyle w:val="Balk1Char"/>
              <w:b/>
              <w:color w:val="auto"/>
            </w:rPr>
            <w:t>İÇİNDEKİLER</w:t>
          </w:r>
        </w:p>
        <w:p w:rsidR="00FE4CA3" w:rsidRPr="00EC45FF" w:rsidRDefault="00EC2AC2" w:rsidP="00A348D0">
          <w:pPr>
            <w:tabs>
              <w:tab w:val="left" w:pos="8364"/>
              <w:tab w:val="right" w:pos="9072"/>
            </w:tabs>
            <w:spacing w:line="240" w:lineRule="auto"/>
            <w:ind w:firstLine="0"/>
            <w:jc w:val="left"/>
            <w:rPr>
              <w:b/>
              <w:u w:val="single"/>
              <w:lang w:eastAsia="tr-TR"/>
            </w:rPr>
          </w:pPr>
          <w:r>
            <w:rPr>
              <w:b/>
              <w:lang w:eastAsia="tr-TR"/>
            </w:rPr>
            <w:tab/>
          </w:r>
          <w:r w:rsidR="00FE4CA3" w:rsidRPr="00EC45FF">
            <w:rPr>
              <w:b/>
              <w:u w:val="single"/>
              <w:lang w:eastAsia="tr-TR"/>
            </w:rPr>
            <w:t>Sayfa</w:t>
          </w:r>
        </w:p>
        <w:p w:rsidR="00A348D0" w:rsidRPr="00A348D0" w:rsidRDefault="002A7DED" w:rsidP="00A348D0">
          <w:pPr>
            <w:pStyle w:val="T1"/>
            <w:spacing w:after="120" w:line="240" w:lineRule="auto"/>
            <w:rPr>
              <w:rFonts w:asciiTheme="minorHAnsi" w:eastAsiaTheme="minorEastAsia" w:hAnsiTheme="minorHAnsi"/>
              <w:b/>
              <w:sz w:val="22"/>
              <w:lang w:eastAsia="tr-TR"/>
            </w:rPr>
          </w:pPr>
          <w:r w:rsidRPr="00EC45FF">
            <w:fldChar w:fldCharType="begin"/>
          </w:r>
          <w:r w:rsidR="00527B40" w:rsidRPr="00EC45FF">
            <w:instrText xml:space="preserve"> TOC \o "1-3" \h \z \u </w:instrText>
          </w:r>
          <w:r w:rsidRPr="00EC45FF">
            <w:fldChar w:fldCharType="separate"/>
          </w:r>
          <w:hyperlink w:anchor="_Toc109929994" w:history="1">
            <w:r w:rsidR="00A348D0" w:rsidRPr="00A348D0">
              <w:rPr>
                <w:rStyle w:val="Kpr"/>
                <w:b/>
              </w:rPr>
              <w:t>YEMİN METNİ</w:t>
            </w:r>
            <w:r w:rsidR="00A348D0" w:rsidRPr="00A348D0">
              <w:rPr>
                <w:b/>
                <w:webHidden/>
              </w:rPr>
              <w:tab/>
            </w:r>
            <w:r w:rsidR="00A348D0" w:rsidRPr="00A348D0">
              <w:rPr>
                <w:b/>
                <w:webHidden/>
              </w:rPr>
              <w:fldChar w:fldCharType="begin"/>
            </w:r>
            <w:r w:rsidR="00A348D0" w:rsidRPr="00A348D0">
              <w:rPr>
                <w:b/>
                <w:webHidden/>
              </w:rPr>
              <w:instrText xml:space="preserve"> PAGEREF _Toc109929994 \h </w:instrText>
            </w:r>
            <w:r w:rsidR="00A348D0" w:rsidRPr="00A348D0">
              <w:rPr>
                <w:b/>
                <w:webHidden/>
              </w:rPr>
            </w:r>
            <w:r w:rsidR="00A348D0" w:rsidRPr="00A348D0">
              <w:rPr>
                <w:b/>
                <w:webHidden/>
              </w:rPr>
              <w:fldChar w:fldCharType="separate"/>
            </w:r>
            <w:r w:rsidR="009A4D0B">
              <w:rPr>
                <w:b/>
                <w:webHidden/>
              </w:rPr>
              <w:t>ii</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29995" w:history="1">
            <w:r w:rsidR="00A348D0" w:rsidRPr="00A348D0">
              <w:rPr>
                <w:rStyle w:val="Kpr"/>
                <w:b/>
              </w:rPr>
              <w:t>ENSTİTÜ ONAYI</w:t>
            </w:r>
            <w:r w:rsidR="00A348D0" w:rsidRPr="00A348D0">
              <w:rPr>
                <w:b/>
                <w:webHidden/>
              </w:rPr>
              <w:tab/>
            </w:r>
            <w:r w:rsidR="00A348D0" w:rsidRPr="00A348D0">
              <w:rPr>
                <w:b/>
                <w:webHidden/>
              </w:rPr>
              <w:fldChar w:fldCharType="begin"/>
            </w:r>
            <w:r w:rsidR="00A348D0" w:rsidRPr="00A348D0">
              <w:rPr>
                <w:b/>
                <w:webHidden/>
              </w:rPr>
              <w:instrText xml:space="preserve"> PAGEREF _Toc109929995 \h </w:instrText>
            </w:r>
            <w:r w:rsidR="00A348D0" w:rsidRPr="00A348D0">
              <w:rPr>
                <w:b/>
                <w:webHidden/>
              </w:rPr>
            </w:r>
            <w:r w:rsidR="00A348D0" w:rsidRPr="00A348D0">
              <w:rPr>
                <w:b/>
                <w:webHidden/>
              </w:rPr>
              <w:fldChar w:fldCharType="separate"/>
            </w:r>
            <w:r w:rsidR="009A4D0B">
              <w:rPr>
                <w:b/>
                <w:webHidden/>
              </w:rPr>
              <w:t>iii</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29996" w:history="1">
            <w:r w:rsidR="00A348D0" w:rsidRPr="00A348D0">
              <w:rPr>
                <w:rStyle w:val="Kpr"/>
                <w:b/>
              </w:rPr>
              <w:t>ÖZET</w:t>
            </w:r>
            <w:r w:rsidR="00A348D0" w:rsidRPr="00A348D0">
              <w:rPr>
                <w:b/>
                <w:webHidden/>
              </w:rPr>
              <w:tab/>
            </w:r>
            <w:r w:rsidR="00A348D0" w:rsidRPr="00A348D0">
              <w:rPr>
                <w:b/>
                <w:webHidden/>
              </w:rPr>
              <w:fldChar w:fldCharType="begin"/>
            </w:r>
            <w:r w:rsidR="00A348D0" w:rsidRPr="00A348D0">
              <w:rPr>
                <w:b/>
                <w:webHidden/>
              </w:rPr>
              <w:instrText xml:space="preserve"> PAGEREF _Toc109929996 \h </w:instrText>
            </w:r>
            <w:r w:rsidR="00A348D0" w:rsidRPr="00A348D0">
              <w:rPr>
                <w:b/>
                <w:webHidden/>
              </w:rPr>
            </w:r>
            <w:r w:rsidR="00A348D0" w:rsidRPr="00A348D0">
              <w:rPr>
                <w:b/>
                <w:webHidden/>
              </w:rPr>
              <w:fldChar w:fldCharType="separate"/>
            </w:r>
            <w:r w:rsidR="009A4D0B">
              <w:rPr>
                <w:b/>
                <w:webHidden/>
              </w:rPr>
              <w:t>iv</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29997" w:history="1">
            <w:r w:rsidR="00A348D0" w:rsidRPr="00A348D0">
              <w:rPr>
                <w:rStyle w:val="Kpr"/>
                <w:b/>
              </w:rPr>
              <w:t>ABSTRACT</w:t>
            </w:r>
            <w:r w:rsidR="00A348D0" w:rsidRPr="00A348D0">
              <w:rPr>
                <w:b/>
                <w:webHidden/>
              </w:rPr>
              <w:tab/>
            </w:r>
            <w:r w:rsidR="00A348D0" w:rsidRPr="00A348D0">
              <w:rPr>
                <w:b/>
                <w:webHidden/>
              </w:rPr>
              <w:fldChar w:fldCharType="begin"/>
            </w:r>
            <w:r w:rsidR="00A348D0" w:rsidRPr="00A348D0">
              <w:rPr>
                <w:b/>
                <w:webHidden/>
              </w:rPr>
              <w:instrText xml:space="preserve"> PAGEREF _Toc109929997 \h </w:instrText>
            </w:r>
            <w:r w:rsidR="00A348D0" w:rsidRPr="00A348D0">
              <w:rPr>
                <w:b/>
                <w:webHidden/>
              </w:rPr>
            </w:r>
            <w:r w:rsidR="00A348D0" w:rsidRPr="00A348D0">
              <w:rPr>
                <w:b/>
                <w:webHidden/>
              </w:rPr>
              <w:fldChar w:fldCharType="separate"/>
            </w:r>
            <w:r w:rsidR="009A4D0B">
              <w:rPr>
                <w:b/>
                <w:webHidden/>
              </w:rPr>
              <w:t>v</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29998" w:history="1">
            <w:r w:rsidR="00A348D0" w:rsidRPr="00A348D0">
              <w:rPr>
                <w:rStyle w:val="Kpr"/>
                <w:b/>
              </w:rPr>
              <w:t>ÖN SÖZ</w:t>
            </w:r>
            <w:r w:rsidR="00A348D0" w:rsidRPr="00A348D0">
              <w:rPr>
                <w:b/>
                <w:webHidden/>
              </w:rPr>
              <w:tab/>
            </w:r>
            <w:r w:rsidR="00A348D0" w:rsidRPr="00A348D0">
              <w:rPr>
                <w:b/>
                <w:webHidden/>
              </w:rPr>
              <w:fldChar w:fldCharType="begin"/>
            </w:r>
            <w:r w:rsidR="00A348D0" w:rsidRPr="00A348D0">
              <w:rPr>
                <w:b/>
                <w:webHidden/>
              </w:rPr>
              <w:instrText xml:space="preserve"> PAGEREF _Toc109929998 \h </w:instrText>
            </w:r>
            <w:r w:rsidR="00A348D0" w:rsidRPr="00A348D0">
              <w:rPr>
                <w:b/>
                <w:webHidden/>
              </w:rPr>
            </w:r>
            <w:r w:rsidR="00A348D0" w:rsidRPr="00A348D0">
              <w:rPr>
                <w:b/>
                <w:webHidden/>
              </w:rPr>
              <w:fldChar w:fldCharType="separate"/>
            </w:r>
            <w:r w:rsidR="009A4D0B">
              <w:rPr>
                <w:b/>
                <w:webHidden/>
              </w:rPr>
              <w:t>vi</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29999" w:history="1">
            <w:r w:rsidR="00A348D0" w:rsidRPr="00A348D0">
              <w:rPr>
                <w:rStyle w:val="Kpr"/>
                <w:b/>
                <w:lang w:eastAsia="tr-TR"/>
              </w:rPr>
              <w:t>TABLOLAR LİSTESİ</w:t>
            </w:r>
            <w:r w:rsidR="00A348D0" w:rsidRPr="00A348D0">
              <w:rPr>
                <w:b/>
                <w:webHidden/>
              </w:rPr>
              <w:tab/>
            </w:r>
            <w:r w:rsidR="00A348D0" w:rsidRPr="00A348D0">
              <w:rPr>
                <w:b/>
                <w:webHidden/>
              </w:rPr>
              <w:fldChar w:fldCharType="begin"/>
            </w:r>
            <w:r w:rsidR="00A348D0" w:rsidRPr="00A348D0">
              <w:rPr>
                <w:b/>
                <w:webHidden/>
              </w:rPr>
              <w:instrText xml:space="preserve"> PAGEREF _Toc109929999 \h </w:instrText>
            </w:r>
            <w:r w:rsidR="00A348D0" w:rsidRPr="00A348D0">
              <w:rPr>
                <w:b/>
                <w:webHidden/>
              </w:rPr>
            </w:r>
            <w:r w:rsidR="00A348D0" w:rsidRPr="00A348D0">
              <w:rPr>
                <w:b/>
                <w:webHidden/>
              </w:rPr>
              <w:fldChar w:fldCharType="separate"/>
            </w:r>
            <w:r w:rsidR="009A4D0B">
              <w:rPr>
                <w:b/>
                <w:webHidden/>
              </w:rPr>
              <w:t>ix</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00" w:history="1">
            <w:r w:rsidR="00A348D0" w:rsidRPr="00A348D0">
              <w:rPr>
                <w:rStyle w:val="Kpr"/>
                <w:b/>
                <w:lang w:eastAsia="tr-TR"/>
              </w:rPr>
              <w:t>ŞEKİLLER LİSTESİ</w:t>
            </w:r>
            <w:r w:rsidR="00A348D0" w:rsidRPr="00A348D0">
              <w:rPr>
                <w:b/>
                <w:webHidden/>
              </w:rPr>
              <w:tab/>
            </w:r>
            <w:r w:rsidR="00A348D0" w:rsidRPr="00A348D0">
              <w:rPr>
                <w:b/>
                <w:webHidden/>
              </w:rPr>
              <w:fldChar w:fldCharType="begin"/>
            </w:r>
            <w:r w:rsidR="00A348D0" w:rsidRPr="00A348D0">
              <w:rPr>
                <w:b/>
                <w:webHidden/>
              </w:rPr>
              <w:instrText xml:space="preserve"> PAGEREF _Toc109930000 \h </w:instrText>
            </w:r>
            <w:r w:rsidR="00A348D0" w:rsidRPr="00A348D0">
              <w:rPr>
                <w:b/>
                <w:webHidden/>
              </w:rPr>
            </w:r>
            <w:r w:rsidR="00A348D0" w:rsidRPr="00A348D0">
              <w:rPr>
                <w:b/>
                <w:webHidden/>
              </w:rPr>
              <w:fldChar w:fldCharType="separate"/>
            </w:r>
            <w:r w:rsidR="009A4D0B">
              <w:rPr>
                <w:b/>
                <w:webHidden/>
              </w:rPr>
              <w:t>x</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01" w:history="1">
            <w:r w:rsidR="00A348D0" w:rsidRPr="00A348D0">
              <w:rPr>
                <w:rStyle w:val="Kpr"/>
                <w:b/>
                <w:lang w:eastAsia="tr-TR"/>
              </w:rPr>
              <w:t>SİMGELER VE KISALTMALAR DİZİNİ</w:t>
            </w:r>
            <w:r w:rsidR="00A348D0" w:rsidRPr="00A348D0">
              <w:rPr>
                <w:b/>
                <w:webHidden/>
              </w:rPr>
              <w:tab/>
            </w:r>
            <w:r w:rsidR="00A348D0" w:rsidRPr="00A348D0">
              <w:rPr>
                <w:b/>
                <w:webHidden/>
              </w:rPr>
              <w:fldChar w:fldCharType="begin"/>
            </w:r>
            <w:r w:rsidR="00A348D0" w:rsidRPr="00A348D0">
              <w:rPr>
                <w:b/>
                <w:webHidden/>
              </w:rPr>
              <w:instrText xml:space="preserve"> PAGEREF _Toc109930001 \h </w:instrText>
            </w:r>
            <w:r w:rsidR="00A348D0" w:rsidRPr="00A348D0">
              <w:rPr>
                <w:b/>
                <w:webHidden/>
              </w:rPr>
            </w:r>
            <w:r w:rsidR="00A348D0" w:rsidRPr="00A348D0">
              <w:rPr>
                <w:b/>
                <w:webHidden/>
              </w:rPr>
              <w:fldChar w:fldCharType="separate"/>
            </w:r>
            <w:r w:rsidR="009A4D0B">
              <w:rPr>
                <w:b/>
                <w:webHidden/>
              </w:rPr>
              <w:t>xi</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02" w:history="1">
            <w:r w:rsidR="00A348D0" w:rsidRPr="00A348D0">
              <w:rPr>
                <w:rStyle w:val="Kpr"/>
                <w:rFonts w:eastAsia="Calibri"/>
                <w:b/>
                <w:lang w:eastAsia="tr-TR"/>
              </w:rPr>
              <w:t>GİRİŞ</w:t>
            </w:r>
            <w:r w:rsidR="00A348D0" w:rsidRPr="00A348D0">
              <w:rPr>
                <w:b/>
                <w:webHidden/>
              </w:rPr>
              <w:tab/>
            </w:r>
            <w:r w:rsidR="00A348D0" w:rsidRPr="00A348D0">
              <w:rPr>
                <w:b/>
                <w:webHidden/>
              </w:rPr>
              <w:fldChar w:fldCharType="begin"/>
            </w:r>
            <w:r w:rsidR="00A348D0" w:rsidRPr="00A348D0">
              <w:rPr>
                <w:b/>
                <w:webHidden/>
              </w:rPr>
              <w:instrText xml:space="preserve"> PAGEREF _Toc109930002 \h </w:instrText>
            </w:r>
            <w:r w:rsidR="00A348D0" w:rsidRPr="00A348D0">
              <w:rPr>
                <w:b/>
                <w:webHidden/>
              </w:rPr>
            </w:r>
            <w:r w:rsidR="00A348D0" w:rsidRPr="00A348D0">
              <w:rPr>
                <w:b/>
                <w:webHidden/>
              </w:rPr>
              <w:fldChar w:fldCharType="separate"/>
            </w:r>
            <w:r w:rsidR="009A4D0B">
              <w:rPr>
                <w:b/>
                <w:webHidden/>
              </w:rPr>
              <w:t>1</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03" w:history="1">
            <w:r w:rsidR="00A348D0" w:rsidRPr="00A348D0">
              <w:rPr>
                <w:rStyle w:val="Kpr"/>
                <w:b/>
              </w:rPr>
              <w:t>BİRİNCİ BÖLÜM</w:t>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04" w:history="1">
            <w:r w:rsidR="00A348D0" w:rsidRPr="00A348D0">
              <w:rPr>
                <w:rStyle w:val="Kpr"/>
                <w:b/>
              </w:rPr>
              <w:t>RUH SAĞLIĞI, AKLİ YETERSİZLİK VE DELİLİK</w:t>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05" w:history="1">
            <w:r w:rsidR="00A348D0" w:rsidRPr="00A348D0">
              <w:rPr>
                <w:rStyle w:val="Kpr"/>
                <w:b/>
              </w:rPr>
              <w:t>1. DELİLİK</w:t>
            </w:r>
            <w:r w:rsidR="00A348D0" w:rsidRPr="00A348D0">
              <w:rPr>
                <w:b/>
                <w:webHidden/>
              </w:rPr>
              <w:tab/>
            </w:r>
            <w:r w:rsidR="00A348D0" w:rsidRPr="00A348D0">
              <w:rPr>
                <w:b/>
                <w:webHidden/>
              </w:rPr>
              <w:fldChar w:fldCharType="begin"/>
            </w:r>
            <w:r w:rsidR="00A348D0" w:rsidRPr="00A348D0">
              <w:rPr>
                <w:b/>
                <w:webHidden/>
              </w:rPr>
              <w:instrText xml:space="preserve"> PAGEREF _Toc109930005 \h </w:instrText>
            </w:r>
            <w:r w:rsidR="00A348D0" w:rsidRPr="00A348D0">
              <w:rPr>
                <w:b/>
                <w:webHidden/>
              </w:rPr>
            </w:r>
            <w:r w:rsidR="00A348D0" w:rsidRPr="00A348D0">
              <w:rPr>
                <w:b/>
                <w:webHidden/>
              </w:rPr>
              <w:fldChar w:fldCharType="separate"/>
            </w:r>
            <w:r w:rsidR="009A4D0B">
              <w:rPr>
                <w:b/>
                <w:webHidden/>
              </w:rPr>
              <w:t>16</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06" w:history="1">
            <w:r w:rsidR="00A348D0" w:rsidRPr="00A348D0">
              <w:rPr>
                <w:rStyle w:val="Kpr"/>
                <w:b/>
              </w:rPr>
              <w:t>2. CİNNET</w:t>
            </w:r>
            <w:r w:rsidR="00A348D0" w:rsidRPr="00A348D0">
              <w:rPr>
                <w:b/>
                <w:webHidden/>
              </w:rPr>
              <w:tab/>
            </w:r>
            <w:r w:rsidR="00A348D0" w:rsidRPr="00A348D0">
              <w:rPr>
                <w:b/>
                <w:webHidden/>
              </w:rPr>
              <w:fldChar w:fldCharType="begin"/>
            </w:r>
            <w:r w:rsidR="00A348D0" w:rsidRPr="00A348D0">
              <w:rPr>
                <w:b/>
                <w:webHidden/>
              </w:rPr>
              <w:instrText xml:space="preserve"> PAGEREF _Toc109930006 \h </w:instrText>
            </w:r>
            <w:r w:rsidR="00A348D0" w:rsidRPr="00A348D0">
              <w:rPr>
                <w:b/>
                <w:webHidden/>
              </w:rPr>
            </w:r>
            <w:r w:rsidR="00A348D0" w:rsidRPr="00A348D0">
              <w:rPr>
                <w:b/>
                <w:webHidden/>
              </w:rPr>
              <w:fldChar w:fldCharType="separate"/>
            </w:r>
            <w:r w:rsidR="009A4D0B">
              <w:rPr>
                <w:b/>
                <w:webHidden/>
              </w:rPr>
              <w:t>33</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07" w:history="1">
            <w:r w:rsidR="00A348D0" w:rsidRPr="00A348D0">
              <w:rPr>
                <w:rStyle w:val="Kpr"/>
                <w:b/>
              </w:rPr>
              <w:t>3. KARA SEVDA (MAL-İ HÜLYA)</w:t>
            </w:r>
            <w:r w:rsidR="00A348D0" w:rsidRPr="00A348D0">
              <w:rPr>
                <w:b/>
                <w:webHidden/>
              </w:rPr>
              <w:tab/>
            </w:r>
            <w:r w:rsidR="00A348D0" w:rsidRPr="00A348D0">
              <w:rPr>
                <w:b/>
                <w:webHidden/>
              </w:rPr>
              <w:fldChar w:fldCharType="begin"/>
            </w:r>
            <w:r w:rsidR="00A348D0" w:rsidRPr="00A348D0">
              <w:rPr>
                <w:b/>
                <w:webHidden/>
              </w:rPr>
              <w:instrText xml:space="preserve"> PAGEREF _Toc109930007 \h </w:instrText>
            </w:r>
            <w:r w:rsidR="00A348D0" w:rsidRPr="00A348D0">
              <w:rPr>
                <w:b/>
                <w:webHidden/>
              </w:rPr>
            </w:r>
            <w:r w:rsidR="00A348D0" w:rsidRPr="00A348D0">
              <w:rPr>
                <w:b/>
                <w:webHidden/>
              </w:rPr>
              <w:fldChar w:fldCharType="separate"/>
            </w:r>
            <w:r w:rsidR="009A4D0B">
              <w:rPr>
                <w:b/>
                <w:webHidden/>
              </w:rPr>
              <w:t>39</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08" w:history="1">
            <w:r w:rsidR="00A348D0" w:rsidRPr="00A348D0">
              <w:rPr>
                <w:rStyle w:val="Kpr"/>
                <w:b/>
              </w:rPr>
              <w:t>4. MECNUN</w:t>
            </w:r>
            <w:r w:rsidR="00A348D0" w:rsidRPr="00A348D0">
              <w:rPr>
                <w:b/>
                <w:webHidden/>
              </w:rPr>
              <w:tab/>
            </w:r>
            <w:r w:rsidR="00A348D0" w:rsidRPr="00A348D0">
              <w:rPr>
                <w:b/>
                <w:webHidden/>
              </w:rPr>
              <w:fldChar w:fldCharType="begin"/>
            </w:r>
            <w:r w:rsidR="00A348D0" w:rsidRPr="00A348D0">
              <w:rPr>
                <w:b/>
                <w:webHidden/>
              </w:rPr>
              <w:instrText xml:space="preserve"> PAGEREF _Toc109930008 \h </w:instrText>
            </w:r>
            <w:r w:rsidR="00A348D0" w:rsidRPr="00A348D0">
              <w:rPr>
                <w:b/>
                <w:webHidden/>
              </w:rPr>
            </w:r>
            <w:r w:rsidR="00A348D0" w:rsidRPr="00A348D0">
              <w:rPr>
                <w:b/>
                <w:webHidden/>
              </w:rPr>
              <w:fldChar w:fldCharType="separate"/>
            </w:r>
            <w:r w:rsidR="009A4D0B">
              <w:rPr>
                <w:b/>
                <w:webHidden/>
              </w:rPr>
              <w:t>45</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09" w:history="1">
            <w:r w:rsidR="00A348D0" w:rsidRPr="00A348D0">
              <w:rPr>
                <w:rStyle w:val="Kpr"/>
                <w:b/>
              </w:rPr>
              <w:t>5. MELANKOLİ</w:t>
            </w:r>
            <w:r w:rsidR="00A348D0" w:rsidRPr="00A348D0">
              <w:rPr>
                <w:b/>
                <w:webHidden/>
              </w:rPr>
              <w:tab/>
            </w:r>
            <w:r w:rsidR="00A348D0" w:rsidRPr="00A348D0">
              <w:rPr>
                <w:b/>
                <w:webHidden/>
              </w:rPr>
              <w:fldChar w:fldCharType="begin"/>
            </w:r>
            <w:r w:rsidR="00A348D0" w:rsidRPr="00A348D0">
              <w:rPr>
                <w:b/>
                <w:webHidden/>
              </w:rPr>
              <w:instrText xml:space="preserve"> PAGEREF _Toc109930009 \h </w:instrText>
            </w:r>
            <w:r w:rsidR="00A348D0" w:rsidRPr="00A348D0">
              <w:rPr>
                <w:b/>
                <w:webHidden/>
              </w:rPr>
            </w:r>
            <w:r w:rsidR="00A348D0" w:rsidRPr="00A348D0">
              <w:rPr>
                <w:b/>
                <w:webHidden/>
              </w:rPr>
              <w:fldChar w:fldCharType="separate"/>
            </w:r>
            <w:r w:rsidR="009A4D0B">
              <w:rPr>
                <w:b/>
                <w:webHidden/>
              </w:rPr>
              <w:t>48</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10" w:history="1">
            <w:r w:rsidR="00A348D0" w:rsidRPr="00A348D0">
              <w:rPr>
                <w:rStyle w:val="Kpr"/>
                <w:b/>
              </w:rPr>
              <w:t>6. UMUTSUZLUK (MEYUSİYET)</w:t>
            </w:r>
            <w:r w:rsidR="00A348D0" w:rsidRPr="00A348D0">
              <w:rPr>
                <w:b/>
                <w:webHidden/>
              </w:rPr>
              <w:tab/>
            </w:r>
            <w:r w:rsidR="00A348D0" w:rsidRPr="00A348D0">
              <w:rPr>
                <w:b/>
                <w:webHidden/>
              </w:rPr>
              <w:fldChar w:fldCharType="begin"/>
            </w:r>
            <w:r w:rsidR="00A348D0" w:rsidRPr="00A348D0">
              <w:rPr>
                <w:b/>
                <w:webHidden/>
              </w:rPr>
              <w:instrText xml:space="preserve"> PAGEREF _Toc109930010 \h </w:instrText>
            </w:r>
            <w:r w:rsidR="00A348D0" w:rsidRPr="00A348D0">
              <w:rPr>
                <w:b/>
                <w:webHidden/>
              </w:rPr>
            </w:r>
            <w:r w:rsidR="00A348D0" w:rsidRPr="00A348D0">
              <w:rPr>
                <w:b/>
                <w:webHidden/>
              </w:rPr>
              <w:fldChar w:fldCharType="separate"/>
            </w:r>
            <w:r w:rsidR="009A4D0B">
              <w:rPr>
                <w:b/>
                <w:webHidden/>
              </w:rPr>
              <w:t>53</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11" w:history="1">
            <w:r w:rsidR="00A348D0" w:rsidRPr="00A348D0">
              <w:rPr>
                <w:rStyle w:val="Kpr"/>
                <w:b/>
              </w:rPr>
              <w:t>İKİNCİ BÖLÜM</w:t>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12" w:history="1">
            <w:r w:rsidR="00A348D0" w:rsidRPr="00A348D0">
              <w:rPr>
                <w:rStyle w:val="Kpr"/>
                <w:rFonts w:eastAsia="Calibri"/>
                <w:b/>
              </w:rPr>
              <w:t>HEKİMLERİN EĞİTİMİ VE HASTANELER</w:t>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13" w:history="1">
            <w:r w:rsidR="00A348D0" w:rsidRPr="00A348D0">
              <w:rPr>
                <w:rStyle w:val="Kpr"/>
                <w:b/>
              </w:rPr>
              <w:t>1.HEKİMLERİN EĞİTİMİ</w:t>
            </w:r>
            <w:r w:rsidR="00A348D0" w:rsidRPr="00A348D0">
              <w:rPr>
                <w:b/>
                <w:webHidden/>
              </w:rPr>
              <w:tab/>
            </w:r>
            <w:r w:rsidR="00A348D0" w:rsidRPr="00A348D0">
              <w:rPr>
                <w:b/>
                <w:webHidden/>
              </w:rPr>
              <w:fldChar w:fldCharType="begin"/>
            </w:r>
            <w:r w:rsidR="00A348D0" w:rsidRPr="00A348D0">
              <w:rPr>
                <w:b/>
                <w:webHidden/>
              </w:rPr>
              <w:instrText xml:space="preserve"> PAGEREF _Toc109930013 \h </w:instrText>
            </w:r>
            <w:r w:rsidR="00A348D0" w:rsidRPr="00A348D0">
              <w:rPr>
                <w:b/>
                <w:webHidden/>
              </w:rPr>
            </w:r>
            <w:r w:rsidR="00A348D0" w:rsidRPr="00A348D0">
              <w:rPr>
                <w:b/>
                <w:webHidden/>
              </w:rPr>
              <w:fldChar w:fldCharType="separate"/>
            </w:r>
            <w:r w:rsidR="009A4D0B">
              <w:rPr>
                <w:b/>
                <w:webHidden/>
              </w:rPr>
              <w:t>56</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14" w:history="1">
            <w:r w:rsidR="00A348D0" w:rsidRPr="00A348D0">
              <w:rPr>
                <w:rStyle w:val="Kpr"/>
                <w:b/>
              </w:rPr>
              <w:t>2. BİMARHANE, ŞİFAHANE, DARÜŞŞİFA VE HASTANE KAVRAMLARI</w:t>
            </w:r>
            <w:r w:rsidR="00A348D0" w:rsidRPr="00A348D0">
              <w:rPr>
                <w:b/>
                <w:webHidden/>
              </w:rPr>
              <w:tab/>
            </w:r>
            <w:r w:rsidR="00A348D0" w:rsidRPr="00A348D0">
              <w:rPr>
                <w:b/>
                <w:webHidden/>
              </w:rPr>
              <w:fldChar w:fldCharType="begin"/>
            </w:r>
            <w:r w:rsidR="00A348D0" w:rsidRPr="00A348D0">
              <w:rPr>
                <w:b/>
                <w:webHidden/>
              </w:rPr>
              <w:instrText xml:space="preserve"> PAGEREF _Toc109930014 \h </w:instrText>
            </w:r>
            <w:r w:rsidR="00A348D0" w:rsidRPr="00A348D0">
              <w:rPr>
                <w:b/>
                <w:webHidden/>
              </w:rPr>
            </w:r>
            <w:r w:rsidR="00A348D0" w:rsidRPr="00A348D0">
              <w:rPr>
                <w:b/>
                <w:webHidden/>
              </w:rPr>
              <w:fldChar w:fldCharType="separate"/>
            </w:r>
            <w:r w:rsidR="009A4D0B">
              <w:rPr>
                <w:b/>
                <w:webHidden/>
              </w:rPr>
              <w:t>61</w:t>
            </w:r>
            <w:r w:rsidR="00A348D0" w:rsidRPr="00A348D0">
              <w:rPr>
                <w:b/>
                <w:webHidden/>
              </w:rPr>
              <w:fldChar w:fldCharType="end"/>
            </w:r>
          </w:hyperlink>
        </w:p>
        <w:p w:rsidR="00A348D0" w:rsidRPr="004F3B41" w:rsidRDefault="003A67E6" w:rsidP="00A348D0">
          <w:pPr>
            <w:pStyle w:val="T1"/>
            <w:spacing w:after="120" w:line="240" w:lineRule="auto"/>
            <w:rPr>
              <w:rFonts w:asciiTheme="minorHAnsi" w:eastAsiaTheme="minorEastAsia" w:hAnsiTheme="minorHAnsi"/>
              <w:sz w:val="22"/>
              <w:lang w:eastAsia="tr-TR"/>
            </w:rPr>
          </w:pPr>
          <w:hyperlink w:anchor="_Toc109930015" w:history="1">
            <w:r w:rsidR="00A348D0" w:rsidRPr="004F3B41">
              <w:rPr>
                <w:rStyle w:val="Kpr"/>
              </w:rPr>
              <w:t>2.1. İLK HASTANELER</w:t>
            </w:r>
            <w:r w:rsidR="00A348D0" w:rsidRPr="004F3B41">
              <w:rPr>
                <w:webHidden/>
              </w:rPr>
              <w:tab/>
            </w:r>
            <w:r w:rsidR="00A348D0" w:rsidRPr="004F3B41">
              <w:rPr>
                <w:webHidden/>
              </w:rPr>
              <w:fldChar w:fldCharType="begin"/>
            </w:r>
            <w:r w:rsidR="00A348D0" w:rsidRPr="004F3B41">
              <w:rPr>
                <w:webHidden/>
              </w:rPr>
              <w:instrText xml:space="preserve"> PAGEREF _Toc109930015 \h </w:instrText>
            </w:r>
            <w:r w:rsidR="00A348D0" w:rsidRPr="004F3B41">
              <w:rPr>
                <w:webHidden/>
              </w:rPr>
            </w:r>
            <w:r w:rsidR="00A348D0" w:rsidRPr="004F3B41">
              <w:rPr>
                <w:webHidden/>
              </w:rPr>
              <w:fldChar w:fldCharType="separate"/>
            </w:r>
            <w:r w:rsidR="009A4D0B">
              <w:rPr>
                <w:webHidden/>
              </w:rPr>
              <w:t>63</w:t>
            </w:r>
            <w:r w:rsidR="00A348D0" w:rsidRPr="004F3B41">
              <w:rPr>
                <w:webHidden/>
              </w:rPr>
              <w:fldChar w:fldCharType="end"/>
            </w:r>
          </w:hyperlink>
        </w:p>
        <w:p w:rsidR="00A348D0" w:rsidRPr="004F3B41" w:rsidRDefault="003A67E6" w:rsidP="00A348D0">
          <w:pPr>
            <w:pStyle w:val="T3"/>
            <w:rPr>
              <w:rFonts w:asciiTheme="minorHAnsi" w:eastAsiaTheme="minorEastAsia" w:hAnsiTheme="minorHAnsi" w:cstheme="minorBidi"/>
              <w:sz w:val="22"/>
              <w:lang w:eastAsia="tr-TR"/>
            </w:rPr>
          </w:pPr>
          <w:hyperlink w:anchor="_Toc109930016" w:history="1">
            <w:r w:rsidR="00A348D0" w:rsidRPr="004F3B41">
              <w:rPr>
                <w:rStyle w:val="Kpr"/>
              </w:rPr>
              <w:t>2.2. BİMARHANELERİN GENEL ÖZELLİKLERİ</w:t>
            </w:r>
            <w:r w:rsidR="00A348D0" w:rsidRPr="004F3B41">
              <w:rPr>
                <w:webHidden/>
              </w:rPr>
              <w:tab/>
            </w:r>
            <w:r w:rsidR="00A348D0" w:rsidRPr="004F3B41">
              <w:rPr>
                <w:webHidden/>
              </w:rPr>
              <w:fldChar w:fldCharType="begin"/>
            </w:r>
            <w:r w:rsidR="00A348D0" w:rsidRPr="004F3B41">
              <w:rPr>
                <w:webHidden/>
              </w:rPr>
              <w:instrText xml:space="preserve"> PAGEREF _Toc109930016 \h </w:instrText>
            </w:r>
            <w:r w:rsidR="00A348D0" w:rsidRPr="004F3B41">
              <w:rPr>
                <w:webHidden/>
              </w:rPr>
            </w:r>
            <w:r w:rsidR="00A348D0" w:rsidRPr="004F3B41">
              <w:rPr>
                <w:webHidden/>
              </w:rPr>
              <w:fldChar w:fldCharType="separate"/>
            </w:r>
            <w:r w:rsidR="009A4D0B">
              <w:rPr>
                <w:webHidden/>
              </w:rPr>
              <w:t>65</w:t>
            </w:r>
            <w:r w:rsidR="00A348D0" w:rsidRPr="004F3B41">
              <w:rPr>
                <w:webHidden/>
              </w:rPr>
              <w:fldChar w:fldCharType="end"/>
            </w:r>
          </w:hyperlink>
        </w:p>
        <w:p w:rsidR="00A348D0" w:rsidRPr="004F3B41" w:rsidRDefault="003A67E6" w:rsidP="00A348D0">
          <w:pPr>
            <w:pStyle w:val="T2"/>
            <w:spacing w:after="120" w:line="240" w:lineRule="auto"/>
            <w:rPr>
              <w:rFonts w:asciiTheme="minorHAnsi" w:eastAsiaTheme="minorEastAsia" w:hAnsiTheme="minorHAnsi"/>
              <w:noProof/>
              <w:sz w:val="22"/>
              <w:lang w:eastAsia="tr-TR"/>
            </w:rPr>
          </w:pPr>
          <w:hyperlink w:anchor="_Toc109930017" w:history="1">
            <w:r w:rsidR="00A348D0" w:rsidRPr="004F3B41">
              <w:rPr>
                <w:rStyle w:val="Kpr"/>
                <w:rFonts w:eastAsia="Times New Roman" w:cs="Times New Roman"/>
                <w:bCs/>
                <w:caps/>
                <w:noProof/>
              </w:rPr>
              <w:t>2.3. SELÇUKLULAR VE OSMANLILAR’DA BİMARHANELER</w:t>
            </w:r>
            <w:r w:rsidR="00A348D0" w:rsidRPr="004F3B41">
              <w:rPr>
                <w:noProof/>
                <w:webHidden/>
              </w:rPr>
              <w:tab/>
            </w:r>
            <w:r w:rsidR="00A348D0" w:rsidRPr="004F3B41">
              <w:rPr>
                <w:noProof/>
                <w:webHidden/>
              </w:rPr>
              <w:fldChar w:fldCharType="begin"/>
            </w:r>
            <w:r w:rsidR="00A348D0" w:rsidRPr="004F3B41">
              <w:rPr>
                <w:noProof/>
                <w:webHidden/>
              </w:rPr>
              <w:instrText xml:space="preserve"> PAGEREF _Toc109930017 \h </w:instrText>
            </w:r>
            <w:r w:rsidR="00A348D0" w:rsidRPr="004F3B41">
              <w:rPr>
                <w:noProof/>
                <w:webHidden/>
              </w:rPr>
            </w:r>
            <w:r w:rsidR="00A348D0" w:rsidRPr="004F3B41">
              <w:rPr>
                <w:noProof/>
                <w:webHidden/>
              </w:rPr>
              <w:fldChar w:fldCharType="separate"/>
            </w:r>
            <w:r w:rsidR="009A4D0B">
              <w:rPr>
                <w:noProof/>
                <w:webHidden/>
              </w:rPr>
              <w:t>68</w:t>
            </w:r>
            <w:r w:rsidR="00A348D0" w:rsidRPr="004F3B41">
              <w:rPr>
                <w:noProof/>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18" w:history="1">
            <w:r w:rsidR="00A348D0" w:rsidRPr="00A348D0">
              <w:rPr>
                <w:rStyle w:val="Kpr"/>
                <w:b/>
                <w:bCs/>
              </w:rPr>
              <w:t>2.3.1. Kayseri Gevher Nesibe Tıp Medresesi ve Maristanı (1206)</w:t>
            </w:r>
            <w:r w:rsidR="00A348D0" w:rsidRPr="00A348D0">
              <w:rPr>
                <w:b/>
                <w:webHidden/>
              </w:rPr>
              <w:tab/>
            </w:r>
            <w:r w:rsidR="00A348D0" w:rsidRPr="00A348D0">
              <w:rPr>
                <w:b/>
                <w:webHidden/>
              </w:rPr>
              <w:fldChar w:fldCharType="begin"/>
            </w:r>
            <w:r w:rsidR="00A348D0" w:rsidRPr="00A348D0">
              <w:rPr>
                <w:b/>
                <w:webHidden/>
              </w:rPr>
              <w:instrText xml:space="preserve"> PAGEREF _Toc109930018 \h </w:instrText>
            </w:r>
            <w:r w:rsidR="00A348D0" w:rsidRPr="00A348D0">
              <w:rPr>
                <w:b/>
                <w:webHidden/>
              </w:rPr>
            </w:r>
            <w:r w:rsidR="00A348D0" w:rsidRPr="00A348D0">
              <w:rPr>
                <w:b/>
                <w:webHidden/>
              </w:rPr>
              <w:fldChar w:fldCharType="separate"/>
            </w:r>
            <w:r w:rsidR="009A4D0B">
              <w:rPr>
                <w:b/>
                <w:webHidden/>
              </w:rPr>
              <w:t>68</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19" w:history="1">
            <w:r w:rsidR="00A348D0" w:rsidRPr="00A348D0">
              <w:rPr>
                <w:rStyle w:val="Kpr"/>
                <w:b/>
                <w:bCs/>
              </w:rPr>
              <w:t>2.3.2. Divriği Ulu Camii ve Darüşşifası (Turan Melik Darüşşifası 1228-1229)</w:t>
            </w:r>
            <w:r w:rsidR="00A348D0" w:rsidRPr="00A348D0">
              <w:rPr>
                <w:b/>
                <w:webHidden/>
              </w:rPr>
              <w:tab/>
            </w:r>
            <w:r w:rsidR="00A348D0" w:rsidRPr="00A348D0">
              <w:rPr>
                <w:b/>
                <w:webHidden/>
              </w:rPr>
              <w:fldChar w:fldCharType="begin"/>
            </w:r>
            <w:r w:rsidR="00A348D0" w:rsidRPr="00A348D0">
              <w:rPr>
                <w:b/>
                <w:webHidden/>
              </w:rPr>
              <w:instrText xml:space="preserve"> PAGEREF _Toc109930019 \h </w:instrText>
            </w:r>
            <w:r w:rsidR="00A348D0" w:rsidRPr="00A348D0">
              <w:rPr>
                <w:b/>
                <w:webHidden/>
              </w:rPr>
            </w:r>
            <w:r w:rsidR="00A348D0" w:rsidRPr="00A348D0">
              <w:rPr>
                <w:b/>
                <w:webHidden/>
              </w:rPr>
              <w:fldChar w:fldCharType="separate"/>
            </w:r>
            <w:r w:rsidR="009A4D0B">
              <w:rPr>
                <w:b/>
                <w:webHidden/>
              </w:rPr>
              <w:t>71</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0" w:history="1">
            <w:r w:rsidR="00A348D0" w:rsidRPr="00A348D0">
              <w:rPr>
                <w:rStyle w:val="Kpr"/>
                <w:b/>
                <w:bCs/>
              </w:rPr>
              <w:t>2.3.3. Amasya Darüşşifası (1308)</w:t>
            </w:r>
            <w:r w:rsidR="00A348D0" w:rsidRPr="00A348D0">
              <w:rPr>
                <w:b/>
                <w:webHidden/>
              </w:rPr>
              <w:tab/>
            </w:r>
            <w:r w:rsidR="00A348D0" w:rsidRPr="00A348D0">
              <w:rPr>
                <w:b/>
                <w:webHidden/>
              </w:rPr>
              <w:fldChar w:fldCharType="begin"/>
            </w:r>
            <w:r w:rsidR="00A348D0" w:rsidRPr="00A348D0">
              <w:rPr>
                <w:b/>
                <w:webHidden/>
              </w:rPr>
              <w:instrText xml:space="preserve"> PAGEREF _Toc109930020 \h </w:instrText>
            </w:r>
            <w:r w:rsidR="00A348D0" w:rsidRPr="00A348D0">
              <w:rPr>
                <w:b/>
                <w:webHidden/>
              </w:rPr>
            </w:r>
            <w:r w:rsidR="00A348D0" w:rsidRPr="00A348D0">
              <w:rPr>
                <w:b/>
                <w:webHidden/>
              </w:rPr>
              <w:fldChar w:fldCharType="separate"/>
            </w:r>
            <w:r w:rsidR="009A4D0B">
              <w:rPr>
                <w:b/>
                <w:webHidden/>
              </w:rPr>
              <w:t>72</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1" w:history="1">
            <w:r w:rsidR="00A348D0" w:rsidRPr="00A348D0">
              <w:rPr>
                <w:rStyle w:val="Kpr"/>
                <w:b/>
                <w:bCs/>
              </w:rPr>
              <w:t>2.3.4. Fatih Darüşşifası (1470)</w:t>
            </w:r>
            <w:r w:rsidR="00A348D0" w:rsidRPr="00A348D0">
              <w:rPr>
                <w:b/>
                <w:webHidden/>
              </w:rPr>
              <w:tab/>
            </w:r>
            <w:r w:rsidR="00A348D0" w:rsidRPr="00A348D0">
              <w:rPr>
                <w:b/>
                <w:webHidden/>
              </w:rPr>
              <w:fldChar w:fldCharType="begin"/>
            </w:r>
            <w:r w:rsidR="00A348D0" w:rsidRPr="00A348D0">
              <w:rPr>
                <w:b/>
                <w:webHidden/>
              </w:rPr>
              <w:instrText xml:space="preserve"> PAGEREF _Toc109930021 \h </w:instrText>
            </w:r>
            <w:r w:rsidR="00A348D0" w:rsidRPr="00A348D0">
              <w:rPr>
                <w:b/>
                <w:webHidden/>
              </w:rPr>
            </w:r>
            <w:r w:rsidR="00A348D0" w:rsidRPr="00A348D0">
              <w:rPr>
                <w:b/>
                <w:webHidden/>
              </w:rPr>
              <w:fldChar w:fldCharType="separate"/>
            </w:r>
            <w:r w:rsidR="009A4D0B">
              <w:rPr>
                <w:b/>
                <w:webHidden/>
              </w:rPr>
              <w:t>73</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2" w:history="1">
            <w:r w:rsidR="00A348D0" w:rsidRPr="00A348D0">
              <w:rPr>
                <w:rStyle w:val="Kpr"/>
                <w:b/>
                <w:bCs/>
              </w:rPr>
              <w:t>2.3.5. Edirne II. Bayezid Darüşşifası (1488)</w:t>
            </w:r>
            <w:r w:rsidR="00A348D0" w:rsidRPr="00A348D0">
              <w:rPr>
                <w:b/>
                <w:webHidden/>
              </w:rPr>
              <w:tab/>
            </w:r>
            <w:r w:rsidR="00A348D0" w:rsidRPr="00A348D0">
              <w:rPr>
                <w:b/>
                <w:webHidden/>
              </w:rPr>
              <w:fldChar w:fldCharType="begin"/>
            </w:r>
            <w:r w:rsidR="00A348D0" w:rsidRPr="00A348D0">
              <w:rPr>
                <w:b/>
                <w:webHidden/>
              </w:rPr>
              <w:instrText xml:space="preserve"> PAGEREF _Toc109930022 \h </w:instrText>
            </w:r>
            <w:r w:rsidR="00A348D0" w:rsidRPr="00A348D0">
              <w:rPr>
                <w:b/>
                <w:webHidden/>
              </w:rPr>
            </w:r>
            <w:r w:rsidR="00A348D0" w:rsidRPr="00A348D0">
              <w:rPr>
                <w:b/>
                <w:webHidden/>
              </w:rPr>
              <w:fldChar w:fldCharType="separate"/>
            </w:r>
            <w:r w:rsidR="009A4D0B">
              <w:rPr>
                <w:b/>
                <w:webHidden/>
              </w:rPr>
              <w:t>74</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3" w:history="1">
            <w:r w:rsidR="00A348D0" w:rsidRPr="00A348D0">
              <w:rPr>
                <w:rStyle w:val="Kpr"/>
                <w:b/>
              </w:rPr>
              <w:t>2.3.6. Manisa Darüşşifası (1539)</w:t>
            </w:r>
            <w:r w:rsidR="00A348D0" w:rsidRPr="00A348D0">
              <w:rPr>
                <w:b/>
                <w:webHidden/>
              </w:rPr>
              <w:tab/>
            </w:r>
            <w:r w:rsidR="00A348D0" w:rsidRPr="00A348D0">
              <w:rPr>
                <w:b/>
                <w:webHidden/>
              </w:rPr>
              <w:fldChar w:fldCharType="begin"/>
            </w:r>
            <w:r w:rsidR="00A348D0" w:rsidRPr="00A348D0">
              <w:rPr>
                <w:b/>
                <w:webHidden/>
              </w:rPr>
              <w:instrText xml:space="preserve"> PAGEREF _Toc109930023 \h </w:instrText>
            </w:r>
            <w:r w:rsidR="00A348D0" w:rsidRPr="00A348D0">
              <w:rPr>
                <w:b/>
                <w:webHidden/>
              </w:rPr>
            </w:r>
            <w:r w:rsidR="00A348D0" w:rsidRPr="00A348D0">
              <w:rPr>
                <w:b/>
                <w:webHidden/>
              </w:rPr>
              <w:fldChar w:fldCharType="separate"/>
            </w:r>
            <w:r w:rsidR="009A4D0B">
              <w:rPr>
                <w:b/>
                <w:webHidden/>
              </w:rPr>
              <w:t>77</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4" w:history="1">
            <w:r w:rsidR="00A348D0" w:rsidRPr="00A348D0">
              <w:rPr>
                <w:rStyle w:val="Kpr"/>
                <w:b/>
                <w:bCs/>
              </w:rPr>
              <w:t>2.3.7. Süleymaniye Darüşşifası (1557)</w:t>
            </w:r>
            <w:r w:rsidR="00A348D0" w:rsidRPr="00A348D0">
              <w:rPr>
                <w:b/>
                <w:webHidden/>
              </w:rPr>
              <w:tab/>
            </w:r>
            <w:r w:rsidR="00A348D0" w:rsidRPr="00A348D0">
              <w:rPr>
                <w:b/>
                <w:webHidden/>
              </w:rPr>
              <w:fldChar w:fldCharType="begin"/>
            </w:r>
            <w:r w:rsidR="00A348D0" w:rsidRPr="00A348D0">
              <w:rPr>
                <w:b/>
                <w:webHidden/>
              </w:rPr>
              <w:instrText xml:space="preserve"> PAGEREF _Toc109930024 \h </w:instrText>
            </w:r>
            <w:r w:rsidR="00A348D0" w:rsidRPr="00A348D0">
              <w:rPr>
                <w:b/>
                <w:webHidden/>
              </w:rPr>
            </w:r>
            <w:r w:rsidR="00A348D0" w:rsidRPr="00A348D0">
              <w:rPr>
                <w:b/>
                <w:webHidden/>
              </w:rPr>
              <w:fldChar w:fldCharType="separate"/>
            </w:r>
            <w:r w:rsidR="009A4D0B">
              <w:rPr>
                <w:b/>
                <w:webHidden/>
              </w:rPr>
              <w:t>78</w:t>
            </w:r>
            <w:r w:rsidR="00A348D0" w:rsidRPr="00A348D0">
              <w:rPr>
                <w:b/>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5" w:history="1">
            <w:r w:rsidR="00A348D0" w:rsidRPr="00A348D0">
              <w:rPr>
                <w:rStyle w:val="Kpr"/>
                <w:b/>
                <w:bCs/>
              </w:rPr>
              <w:t>2.3.8. Atik Valide Darüşşifası (Toptaşı Darüşşifası 1581)</w:t>
            </w:r>
            <w:r w:rsidR="00A348D0" w:rsidRPr="00A348D0">
              <w:rPr>
                <w:b/>
                <w:webHidden/>
              </w:rPr>
              <w:tab/>
            </w:r>
            <w:r w:rsidR="00A348D0" w:rsidRPr="00A348D0">
              <w:rPr>
                <w:b/>
                <w:webHidden/>
              </w:rPr>
              <w:fldChar w:fldCharType="begin"/>
            </w:r>
            <w:r w:rsidR="00A348D0" w:rsidRPr="00A348D0">
              <w:rPr>
                <w:b/>
                <w:webHidden/>
              </w:rPr>
              <w:instrText xml:space="preserve"> PAGEREF _Toc109930025 \h </w:instrText>
            </w:r>
            <w:r w:rsidR="00A348D0" w:rsidRPr="00A348D0">
              <w:rPr>
                <w:b/>
                <w:webHidden/>
              </w:rPr>
            </w:r>
            <w:r w:rsidR="00A348D0" w:rsidRPr="00A348D0">
              <w:rPr>
                <w:b/>
                <w:webHidden/>
              </w:rPr>
              <w:fldChar w:fldCharType="separate"/>
            </w:r>
            <w:r w:rsidR="009A4D0B">
              <w:rPr>
                <w:b/>
                <w:webHidden/>
              </w:rPr>
              <w:t>79</w:t>
            </w:r>
            <w:r w:rsidR="00A348D0" w:rsidRPr="00A348D0">
              <w:rPr>
                <w:b/>
                <w:webHidden/>
              </w:rPr>
              <w:fldChar w:fldCharType="end"/>
            </w:r>
          </w:hyperlink>
        </w:p>
        <w:p w:rsidR="00A348D0" w:rsidRPr="00A348D0" w:rsidRDefault="00A348D0" w:rsidP="00A348D0">
          <w:pPr>
            <w:pStyle w:val="T3"/>
            <w:rPr>
              <w:rStyle w:val="Kpr"/>
              <w:b/>
            </w:rPr>
          </w:pPr>
        </w:p>
        <w:p w:rsidR="00A348D0" w:rsidRPr="00A348D0" w:rsidRDefault="003A67E6" w:rsidP="00A348D0">
          <w:pPr>
            <w:pStyle w:val="T3"/>
            <w:rPr>
              <w:rFonts w:asciiTheme="minorHAnsi" w:eastAsiaTheme="minorEastAsia" w:hAnsiTheme="minorHAnsi" w:cstheme="minorBidi"/>
              <w:b/>
              <w:sz w:val="22"/>
              <w:lang w:eastAsia="tr-TR"/>
            </w:rPr>
          </w:pPr>
          <w:hyperlink w:anchor="_Toc109930026" w:history="1">
            <w:r w:rsidR="00A348D0" w:rsidRPr="00A348D0">
              <w:rPr>
                <w:rStyle w:val="Kpr"/>
                <w:b/>
                <w:bCs/>
                <w:caps/>
              </w:rPr>
              <w:t>ÜÇÜNCÜ BÖLÜM</w:t>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27" w:history="1">
            <w:r w:rsidR="00A348D0" w:rsidRPr="00A348D0">
              <w:rPr>
                <w:rStyle w:val="Kpr"/>
                <w:b/>
                <w:bCs/>
                <w:caps/>
              </w:rPr>
              <w:t>HASTALIkların TEŞHİSİ VE TEDAVİ USULLERİ</w:t>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28" w:history="1">
            <w:r w:rsidR="00A348D0" w:rsidRPr="00A348D0">
              <w:rPr>
                <w:rStyle w:val="Kpr"/>
                <w:rFonts w:eastAsia="Calibri"/>
                <w:b/>
              </w:rPr>
              <w:t>1.PSİKOLOJİK HASTALIKLARIN TEŞHİSİ</w:t>
            </w:r>
            <w:r w:rsidR="00A348D0" w:rsidRPr="00A348D0">
              <w:rPr>
                <w:b/>
                <w:webHidden/>
              </w:rPr>
              <w:tab/>
            </w:r>
            <w:r w:rsidR="00A348D0" w:rsidRPr="00A348D0">
              <w:rPr>
                <w:b/>
                <w:webHidden/>
              </w:rPr>
              <w:fldChar w:fldCharType="begin"/>
            </w:r>
            <w:r w:rsidR="00A348D0" w:rsidRPr="00A348D0">
              <w:rPr>
                <w:b/>
                <w:webHidden/>
              </w:rPr>
              <w:instrText xml:space="preserve"> PAGEREF _Toc109930028 \h </w:instrText>
            </w:r>
            <w:r w:rsidR="00A348D0" w:rsidRPr="00A348D0">
              <w:rPr>
                <w:b/>
                <w:webHidden/>
              </w:rPr>
            </w:r>
            <w:r w:rsidR="00A348D0" w:rsidRPr="00A348D0">
              <w:rPr>
                <w:b/>
                <w:webHidden/>
              </w:rPr>
              <w:fldChar w:fldCharType="separate"/>
            </w:r>
            <w:r w:rsidR="009A4D0B">
              <w:rPr>
                <w:b/>
                <w:webHidden/>
              </w:rPr>
              <w:t>83</w:t>
            </w:r>
            <w:r w:rsidR="00A348D0" w:rsidRPr="00A348D0">
              <w:rPr>
                <w:b/>
                <w:webHidden/>
              </w:rPr>
              <w:fldChar w:fldCharType="end"/>
            </w:r>
          </w:hyperlink>
        </w:p>
        <w:p w:rsidR="00A348D0" w:rsidRDefault="003A67E6" w:rsidP="00A348D0">
          <w:pPr>
            <w:pStyle w:val="T1"/>
            <w:spacing w:after="120" w:line="240" w:lineRule="auto"/>
            <w:rPr>
              <w:rFonts w:asciiTheme="minorHAnsi" w:eastAsiaTheme="minorEastAsia" w:hAnsiTheme="minorHAnsi"/>
              <w:sz w:val="22"/>
              <w:lang w:eastAsia="tr-TR"/>
            </w:rPr>
          </w:pPr>
          <w:hyperlink w:anchor="_Toc109930029" w:history="1">
            <w:r w:rsidR="00A348D0">
              <w:rPr>
                <w:rStyle w:val="Kpr"/>
                <w:b/>
              </w:rPr>
              <w:t>2.</w:t>
            </w:r>
            <w:r w:rsidR="00A348D0" w:rsidRPr="00A348D0">
              <w:rPr>
                <w:rStyle w:val="Kpr"/>
                <w:b/>
              </w:rPr>
              <w:t>TEDAVİ USULLERİ</w:t>
            </w:r>
            <w:r w:rsidR="00A348D0" w:rsidRPr="00A348D0">
              <w:rPr>
                <w:b/>
                <w:webHidden/>
              </w:rPr>
              <w:tab/>
            </w:r>
            <w:r w:rsidR="00A348D0" w:rsidRPr="00A348D0">
              <w:rPr>
                <w:b/>
                <w:webHidden/>
              </w:rPr>
              <w:fldChar w:fldCharType="begin"/>
            </w:r>
            <w:r w:rsidR="00A348D0" w:rsidRPr="00A348D0">
              <w:rPr>
                <w:b/>
                <w:webHidden/>
              </w:rPr>
              <w:instrText xml:space="preserve"> PAGEREF _Toc109930029 \h </w:instrText>
            </w:r>
            <w:r w:rsidR="00A348D0" w:rsidRPr="00A348D0">
              <w:rPr>
                <w:b/>
                <w:webHidden/>
              </w:rPr>
            </w:r>
            <w:r w:rsidR="00A348D0" w:rsidRPr="00A348D0">
              <w:rPr>
                <w:b/>
                <w:webHidden/>
              </w:rPr>
              <w:fldChar w:fldCharType="separate"/>
            </w:r>
            <w:r w:rsidR="009A4D0B">
              <w:rPr>
                <w:b/>
                <w:webHidden/>
              </w:rPr>
              <w:t>85</w:t>
            </w:r>
            <w:r w:rsidR="00A348D0" w:rsidRPr="00A348D0">
              <w:rPr>
                <w:b/>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0" w:history="1">
            <w:r w:rsidR="00A348D0" w:rsidRPr="00BA64EA">
              <w:rPr>
                <w:rStyle w:val="Kpr"/>
                <w:rFonts w:eastAsia="Times New Roman" w:cs="Times New Roman"/>
                <w:bCs/>
                <w:noProof/>
              </w:rPr>
              <w:t>2.1. BESLENME İLE TEDAVİ USULLERİ</w:t>
            </w:r>
            <w:r w:rsidR="00A348D0">
              <w:rPr>
                <w:noProof/>
                <w:webHidden/>
              </w:rPr>
              <w:tab/>
            </w:r>
            <w:r w:rsidR="00A348D0">
              <w:rPr>
                <w:noProof/>
                <w:webHidden/>
              </w:rPr>
              <w:fldChar w:fldCharType="begin"/>
            </w:r>
            <w:r w:rsidR="00A348D0">
              <w:rPr>
                <w:noProof/>
                <w:webHidden/>
              </w:rPr>
              <w:instrText xml:space="preserve"> PAGEREF _Toc109930030 \h </w:instrText>
            </w:r>
            <w:r w:rsidR="00A348D0">
              <w:rPr>
                <w:noProof/>
                <w:webHidden/>
              </w:rPr>
            </w:r>
            <w:r w:rsidR="00A348D0">
              <w:rPr>
                <w:noProof/>
                <w:webHidden/>
              </w:rPr>
              <w:fldChar w:fldCharType="separate"/>
            </w:r>
            <w:r w:rsidR="009A4D0B">
              <w:rPr>
                <w:noProof/>
                <w:webHidden/>
              </w:rPr>
              <w:t>85</w:t>
            </w:r>
            <w:r w:rsidR="00A348D0">
              <w:rPr>
                <w:noProof/>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1" w:history="1">
            <w:r w:rsidR="00A348D0" w:rsidRPr="00BA64EA">
              <w:rPr>
                <w:rStyle w:val="Kpr"/>
                <w:rFonts w:eastAsia="Times New Roman" w:cs="Times New Roman"/>
                <w:bCs/>
                <w:noProof/>
              </w:rPr>
              <w:t>2.2. MİZACA GÖRE İLAÇ İLE TEDAVİ USULLERİ</w:t>
            </w:r>
            <w:r w:rsidR="00A348D0">
              <w:rPr>
                <w:noProof/>
                <w:webHidden/>
              </w:rPr>
              <w:tab/>
            </w:r>
            <w:r w:rsidR="00A348D0">
              <w:rPr>
                <w:noProof/>
                <w:webHidden/>
              </w:rPr>
              <w:fldChar w:fldCharType="begin"/>
            </w:r>
            <w:r w:rsidR="00A348D0">
              <w:rPr>
                <w:noProof/>
                <w:webHidden/>
              </w:rPr>
              <w:instrText xml:space="preserve"> PAGEREF _Toc109930031 \h </w:instrText>
            </w:r>
            <w:r w:rsidR="00A348D0">
              <w:rPr>
                <w:noProof/>
                <w:webHidden/>
              </w:rPr>
            </w:r>
            <w:r w:rsidR="00A348D0">
              <w:rPr>
                <w:noProof/>
                <w:webHidden/>
              </w:rPr>
              <w:fldChar w:fldCharType="separate"/>
            </w:r>
            <w:r w:rsidR="009A4D0B">
              <w:rPr>
                <w:noProof/>
                <w:webHidden/>
              </w:rPr>
              <w:t>87</w:t>
            </w:r>
            <w:r w:rsidR="00A348D0">
              <w:rPr>
                <w:noProof/>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2" w:history="1">
            <w:r w:rsidR="00A348D0" w:rsidRPr="00BA64EA">
              <w:rPr>
                <w:rStyle w:val="Kpr"/>
                <w:rFonts w:eastAsia="Times New Roman" w:cs="Times New Roman"/>
                <w:bCs/>
                <w:noProof/>
              </w:rPr>
              <w:t>2.3. KOKU İLE TEDAVİ USULLERİ</w:t>
            </w:r>
            <w:r w:rsidR="00A348D0">
              <w:rPr>
                <w:noProof/>
                <w:webHidden/>
              </w:rPr>
              <w:tab/>
            </w:r>
            <w:r w:rsidR="00A348D0">
              <w:rPr>
                <w:noProof/>
                <w:webHidden/>
              </w:rPr>
              <w:fldChar w:fldCharType="begin"/>
            </w:r>
            <w:r w:rsidR="00A348D0">
              <w:rPr>
                <w:noProof/>
                <w:webHidden/>
              </w:rPr>
              <w:instrText xml:space="preserve"> PAGEREF _Toc109930032 \h </w:instrText>
            </w:r>
            <w:r w:rsidR="00A348D0">
              <w:rPr>
                <w:noProof/>
                <w:webHidden/>
              </w:rPr>
            </w:r>
            <w:r w:rsidR="00A348D0">
              <w:rPr>
                <w:noProof/>
                <w:webHidden/>
              </w:rPr>
              <w:fldChar w:fldCharType="separate"/>
            </w:r>
            <w:r w:rsidR="009A4D0B">
              <w:rPr>
                <w:noProof/>
                <w:webHidden/>
              </w:rPr>
              <w:t>89</w:t>
            </w:r>
            <w:r w:rsidR="00A348D0">
              <w:rPr>
                <w:noProof/>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3" w:history="1">
            <w:r w:rsidR="00A348D0" w:rsidRPr="00BA64EA">
              <w:rPr>
                <w:rStyle w:val="Kpr"/>
                <w:rFonts w:eastAsia="Times New Roman" w:cs="Times New Roman"/>
                <w:bCs/>
                <w:noProof/>
              </w:rPr>
              <w:t>2.4. SU SESİ İLE TEDAVİ USULLERİ</w:t>
            </w:r>
            <w:r w:rsidR="00A348D0">
              <w:rPr>
                <w:noProof/>
                <w:webHidden/>
              </w:rPr>
              <w:tab/>
            </w:r>
            <w:r w:rsidR="00A348D0">
              <w:rPr>
                <w:noProof/>
                <w:webHidden/>
              </w:rPr>
              <w:fldChar w:fldCharType="begin"/>
            </w:r>
            <w:r w:rsidR="00A348D0">
              <w:rPr>
                <w:noProof/>
                <w:webHidden/>
              </w:rPr>
              <w:instrText xml:space="preserve"> PAGEREF _Toc109930033 \h </w:instrText>
            </w:r>
            <w:r w:rsidR="00A348D0">
              <w:rPr>
                <w:noProof/>
                <w:webHidden/>
              </w:rPr>
            </w:r>
            <w:r w:rsidR="00A348D0">
              <w:rPr>
                <w:noProof/>
                <w:webHidden/>
              </w:rPr>
              <w:fldChar w:fldCharType="separate"/>
            </w:r>
            <w:r w:rsidR="009A4D0B">
              <w:rPr>
                <w:noProof/>
                <w:webHidden/>
              </w:rPr>
              <w:t>90</w:t>
            </w:r>
            <w:r w:rsidR="00A348D0">
              <w:rPr>
                <w:noProof/>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4" w:history="1">
            <w:r w:rsidR="00A348D0" w:rsidRPr="00BA64EA">
              <w:rPr>
                <w:rStyle w:val="Kpr"/>
                <w:rFonts w:eastAsia="Times New Roman" w:cs="Times New Roman"/>
                <w:bCs/>
                <w:noProof/>
              </w:rPr>
              <w:t>2.5. MEŞGULİYET İLE TEDAVİ USULLERİ</w:t>
            </w:r>
            <w:r w:rsidR="00A348D0">
              <w:rPr>
                <w:noProof/>
                <w:webHidden/>
              </w:rPr>
              <w:tab/>
            </w:r>
            <w:r w:rsidR="00A348D0">
              <w:rPr>
                <w:noProof/>
                <w:webHidden/>
              </w:rPr>
              <w:fldChar w:fldCharType="begin"/>
            </w:r>
            <w:r w:rsidR="00A348D0">
              <w:rPr>
                <w:noProof/>
                <w:webHidden/>
              </w:rPr>
              <w:instrText xml:space="preserve"> PAGEREF _Toc109930034 \h </w:instrText>
            </w:r>
            <w:r w:rsidR="00A348D0">
              <w:rPr>
                <w:noProof/>
                <w:webHidden/>
              </w:rPr>
            </w:r>
            <w:r w:rsidR="00A348D0">
              <w:rPr>
                <w:noProof/>
                <w:webHidden/>
              </w:rPr>
              <w:fldChar w:fldCharType="separate"/>
            </w:r>
            <w:r w:rsidR="009A4D0B">
              <w:rPr>
                <w:noProof/>
                <w:webHidden/>
              </w:rPr>
              <w:t>93</w:t>
            </w:r>
            <w:r w:rsidR="00A348D0">
              <w:rPr>
                <w:noProof/>
                <w:webHidden/>
              </w:rPr>
              <w:fldChar w:fldCharType="end"/>
            </w:r>
          </w:hyperlink>
        </w:p>
        <w:p w:rsidR="00A348D0" w:rsidRDefault="003A67E6" w:rsidP="00A348D0">
          <w:pPr>
            <w:pStyle w:val="T2"/>
            <w:spacing w:after="120" w:line="240" w:lineRule="auto"/>
            <w:rPr>
              <w:rFonts w:asciiTheme="minorHAnsi" w:eastAsiaTheme="minorEastAsia" w:hAnsiTheme="minorHAnsi"/>
              <w:noProof/>
              <w:sz w:val="22"/>
              <w:lang w:eastAsia="tr-TR"/>
            </w:rPr>
          </w:pPr>
          <w:hyperlink w:anchor="_Toc109930035" w:history="1">
            <w:r w:rsidR="00A348D0" w:rsidRPr="00BA64EA">
              <w:rPr>
                <w:rStyle w:val="Kpr"/>
                <w:rFonts w:eastAsia="Times New Roman" w:cs="Times New Roman"/>
                <w:bCs/>
                <w:noProof/>
              </w:rPr>
              <w:t>2.6. MANEVİ TEDAVİ: TEKKE VE OCAK TEDAVİ USULLERİ</w:t>
            </w:r>
            <w:r w:rsidR="00A348D0">
              <w:rPr>
                <w:noProof/>
                <w:webHidden/>
              </w:rPr>
              <w:tab/>
            </w:r>
            <w:r w:rsidR="00A348D0">
              <w:rPr>
                <w:noProof/>
                <w:webHidden/>
              </w:rPr>
              <w:fldChar w:fldCharType="begin"/>
            </w:r>
            <w:r w:rsidR="00A348D0">
              <w:rPr>
                <w:noProof/>
                <w:webHidden/>
              </w:rPr>
              <w:instrText xml:space="preserve"> PAGEREF _Toc109930035 \h </w:instrText>
            </w:r>
            <w:r w:rsidR="00A348D0">
              <w:rPr>
                <w:noProof/>
                <w:webHidden/>
              </w:rPr>
            </w:r>
            <w:r w:rsidR="00A348D0">
              <w:rPr>
                <w:noProof/>
                <w:webHidden/>
              </w:rPr>
              <w:fldChar w:fldCharType="separate"/>
            </w:r>
            <w:r w:rsidR="009A4D0B">
              <w:rPr>
                <w:noProof/>
                <w:webHidden/>
              </w:rPr>
              <w:t>93</w:t>
            </w:r>
            <w:r w:rsidR="00A348D0">
              <w:rPr>
                <w:noProof/>
                <w:webHidden/>
              </w:rPr>
              <w:fldChar w:fldCharType="end"/>
            </w:r>
          </w:hyperlink>
        </w:p>
        <w:p w:rsidR="00A348D0" w:rsidRDefault="003A67E6" w:rsidP="00A348D0">
          <w:pPr>
            <w:pStyle w:val="T3"/>
            <w:rPr>
              <w:rFonts w:asciiTheme="minorHAnsi" w:eastAsiaTheme="minorEastAsia" w:hAnsiTheme="minorHAnsi" w:cstheme="minorBidi"/>
              <w:sz w:val="22"/>
              <w:lang w:eastAsia="tr-TR"/>
            </w:rPr>
          </w:pPr>
          <w:hyperlink w:anchor="_Toc109930036" w:history="1">
            <w:r w:rsidR="00A348D0" w:rsidRPr="00BA64EA">
              <w:rPr>
                <w:rStyle w:val="Kpr"/>
              </w:rPr>
              <w:t>2.7. MUSİKİ TEDAVİSİNİN UYGULANIŞI</w:t>
            </w:r>
            <w:r w:rsidR="00A348D0">
              <w:rPr>
                <w:webHidden/>
              </w:rPr>
              <w:tab/>
            </w:r>
            <w:r w:rsidR="00A348D0">
              <w:rPr>
                <w:webHidden/>
              </w:rPr>
              <w:fldChar w:fldCharType="begin"/>
            </w:r>
            <w:r w:rsidR="00A348D0">
              <w:rPr>
                <w:webHidden/>
              </w:rPr>
              <w:instrText xml:space="preserve"> PAGEREF _Toc109930036 \h </w:instrText>
            </w:r>
            <w:r w:rsidR="00A348D0">
              <w:rPr>
                <w:webHidden/>
              </w:rPr>
            </w:r>
            <w:r w:rsidR="00A348D0">
              <w:rPr>
                <w:webHidden/>
              </w:rPr>
              <w:fldChar w:fldCharType="separate"/>
            </w:r>
            <w:r w:rsidR="009A4D0B">
              <w:rPr>
                <w:webHidden/>
              </w:rPr>
              <w:t>96</w:t>
            </w:r>
            <w:r w:rsidR="00A348D0">
              <w:rPr>
                <w:webHidden/>
              </w:rPr>
              <w:fldChar w:fldCharType="end"/>
            </w:r>
          </w:hyperlink>
        </w:p>
        <w:p w:rsidR="00A348D0" w:rsidRPr="00A348D0" w:rsidRDefault="003A67E6" w:rsidP="00A348D0">
          <w:pPr>
            <w:pStyle w:val="T3"/>
            <w:rPr>
              <w:rFonts w:asciiTheme="minorHAnsi" w:eastAsiaTheme="minorEastAsia" w:hAnsiTheme="minorHAnsi" w:cstheme="minorBidi"/>
              <w:b/>
              <w:sz w:val="22"/>
              <w:lang w:eastAsia="tr-TR"/>
            </w:rPr>
          </w:pPr>
          <w:hyperlink w:anchor="_Toc109930037" w:history="1">
            <w:r w:rsidR="00A348D0" w:rsidRPr="00A348D0">
              <w:rPr>
                <w:rStyle w:val="Kpr"/>
                <w:b/>
              </w:rPr>
              <w:t>SONUÇ</w:t>
            </w:r>
            <w:r w:rsidR="00A348D0" w:rsidRPr="00A348D0">
              <w:rPr>
                <w:b/>
                <w:webHidden/>
              </w:rPr>
              <w:tab/>
            </w:r>
            <w:r w:rsidR="00A348D0" w:rsidRPr="00A348D0">
              <w:rPr>
                <w:b/>
                <w:webHidden/>
              </w:rPr>
              <w:fldChar w:fldCharType="begin"/>
            </w:r>
            <w:r w:rsidR="00A348D0" w:rsidRPr="00A348D0">
              <w:rPr>
                <w:b/>
                <w:webHidden/>
              </w:rPr>
              <w:instrText xml:space="preserve"> PAGEREF _Toc109930037 \h </w:instrText>
            </w:r>
            <w:r w:rsidR="00A348D0" w:rsidRPr="00A348D0">
              <w:rPr>
                <w:b/>
                <w:webHidden/>
              </w:rPr>
            </w:r>
            <w:r w:rsidR="00A348D0" w:rsidRPr="00A348D0">
              <w:rPr>
                <w:b/>
                <w:webHidden/>
              </w:rPr>
              <w:fldChar w:fldCharType="separate"/>
            </w:r>
            <w:r w:rsidR="009A4D0B">
              <w:rPr>
                <w:b/>
                <w:webHidden/>
              </w:rPr>
              <w:t>105</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38" w:history="1">
            <w:r w:rsidR="00A348D0" w:rsidRPr="00A348D0">
              <w:rPr>
                <w:rStyle w:val="Kpr"/>
                <w:rFonts w:cs="Times New Roman"/>
                <w:b/>
              </w:rPr>
              <w:t>KAYNAKÇA</w:t>
            </w:r>
            <w:r w:rsidR="00A348D0" w:rsidRPr="00A348D0">
              <w:rPr>
                <w:b/>
                <w:webHidden/>
              </w:rPr>
              <w:tab/>
            </w:r>
            <w:r w:rsidR="00A348D0" w:rsidRPr="00A348D0">
              <w:rPr>
                <w:b/>
                <w:webHidden/>
              </w:rPr>
              <w:fldChar w:fldCharType="begin"/>
            </w:r>
            <w:r w:rsidR="00A348D0" w:rsidRPr="00A348D0">
              <w:rPr>
                <w:b/>
                <w:webHidden/>
              </w:rPr>
              <w:instrText xml:space="preserve"> PAGEREF _Toc109930038 \h </w:instrText>
            </w:r>
            <w:r w:rsidR="00A348D0" w:rsidRPr="00A348D0">
              <w:rPr>
                <w:b/>
                <w:webHidden/>
              </w:rPr>
            </w:r>
            <w:r w:rsidR="00A348D0" w:rsidRPr="00A348D0">
              <w:rPr>
                <w:b/>
                <w:webHidden/>
              </w:rPr>
              <w:fldChar w:fldCharType="separate"/>
            </w:r>
            <w:r w:rsidR="009A4D0B">
              <w:rPr>
                <w:b/>
                <w:webHidden/>
              </w:rPr>
              <w:t>107</w:t>
            </w:r>
            <w:r w:rsidR="00A348D0" w:rsidRPr="00A348D0">
              <w:rPr>
                <w:b/>
                <w:webHidden/>
              </w:rPr>
              <w:fldChar w:fldCharType="end"/>
            </w:r>
          </w:hyperlink>
        </w:p>
        <w:p w:rsidR="00A348D0" w:rsidRPr="00A348D0" w:rsidRDefault="003A67E6" w:rsidP="00A348D0">
          <w:pPr>
            <w:pStyle w:val="T1"/>
            <w:spacing w:after="120" w:line="240" w:lineRule="auto"/>
            <w:rPr>
              <w:rFonts w:asciiTheme="minorHAnsi" w:eastAsiaTheme="minorEastAsia" w:hAnsiTheme="minorHAnsi"/>
              <w:b/>
              <w:sz w:val="22"/>
              <w:lang w:eastAsia="tr-TR"/>
            </w:rPr>
          </w:pPr>
          <w:hyperlink w:anchor="_Toc109930039" w:history="1">
            <w:r w:rsidR="00A348D0" w:rsidRPr="00A348D0">
              <w:rPr>
                <w:rStyle w:val="Kpr"/>
                <w:b/>
              </w:rPr>
              <w:t>FOTOĞRAFLAR</w:t>
            </w:r>
            <w:r w:rsidR="00A348D0" w:rsidRPr="00A348D0">
              <w:rPr>
                <w:b/>
                <w:webHidden/>
              </w:rPr>
              <w:tab/>
            </w:r>
            <w:r w:rsidR="00A348D0" w:rsidRPr="00A348D0">
              <w:rPr>
                <w:b/>
                <w:webHidden/>
              </w:rPr>
              <w:fldChar w:fldCharType="begin"/>
            </w:r>
            <w:r w:rsidR="00A348D0" w:rsidRPr="00A348D0">
              <w:rPr>
                <w:b/>
                <w:webHidden/>
              </w:rPr>
              <w:instrText xml:space="preserve"> PAGEREF _Toc109930039 \h </w:instrText>
            </w:r>
            <w:r w:rsidR="00A348D0" w:rsidRPr="00A348D0">
              <w:rPr>
                <w:b/>
                <w:webHidden/>
              </w:rPr>
            </w:r>
            <w:r w:rsidR="00A348D0" w:rsidRPr="00A348D0">
              <w:rPr>
                <w:b/>
                <w:webHidden/>
              </w:rPr>
              <w:fldChar w:fldCharType="separate"/>
            </w:r>
            <w:r w:rsidR="009A4D0B">
              <w:rPr>
                <w:b/>
                <w:webHidden/>
              </w:rPr>
              <w:t>116</w:t>
            </w:r>
            <w:r w:rsidR="00A348D0" w:rsidRPr="00A348D0">
              <w:rPr>
                <w:b/>
                <w:webHidden/>
              </w:rPr>
              <w:fldChar w:fldCharType="end"/>
            </w:r>
          </w:hyperlink>
        </w:p>
        <w:bookmarkStart w:id="5" w:name="_GoBack"/>
        <w:bookmarkEnd w:id="5"/>
        <w:p w:rsidR="00527B40" w:rsidRPr="00EC45FF" w:rsidRDefault="002A7DED" w:rsidP="00A348D0">
          <w:pPr>
            <w:spacing w:line="240" w:lineRule="auto"/>
            <w:ind w:firstLine="0"/>
          </w:pPr>
          <w:r w:rsidRPr="00EC45FF">
            <w:rPr>
              <w:b/>
              <w:bCs/>
            </w:rPr>
            <w:fldChar w:fldCharType="end"/>
          </w:r>
        </w:p>
      </w:sdtContent>
    </w:sdt>
    <w:p w:rsidR="00C942D4" w:rsidRDefault="00585CF7" w:rsidP="00D16E3E">
      <w:pPr>
        <w:spacing w:line="240" w:lineRule="auto"/>
        <w:ind w:firstLine="0"/>
        <w:jc w:val="left"/>
        <w:rPr>
          <w:lang w:eastAsia="tr-TR"/>
        </w:rPr>
      </w:pPr>
      <w:r w:rsidRPr="00EC45FF">
        <w:rPr>
          <w:lang w:eastAsia="tr-TR"/>
        </w:rPr>
        <w:br w:type="page"/>
      </w:r>
    </w:p>
    <w:p w:rsidR="00C942D4" w:rsidRDefault="00C942D4" w:rsidP="00240CF4">
      <w:pPr>
        <w:pStyle w:val="Balk1"/>
        <w:rPr>
          <w:lang w:eastAsia="tr-TR"/>
        </w:rPr>
      </w:pPr>
      <w:bookmarkStart w:id="6" w:name="_Toc109929999"/>
      <w:r w:rsidRPr="00240CF4">
        <w:rPr>
          <w:lang w:eastAsia="tr-TR"/>
        </w:rPr>
        <w:lastRenderedPageBreak/>
        <w:t>Tablolar Listesi</w:t>
      </w:r>
      <w:bookmarkEnd w:id="6"/>
    </w:p>
    <w:p w:rsidR="00E6172D" w:rsidRPr="00E6172D" w:rsidRDefault="00E6172D" w:rsidP="00E6172D">
      <w:pPr>
        <w:jc w:val="right"/>
        <w:rPr>
          <w:b/>
          <w:u w:val="single"/>
          <w:lang w:eastAsia="tr-TR"/>
        </w:rPr>
      </w:pPr>
      <w:r>
        <w:rPr>
          <w:b/>
          <w:u w:val="single"/>
          <w:lang w:eastAsia="tr-TR"/>
        </w:rPr>
        <w:t>Sayfa</w:t>
      </w:r>
    </w:p>
    <w:p w:rsidR="00314E53" w:rsidRPr="00314E53" w:rsidRDefault="00314E53" w:rsidP="00314E53">
      <w:pPr>
        <w:pStyle w:val="ekillerTablosu"/>
        <w:tabs>
          <w:tab w:val="right" w:leader="dot" w:pos="9062"/>
        </w:tabs>
        <w:spacing w:after="120" w:line="240" w:lineRule="auto"/>
        <w:ind w:firstLine="0"/>
        <w:rPr>
          <w:noProof/>
        </w:rPr>
      </w:pPr>
      <w:r>
        <w:rPr>
          <w:lang w:eastAsia="tr-TR"/>
        </w:rPr>
        <w:fldChar w:fldCharType="begin"/>
      </w:r>
      <w:r>
        <w:rPr>
          <w:lang w:eastAsia="tr-TR"/>
        </w:rPr>
        <w:instrText xml:space="preserve"> TOC \h \z \c "Tablo" </w:instrText>
      </w:r>
      <w:r>
        <w:rPr>
          <w:lang w:eastAsia="tr-TR"/>
        </w:rPr>
        <w:fldChar w:fldCharType="separate"/>
      </w:r>
      <w:hyperlink w:anchor="_Toc109660472" w:history="1">
        <w:r w:rsidRPr="00314E53">
          <w:rPr>
            <w:rStyle w:val="Kpr"/>
            <w:b/>
            <w:noProof/>
            <w:u w:val="none"/>
          </w:rPr>
          <w:t>Tablo 1.</w:t>
        </w:r>
        <w:r w:rsidRPr="00314E53">
          <w:rPr>
            <w:rStyle w:val="Kpr"/>
            <w:noProof/>
            <w:u w:val="none"/>
          </w:rPr>
          <w:t xml:space="preserve"> </w:t>
        </w:r>
        <w:r w:rsidRPr="00314E53">
          <w:rPr>
            <w:rStyle w:val="Kpr"/>
            <w:rFonts w:eastAsia="Calibri" w:cs="Times New Roman"/>
            <w:noProof/>
            <w:u w:val="none"/>
          </w:rPr>
          <w:t>Gevher Nesibe Darüşşifası’nda Hastalara hizmet Veren Doktorların İsimleri</w:t>
        </w:r>
        <w:r w:rsidRPr="00314E53">
          <w:rPr>
            <w:noProof/>
            <w:webHidden/>
          </w:rPr>
          <w:tab/>
        </w:r>
        <w:r w:rsidRPr="00314E53">
          <w:rPr>
            <w:noProof/>
            <w:webHidden/>
          </w:rPr>
          <w:fldChar w:fldCharType="begin"/>
        </w:r>
        <w:r w:rsidRPr="00314E53">
          <w:rPr>
            <w:noProof/>
            <w:webHidden/>
          </w:rPr>
          <w:instrText xml:space="preserve"> PAGEREF _Toc109660472 \h </w:instrText>
        </w:r>
        <w:r w:rsidRPr="00314E53">
          <w:rPr>
            <w:noProof/>
            <w:webHidden/>
          </w:rPr>
        </w:r>
        <w:r w:rsidRPr="00314E53">
          <w:rPr>
            <w:noProof/>
            <w:webHidden/>
          </w:rPr>
          <w:fldChar w:fldCharType="separate"/>
        </w:r>
        <w:r w:rsidR="009A4D0B">
          <w:rPr>
            <w:noProof/>
            <w:webHidden/>
          </w:rPr>
          <w:t>71</w:t>
        </w:r>
        <w:r w:rsidRPr="00314E53">
          <w:rPr>
            <w:noProof/>
            <w:webHidden/>
          </w:rPr>
          <w:fldChar w:fldCharType="end"/>
        </w:r>
      </w:hyperlink>
    </w:p>
    <w:p w:rsidR="00314E53" w:rsidRPr="00314E53" w:rsidRDefault="003A67E6" w:rsidP="00314E53">
      <w:pPr>
        <w:pStyle w:val="ekillerTablosu"/>
        <w:tabs>
          <w:tab w:val="right" w:leader="dot" w:pos="9062"/>
        </w:tabs>
        <w:spacing w:after="120" w:line="240" w:lineRule="auto"/>
        <w:ind w:firstLine="0"/>
        <w:rPr>
          <w:noProof/>
        </w:rPr>
      </w:pPr>
      <w:hyperlink w:anchor="_Toc109660473" w:history="1">
        <w:r w:rsidR="00314E53" w:rsidRPr="00314E53">
          <w:rPr>
            <w:rStyle w:val="Kpr"/>
            <w:b/>
            <w:noProof/>
            <w:u w:val="none"/>
          </w:rPr>
          <w:t>Tablo 2.</w:t>
        </w:r>
        <w:r w:rsidR="00314E53" w:rsidRPr="00314E53">
          <w:rPr>
            <w:rStyle w:val="Kpr"/>
            <w:rFonts w:eastAsia="Calibri" w:cs="Times New Roman"/>
            <w:noProof/>
            <w:u w:val="none"/>
            <w:lang w:eastAsia="tr-TR"/>
          </w:rPr>
          <w:t xml:space="preserve"> Edirne II. Bayezid Darüşşifası Müzik Terapi Sahnesi</w:t>
        </w:r>
        <w:r w:rsidR="00314E53" w:rsidRPr="00314E53">
          <w:rPr>
            <w:noProof/>
            <w:webHidden/>
          </w:rPr>
          <w:tab/>
        </w:r>
        <w:r w:rsidR="00314E53" w:rsidRPr="00314E53">
          <w:rPr>
            <w:noProof/>
            <w:webHidden/>
          </w:rPr>
          <w:fldChar w:fldCharType="begin"/>
        </w:r>
        <w:r w:rsidR="00314E53" w:rsidRPr="00314E53">
          <w:rPr>
            <w:noProof/>
            <w:webHidden/>
          </w:rPr>
          <w:instrText xml:space="preserve"> PAGEREF _Toc109660473 \h </w:instrText>
        </w:r>
        <w:r w:rsidR="00314E53" w:rsidRPr="00314E53">
          <w:rPr>
            <w:noProof/>
            <w:webHidden/>
          </w:rPr>
        </w:r>
        <w:r w:rsidR="00314E53" w:rsidRPr="00314E53">
          <w:rPr>
            <w:noProof/>
            <w:webHidden/>
          </w:rPr>
          <w:fldChar w:fldCharType="separate"/>
        </w:r>
        <w:r w:rsidR="009A4D0B">
          <w:rPr>
            <w:noProof/>
            <w:webHidden/>
          </w:rPr>
          <w:t>76</w:t>
        </w:r>
        <w:r w:rsidR="00314E53" w:rsidRPr="00314E53">
          <w:rPr>
            <w:noProof/>
            <w:webHidden/>
          </w:rPr>
          <w:fldChar w:fldCharType="end"/>
        </w:r>
      </w:hyperlink>
    </w:p>
    <w:p w:rsidR="00314E53" w:rsidRPr="00314E53" w:rsidRDefault="003A67E6" w:rsidP="00314E53">
      <w:pPr>
        <w:pStyle w:val="ekillerTablosu"/>
        <w:tabs>
          <w:tab w:val="right" w:leader="dot" w:pos="9062"/>
        </w:tabs>
        <w:spacing w:after="120" w:line="240" w:lineRule="auto"/>
        <w:ind w:firstLine="0"/>
        <w:rPr>
          <w:noProof/>
        </w:rPr>
      </w:pPr>
      <w:hyperlink w:anchor="_Toc109660474" w:history="1">
        <w:r w:rsidR="00314E53" w:rsidRPr="00314E53">
          <w:rPr>
            <w:rStyle w:val="Kpr"/>
            <w:b/>
            <w:noProof/>
            <w:u w:val="none"/>
          </w:rPr>
          <w:t>Tablo 3.</w:t>
        </w:r>
        <w:r w:rsidR="00314E53" w:rsidRPr="00314E53">
          <w:rPr>
            <w:rStyle w:val="Kpr"/>
            <w:noProof/>
            <w:u w:val="none"/>
          </w:rPr>
          <w:t xml:space="preserve"> </w:t>
        </w:r>
        <w:r w:rsidR="00314E53" w:rsidRPr="00314E53">
          <w:rPr>
            <w:rStyle w:val="Kpr"/>
            <w:rFonts w:eastAsia="Calibri" w:cs="Times New Roman"/>
            <w:noProof/>
            <w:u w:val="none"/>
          </w:rPr>
          <w:t>Edirne II. Bayezid Darüşşifası’nda Bulunan Fıskiyeli Şadırvan.</w:t>
        </w:r>
        <w:r w:rsidR="00314E53" w:rsidRPr="00314E53">
          <w:rPr>
            <w:noProof/>
            <w:webHidden/>
          </w:rPr>
          <w:tab/>
        </w:r>
        <w:r w:rsidR="00314E53" w:rsidRPr="00314E53">
          <w:rPr>
            <w:noProof/>
            <w:webHidden/>
          </w:rPr>
          <w:fldChar w:fldCharType="begin"/>
        </w:r>
        <w:r w:rsidR="00314E53" w:rsidRPr="00314E53">
          <w:rPr>
            <w:noProof/>
            <w:webHidden/>
          </w:rPr>
          <w:instrText xml:space="preserve"> PAGEREF _Toc109660474 \h </w:instrText>
        </w:r>
        <w:r w:rsidR="00314E53" w:rsidRPr="00314E53">
          <w:rPr>
            <w:noProof/>
            <w:webHidden/>
          </w:rPr>
        </w:r>
        <w:r w:rsidR="00314E53" w:rsidRPr="00314E53">
          <w:rPr>
            <w:noProof/>
            <w:webHidden/>
          </w:rPr>
          <w:fldChar w:fldCharType="separate"/>
        </w:r>
        <w:r w:rsidR="009A4D0B">
          <w:rPr>
            <w:noProof/>
            <w:webHidden/>
          </w:rPr>
          <w:t>92</w:t>
        </w:r>
        <w:r w:rsidR="00314E53" w:rsidRPr="00314E53">
          <w:rPr>
            <w:noProof/>
            <w:webHidden/>
          </w:rPr>
          <w:fldChar w:fldCharType="end"/>
        </w:r>
      </w:hyperlink>
    </w:p>
    <w:p w:rsidR="00314E53" w:rsidRDefault="003A67E6" w:rsidP="00314E53">
      <w:pPr>
        <w:pStyle w:val="ekillerTablosu"/>
        <w:tabs>
          <w:tab w:val="right" w:leader="dot" w:pos="9062"/>
        </w:tabs>
        <w:spacing w:after="120" w:line="240" w:lineRule="auto"/>
        <w:ind w:firstLine="0"/>
        <w:rPr>
          <w:noProof/>
        </w:rPr>
      </w:pPr>
      <w:hyperlink w:anchor="_Toc109660475" w:history="1">
        <w:r w:rsidR="00314E53" w:rsidRPr="00314E53">
          <w:rPr>
            <w:rStyle w:val="Kpr"/>
            <w:b/>
            <w:noProof/>
            <w:u w:val="none"/>
          </w:rPr>
          <w:t>Tablo 4.</w:t>
        </w:r>
        <w:r w:rsidR="00314E53" w:rsidRPr="00314E53">
          <w:rPr>
            <w:rStyle w:val="Kpr"/>
            <w:noProof/>
            <w:u w:val="none"/>
          </w:rPr>
          <w:t xml:space="preserve"> </w:t>
        </w:r>
        <w:r w:rsidR="00314E53" w:rsidRPr="00314E53">
          <w:rPr>
            <w:rStyle w:val="Kpr"/>
            <w:rFonts w:eastAsia="Calibri" w:cs="Times New Roman"/>
            <w:noProof/>
            <w:u w:val="none"/>
          </w:rPr>
          <w:t>Edirne II. Bayezid Darüşşifası Meşguliyet Terapisi.</w:t>
        </w:r>
        <w:r w:rsidR="00314E53" w:rsidRPr="00314E53">
          <w:rPr>
            <w:noProof/>
            <w:webHidden/>
          </w:rPr>
          <w:tab/>
        </w:r>
        <w:r w:rsidR="00314E53" w:rsidRPr="00314E53">
          <w:rPr>
            <w:noProof/>
            <w:webHidden/>
          </w:rPr>
          <w:fldChar w:fldCharType="begin"/>
        </w:r>
        <w:r w:rsidR="00314E53" w:rsidRPr="00314E53">
          <w:rPr>
            <w:noProof/>
            <w:webHidden/>
          </w:rPr>
          <w:instrText xml:space="preserve"> PAGEREF _Toc109660475 \h </w:instrText>
        </w:r>
        <w:r w:rsidR="00314E53" w:rsidRPr="00314E53">
          <w:rPr>
            <w:noProof/>
            <w:webHidden/>
          </w:rPr>
        </w:r>
        <w:r w:rsidR="00314E53" w:rsidRPr="00314E53">
          <w:rPr>
            <w:noProof/>
            <w:webHidden/>
          </w:rPr>
          <w:fldChar w:fldCharType="separate"/>
        </w:r>
        <w:r w:rsidR="009A4D0B">
          <w:rPr>
            <w:noProof/>
            <w:webHidden/>
          </w:rPr>
          <w:t>93</w:t>
        </w:r>
        <w:r w:rsidR="00314E53" w:rsidRPr="00314E53">
          <w:rPr>
            <w:noProof/>
            <w:webHidden/>
          </w:rPr>
          <w:fldChar w:fldCharType="end"/>
        </w:r>
      </w:hyperlink>
    </w:p>
    <w:p w:rsidR="00240CF4" w:rsidRDefault="00314E53">
      <w:pPr>
        <w:spacing w:before="0" w:after="200" w:line="276" w:lineRule="auto"/>
        <w:ind w:firstLine="0"/>
        <w:jc w:val="left"/>
        <w:rPr>
          <w:lang w:eastAsia="tr-TR"/>
        </w:rPr>
      </w:pPr>
      <w:r>
        <w:rPr>
          <w:lang w:eastAsia="tr-TR"/>
        </w:rPr>
        <w:fldChar w:fldCharType="end"/>
      </w:r>
      <w:r w:rsidR="00240CF4">
        <w:rPr>
          <w:lang w:eastAsia="tr-TR"/>
        </w:rPr>
        <w:br w:type="page"/>
      </w:r>
    </w:p>
    <w:p w:rsidR="00314E53" w:rsidRDefault="00314E53" w:rsidP="00314E53">
      <w:pPr>
        <w:pStyle w:val="Balk1"/>
        <w:rPr>
          <w:lang w:eastAsia="tr-TR"/>
        </w:rPr>
      </w:pPr>
      <w:bookmarkStart w:id="7" w:name="_Toc109930000"/>
      <w:r>
        <w:rPr>
          <w:lang w:eastAsia="tr-TR"/>
        </w:rPr>
        <w:lastRenderedPageBreak/>
        <w:t>Şekiller Listesi</w:t>
      </w:r>
      <w:bookmarkEnd w:id="7"/>
    </w:p>
    <w:p w:rsidR="00E6172D" w:rsidRPr="00E6172D" w:rsidRDefault="00E6172D" w:rsidP="00E6172D">
      <w:pPr>
        <w:jc w:val="right"/>
        <w:rPr>
          <w:b/>
          <w:u w:val="single"/>
          <w:lang w:eastAsia="tr-TR"/>
        </w:rPr>
      </w:pPr>
      <w:r>
        <w:rPr>
          <w:b/>
          <w:u w:val="single"/>
          <w:lang w:eastAsia="tr-TR"/>
        </w:rPr>
        <w:t>Sayfa</w:t>
      </w:r>
    </w:p>
    <w:p w:rsidR="00E6172D" w:rsidRDefault="00E6172D" w:rsidP="00E6172D">
      <w:pPr>
        <w:pStyle w:val="ekillerTablosu"/>
        <w:tabs>
          <w:tab w:val="right" w:leader="dot" w:pos="9062"/>
        </w:tabs>
        <w:spacing w:after="120" w:line="240" w:lineRule="auto"/>
        <w:ind w:firstLine="0"/>
        <w:rPr>
          <w:rFonts w:asciiTheme="minorHAnsi" w:eastAsiaTheme="minorEastAsia" w:hAnsiTheme="minorHAnsi"/>
          <w:noProof/>
          <w:sz w:val="22"/>
          <w:lang w:eastAsia="tr-TR"/>
        </w:rPr>
      </w:pPr>
      <w:r>
        <w:rPr>
          <w:bCs/>
          <w:lang w:eastAsia="tr-TR"/>
        </w:rPr>
        <w:fldChar w:fldCharType="begin"/>
      </w:r>
      <w:r>
        <w:rPr>
          <w:bCs/>
          <w:lang w:eastAsia="tr-TR"/>
        </w:rPr>
        <w:instrText xml:space="preserve"> TOC \h \z \c "Şekil" </w:instrText>
      </w:r>
      <w:r>
        <w:rPr>
          <w:bCs/>
          <w:lang w:eastAsia="tr-TR"/>
        </w:rPr>
        <w:fldChar w:fldCharType="separate"/>
      </w:r>
      <w:hyperlink w:anchor="_Toc109660878" w:history="1">
        <w:r w:rsidRPr="00390832">
          <w:rPr>
            <w:rStyle w:val="Kpr"/>
            <w:b/>
            <w:noProof/>
          </w:rPr>
          <w:t xml:space="preserve">Şekil 1. </w:t>
        </w:r>
        <w:r w:rsidRPr="00390832">
          <w:rPr>
            <w:rStyle w:val="Kpr"/>
            <w:noProof/>
          </w:rPr>
          <w:t>Gevher Nesibe’nin Dârüşşifâsı ve Tıp Medresesi’nin Günümüzdeki Durumu.</w:t>
        </w:r>
        <w:r>
          <w:rPr>
            <w:noProof/>
            <w:webHidden/>
          </w:rPr>
          <w:tab/>
        </w:r>
        <w:r>
          <w:rPr>
            <w:noProof/>
            <w:webHidden/>
          </w:rPr>
          <w:fldChar w:fldCharType="begin"/>
        </w:r>
        <w:r>
          <w:rPr>
            <w:noProof/>
            <w:webHidden/>
          </w:rPr>
          <w:instrText xml:space="preserve"> PAGEREF _Toc109660878 \h </w:instrText>
        </w:r>
        <w:r>
          <w:rPr>
            <w:noProof/>
            <w:webHidden/>
          </w:rPr>
        </w:r>
        <w:r>
          <w:rPr>
            <w:noProof/>
            <w:webHidden/>
          </w:rPr>
          <w:fldChar w:fldCharType="separate"/>
        </w:r>
        <w:r w:rsidR="009A4D0B">
          <w:rPr>
            <w:noProof/>
            <w:webHidden/>
          </w:rPr>
          <w:t>116</w:t>
        </w:r>
        <w:r>
          <w:rPr>
            <w:noProof/>
            <w:webHidden/>
          </w:rPr>
          <w:fldChar w:fldCharType="end"/>
        </w:r>
      </w:hyperlink>
    </w:p>
    <w:p w:rsidR="00E6172D" w:rsidRDefault="003A67E6" w:rsidP="00E6172D">
      <w:pPr>
        <w:pStyle w:val="ekillerTablosu"/>
        <w:tabs>
          <w:tab w:val="right" w:leader="dot" w:pos="9062"/>
        </w:tabs>
        <w:spacing w:after="120" w:line="240" w:lineRule="auto"/>
        <w:ind w:firstLine="0"/>
        <w:rPr>
          <w:rFonts w:asciiTheme="minorHAnsi" w:eastAsiaTheme="minorEastAsia" w:hAnsiTheme="minorHAnsi"/>
          <w:noProof/>
          <w:sz w:val="22"/>
          <w:lang w:eastAsia="tr-TR"/>
        </w:rPr>
      </w:pPr>
      <w:hyperlink w:anchor="_Toc109660879" w:history="1">
        <w:r w:rsidR="00E6172D" w:rsidRPr="00390832">
          <w:rPr>
            <w:rStyle w:val="Kpr"/>
            <w:b/>
            <w:noProof/>
          </w:rPr>
          <w:t xml:space="preserve">Şekil 2. </w:t>
        </w:r>
        <w:r w:rsidR="00E6172D" w:rsidRPr="00390832">
          <w:rPr>
            <w:rStyle w:val="Kpr"/>
            <w:noProof/>
          </w:rPr>
          <w:t>Osmanlı Dönemi’nde Toptaşı Bimarhanesi.</w:t>
        </w:r>
        <w:r w:rsidR="00E6172D">
          <w:rPr>
            <w:noProof/>
            <w:webHidden/>
          </w:rPr>
          <w:tab/>
        </w:r>
        <w:r w:rsidR="00E6172D">
          <w:rPr>
            <w:noProof/>
            <w:webHidden/>
          </w:rPr>
          <w:fldChar w:fldCharType="begin"/>
        </w:r>
        <w:r w:rsidR="00E6172D">
          <w:rPr>
            <w:noProof/>
            <w:webHidden/>
          </w:rPr>
          <w:instrText xml:space="preserve"> PAGEREF _Toc109660879 \h </w:instrText>
        </w:r>
        <w:r w:rsidR="00E6172D">
          <w:rPr>
            <w:noProof/>
            <w:webHidden/>
          </w:rPr>
        </w:r>
        <w:r w:rsidR="00E6172D">
          <w:rPr>
            <w:noProof/>
            <w:webHidden/>
          </w:rPr>
          <w:fldChar w:fldCharType="separate"/>
        </w:r>
        <w:r w:rsidR="009A4D0B">
          <w:rPr>
            <w:noProof/>
            <w:webHidden/>
          </w:rPr>
          <w:t>116</w:t>
        </w:r>
        <w:r w:rsidR="00E6172D">
          <w:rPr>
            <w:noProof/>
            <w:webHidden/>
          </w:rPr>
          <w:fldChar w:fldCharType="end"/>
        </w:r>
      </w:hyperlink>
    </w:p>
    <w:p w:rsidR="00E6172D" w:rsidRDefault="003A67E6" w:rsidP="00E6172D">
      <w:pPr>
        <w:pStyle w:val="ekillerTablosu"/>
        <w:tabs>
          <w:tab w:val="right" w:leader="dot" w:pos="9062"/>
        </w:tabs>
        <w:spacing w:after="120" w:line="240" w:lineRule="auto"/>
        <w:ind w:firstLine="0"/>
        <w:rPr>
          <w:rFonts w:asciiTheme="minorHAnsi" w:eastAsiaTheme="minorEastAsia" w:hAnsiTheme="minorHAnsi"/>
          <w:noProof/>
          <w:sz w:val="22"/>
          <w:lang w:eastAsia="tr-TR"/>
        </w:rPr>
      </w:pPr>
      <w:hyperlink w:anchor="_Toc109660880" w:history="1">
        <w:r w:rsidR="00E6172D" w:rsidRPr="00390832">
          <w:rPr>
            <w:rStyle w:val="Kpr"/>
            <w:b/>
            <w:noProof/>
          </w:rPr>
          <w:t xml:space="preserve">Şekil 3. </w:t>
        </w:r>
        <w:r w:rsidR="00E6172D" w:rsidRPr="00390832">
          <w:rPr>
            <w:rStyle w:val="Kpr"/>
            <w:noProof/>
          </w:rPr>
          <w:t>Edirne II. Bayezid Darüşşifası’nın Günümüzdeki Hali.</w:t>
        </w:r>
        <w:r w:rsidR="00E6172D">
          <w:rPr>
            <w:noProof/>
            <w:webHidden/>
          </w:rPr>
          <w:tab/>
        </w:r>
        <w:r w:rsidR="00E6172D">
          <w:rPr>
            <w:noProof/>
            <w:webHidden/>
          </w:rPr>
          <w:fldChar w:fldCharType="begin"/>
        </w:r>
        <w:r w:rsidR="00E6172D">
          <w:rPr>
            <w:noProof/>
            <w:webHidden/>
          </w:rPr>
          <w:instrText xml:space="preserve"> PAGEREF _Toc109660880 \h </w:instrText>
        </w:r>
        <w:r w:rsidR="00E6172D">
          <w:rPr>
            <w:noProof/>
            <w:webHidden/>
          </w:rPr>
        </w:r>
        <w:r w:rsidR="00E6172D">
          <w:rPr>
            <w:noProof/>
            <w:webHidden/>
          </w:rPr>
          <w:fldChar w:fldCharType="separate"/>
        </w:r>
        <w:r w:rsidR="009A4D0B">
          <w:rPr>
            <w:noProof/>
            <w:webHidden/>
          </w:rPr>
          <w:t>117</w:t>
        </w:r>
        <w:r w:rsidR="00E6172D">
          <w:rPr>
            <w:noProof/>
            <w:webHidden/>
          </w:rPr>
          <w:fldChar w:fldCharType="end"/>
        </w:r>
      </w:hyperlink>
    </w:p>
    <w:p w:rsidR="00E6172D" w:rsidRDefault="003A67E6" w:rsidP="00E6172D">
      <w:pPr>
        <w:pStyle w:val="ekillerTablosu"/>
        <w:tabs>
          <w:tab w:val="right" w:leader="dot" w:pos="9062"/>
        </w:tabs>
        <w:spacing w:after="120" w:line="240" w:lineRule="auto"/>
        <w:ind w:firstLine="0"/>
        <w:rPr>
          <w:rFonts w:asciiTheme="minorHAnsi" w:eastAsiaTheme="minorEastAsia" w:hAnsiTheme="minorHAnsi"/>
          <w:noProof/>
          <w:sz w:val="22"/>
          <w:lang w:eastAsia="tr-TR"/>
        </w:rPr>
      </w:pPr>
      <w:hyperlink w:anchor="_Toc109660881" w:history="1">
        <w:r w:rsidR="00E6172D" w:rsidRPr="00390832">
          <w:rPr>
            <w:rStyle w:val="Kpr"/>
            <w:b/>
            <w:noProof/>
          </w:rPr>
          <w:t xml:space="preserve">Şekil 4. </w:t>
        </w:r>
        <w:r w:rsidR="00E6172D" w:rsidRPr="00390832">
          <w:rPr>
            <w:rStyle w:val="Kpr"/>
            <w:noProof/>
          </w:rPr>
          <w:t>Amasya Darüşşifası’nın 14. Yüzyıldaki Görüntüsü.</w:t>
        </w:r>
        <w:r w:rsidR="00E6172D">
          <w:rPr>
            <w:noProof/>
            <w:webHidden/>
          </w:rPr>
          <w:tab/>
        </w:r>
        <w:r w:rsidR="00E6172D">
          <w:rPr>
            <w:noProof/>
            <w:webHidden/>
          </w:rPr>
          <w:fldChar w:fldCharType="begin"/>
        </w:r>
        <w:r w:rsidR="00E6172D">
          <w:rPr>
            <w:noProof/>
            <w:webHidden/>
          </w:rPr>
          <w:instrText xml:space="preserve"> PAGEREF _Toc109660881 \h </w:instrText>
        </w:r>
        <w:r w:rsidR="00E6172D">
          <w:rPr>
            <w:noProof/>
            <w:webHidden/>
          </w:rPr>
        </w:r>
        <w:r w:rsidR="00E6172D">
          <w:rPr>
            <w:noProof/>
            <w:webHidden/>
          </w:rPr>
          <w:fldChar w:fldCharType="separate"/>
        </w:r>
        <w:r w:rsidR="009A4D0B">
          <w:rPr>
            <w:noProof/>
            <w:webHidden/>
          </w:rPr>
          <w:t>117</w:t>
        </w:r>
        <w:r w:rsidR="00E6172D">
          <w:rPr>
            <w:noProof/>
            <w:webHidden/>
          </w:rPr>
          <w:fldChar w:fldCharType="end"/>
        </w:r>
      </w:hyperlink>
    </w:p>
    <w:p w:rsidR="00314E53" w:rsidRDefault="00E6172D">
      <w:pPr>
        <w:spacing w:before="0" w:after="200" w:line="276" w:lineRule="auto"/>
        <w:ind w:firstLine="0"/>
        <w:jc w:val="left"/>
        <w:rPr>
          <w:b/>
          <w:bCs/>
          <w:lang w:eastAsia="tr-TR"/>
        </w:rPr>
      </w:pPr>
      <w:r>
        <w:rPr>
          <w:bCs/>
          <w:lang w:eastAsia="tr-TR"/>
        </w:rPr>
        <w:fldChar w:fldCharType="end"/>
      </w:r>
      <w:r w:rsidR="00314E53">
        <w:rPr>
          <w:b/>
          <w:bCs/>
          <w:lang w:eastAsia="tr-TR"/>
        </w:rPr>
        <w:br w:type="page"/>
      </w:r>
    </w:p>
    <w:p w:rsidR="00240CF4" w:rsidRPr="00240CF4" w:rsidRDefault="00240CF4" w:rsidP="00E6172D">
      <w:pPr>
        <w:pStyle w:val="Balk1"/>
        <w:rPr>
          <w:lang w:eastAsia="tr-TR"/>
        </w:rPr>
      </w:pPr>
      <w:bookmarkStart w:id="8" w:name="_Toc109930001"/>
      <w:r w:rsidRPr="00240CF4">
        <w:rPr>
          <w:lang w:eastAsia="tr-TR"/>
        </w:rPr>
        <w:lastRenderedPageBreak/>
        <w:t>SİMGELER VE KISALTMALAR DİZİNİ</w:t>
      </w:r>
      <w:bookmarkEnd w:id="8"/>
    </w:p>
    <w:p w:rsidR="00240CF4" w:rsidRPr="00240CF4" w:rsidRDefault="00154396" w:rsidP="00E6172D">
      <w:pPr>
        <w:spacing w:line="240" w:lineRule="auto"/>
        <w:ind w:firstLine="0"/>
        <w:rPr>
          <w:lang w:eastAsia="tr-TR"/>
        </w:rPr>
      </w:pPr>
      <w:r>
        <w:rPr>
          <w:b/>
          <w:lang w:eastAsia="tr-TR"/>
        </w:rPr>
        <w:t>age</w:t>
      </w:r>
      <w:r w:rsidR="00E6172D">
        <w:rPr>
          <w:b/>
          <w:lang w:eastAsia="tr-TR"/>
        </w:rPr>
        <w:t xml:space="preserve">: </w:t>
      </w:r>
      <w:r w:rsidR="00240CF4" w:rsidRPr="00240CF4">
        <w:rPr>
          <w:lang w:eastAsia="tr-TR"/>
        </w:rPr>
        <w:t>Adı geçen eser</w:t>
      </w:r>
    </w:p>
    <w:p w:rsidR="00240CF4" w:rsidRPr="00240CF4" w:rsidRDefault="00154396" w:rsidP="00E6172D">
      <w:pPr>
        <w:spacing w:line="240" w:lineRule="auto"/>
        <w:ind w:firstLine="0"/>
        <w:rPr>
          <w:lang w:eastAsia="tr-TR"/>
        </w:rPr>
      </w:pPr>
      <w:r>
        <w:rPr>
          <w:b/>
          <w:lang w:eastAsia="tr-TR"/>
        </w:rPr>
        <w:t>agm</w:t>
      </w:r>
      <w:r w:rsidR="00E6172D">
        <w:rPr>
          <w:b/>
          <w:lang w:eastAsia="tr-TR"/>
        </w:rPr>
        <w:t xml:space="preserve">: </w:t>
      </w:r>
      <w:r w:rsidR="00240CF4" w:rsidRPr="00240CF4">
        <w:rPr>
          <w:lang w:eastAsia="tr-TR"/>
        </w:rPr>
        <w:t>Adı geçen makale</w:t>
      </w:r>
    </w:p>
    <w:p w:rsidR="00240CF4" w:rsidRPr="00240CF4" w:rsidRDefault="00154396" w:rsidP="00E6172D">
      <w:pPr>
        <w:spacing w:line="240" w:lineRule="auto"/>
        <w:ind w:firstLine="0"/>
        <w:rPr>
          <w:lang w:eastAsia="tr-TR"/>
        </w:rPr>
      </w:pPr>
      <w:r>
        <w:rPr>
          <w:b/>
          <w:lang w:eastAsia="tr-TR"/>
        </w:rPr>
        <w:t>agt</w:t>
      </w:r>
      <w:r w:rsidR="00E6172D">
        <w:rPr>
          <w:b/>
          <w:lang w:eastAsia="tr-TR"/>
        </w:rPr>
        <w:t xml:space="preserve">: </w:t>
      </w:r>
      <w:r w:rsidR="00240CF4" w:rsidRPr="00240CF4">
        <w:rPr>
          <w:lang w:eastAsia="tr-TR"/>
        </w:rPr>
        <w:t>Adı geçen tez</w:t>
      </w:r>
    </w:p>
    <w:p w:rsidR="00240CF4" w:rsidRPr="00240CF4" w:rsidRDefault="00240CF4" w:rsidP="00E6172D">
      <w:pPr>
        <w:spacing w:line="240" w:lineRule="auto"/>
        <w:ind w:firstLine="0"/>
        <w:rPr>
          <w:lang w:eastAsia="tr-TR"/>
        </w:rPr>
      </w:pPr>
      <w:r w:rsidRPr="00240CF4">
        <w:rPr>
          <w:b/>
          <w:lang w:eastAsia="tr-TR"/>
        </w:rPr>
        <w:t>A.DVNSMHM.d</w:t>
      </w:r>
      <w:proofErr w:type="gramStart"/>
      <w:r w:rsidRPr="00240CF4">
        <w:rPr>
          <w:b/>
          <w:lang w:eastAsia="tr-TR"/>
        </w:rPr>
        <w:t>...</w:t>
      </w:r>
      <w:r w:rsidR="00D730F3">
        <w:rPr>
          <w:b/>
          <w:lang w:eastAsia="tr-TR"/>
        </w:rPr>
        <w:t>:</w:t>
      </w:r>
      <w:proofErr w:type="gramEnd"/>
      <w:r w:rsidR="00E6172D">
        <w:rPr>
          <w:lang w:eastAsia="tr-TR"/>
        </w:rPr>
        <w:t xml:space="preserve"> </w:t>
      </w:r>
      <w:r w:rsidRPr="00240CF4">
        <w:rPr>
          <w:lang w:eastAsia="tr-TR"/>
        </w:rPr>
        <w:t>Babı Asafi Defterleri</w:t>
      </w:r>
    </w:p>
    <w:p w:rsidR="00240CF4" w:rsidRPr="00240CF4" w:rsidRDefault="00E6172D" w:rsidP="00E6172D">
      <w:pPr>
        <w:spacing w:line="240" w:lineRule="auto"/>
        <w:ind w:firstLine="0"/>
        <w:rPr>
          <w:lang w:eastAsia="tr-TR"/>
        </w:rPr>
      </w:pPr>
      <w:r>
        <w:rPr>
          <w:b/>
          <w:lang w:eastAsia="tr-TR"/>
        </w:rPr>
        <w:t>A.MKT</w:t>
      </w:r>
      <w:proofErr w:type="gramStart"/>
      <w:r>
        <w:rPr>
          <w:b/>
          <w:lang w:eastAsia="tr-TR"/>
        </w:rPr>
        <w:t>.:</w:t>
      </w:r>
      <w:proofErr w:type="gramEnd"/>
      <w:r>
        <w:rPr>
          <w:b/>
          <w:lang w:eastAsia="tr-TR"/>
        </w:rPr>
        <w:t xml:space="preserve"> </w:t>
      </w:r>
      <w:r w:rsidR="00240CF4" w:rsidRPr="00240CF4">
        <w:rPr>
          <w:lang w:eastAsia="tr-TR"/>
        </w:rPr>
        <w:t>Bab-ı Asafi Mektubi Kalemi</w:t>
      </w:r>
    </w:p>
    <w:p w:rsidR="00240CF4" w:rsidRPr="00240CF4" w:rsidRDefault="00240CF4" w:rsidP="00E6172D">
      <w:pPr>
        <w:spacing w:line="240" w:lineRule="auto"/>
        <w:ind w:firstLine="0"/>
        <w:rPr>
          <w:lang w:eastAsia="tr-TR"/>
        </w:rPr>
      </w:pPr>
      <w:r w:rsidRPr="00240CF4">
        <w:rPr>
          <w:b/>
          <w:lang w:eastAsia="tr-TR"/>
        </w:rPr>
        <w:t>A.MKT.NZD</w:t>
      </w:r>
      <w:proofErr w:type="gramStart"/>
      <w:r w:rsidRPr="00240CF4">
        <w:rPr>
          <w:b/>
          <w:lang w:eastAsia="tr-TR"/>
        </w:rPr>
        <w:t>.:</w:t>
      </w:r>
      <w:proofErr w:type="gramEnd"/>
      <w:r w:rsidR="00E6172D">
        <w:rPr>
          <w:lang w:eastAsia="tr-TR"/>
        </w:rPr>
        <w:t xml:space="preserve"> </w:t>
      </w:r>
      <w:r w:rsidRPr="00240CF4">
        <w:rPr>
          <w:lang w:eastAsia="tr-TR"/>
        </w:rPr>
        <w:t>Sadaret Umum Vilayet ve Devair Evrakı</w:t>
      </w:r>
    </w:p>
    <w:p w:rsidR="00240CF4" w:rsidRPr="00240CF4" w:rsidRDefault="00240CF4" w:rsidP="00E6172D">
      <w:pPr>
        <w:spacing w:line="240" w:lineRule="auto"/>
        <w:ind w:firstLine="0"/>
        <w:rPr>
          <w:lang w:eastAsia="tr-TR"/>
        </w:rPr>
      </w:pPr>
      <w:r w:rsidRPr="00240CF4">
        <w:rPr>
          <w:b/>
          <w:lang w:eastAsia="tr-TR"/>
        </w:rPr>
        <w:t>A.MKT.UM</w:t>
      </w:r>
      <w:proofErr w:type="gramStart"/>
      <w:r w:rsidRPr="00240CF4">
        <w:rPr>
          <w:b/>
          <w:lang w:eastAsia="tr-TR"/>
        </w:rPr>
        <w:t>.:</w:t>
      </w:r>
      <w:proofErr w:type="gramEnd"/>
      <w:r w:rsidRPr="00240CF4">
        <w:rPr>
          <w:lang w:eastAsia="tr-TR"/>
        </w:rPr>
        <w:tab/>
        <w:t>Sadaret Umum Vilayet Evrakı</w:t>
      </w:r>
    </w:p>
    <w:p w:rsidR="00240CF4" w:rsidRPr="00240CF4" w:rsidRDefault="00240CF4" w:rsidP="00E6172D">
      <w:pPr>
        <w:spacing w:line="240" w:lineRule="auto"/>
        <w:ind w:firstLine="0"/>
        <w:rPr>
          <w:lang w:eastAsia="tr-TR"/>
        </w:rPr>
      </w:pPr>
      <w:r w:rsidRPr="00240CF4">
        <w:rPr>
          <w:b/>
          <w:lang w:eastAsia="tr-TR"/>
        </w:rPr>
        <w:t>AE. SAMD.II</w:t>
      </w:r>
      <w:proofErr w:type="gramStart"/>
      <w:r w:rsidRPr="00240CF4">
        <w:rPr>
          <w:b/>
          <w:lang w:eastAsia="tr-TR"/>
        </w:rPr>
        <w:t>.:</w:t>
      </w:r>
      <w:proofErr w:type="gramEnd"/>
      <w:r w:rsidR="00E6172D">
        <w:rPr>
          <w:b/>
          <w:lang w:eastAsia="tr-TR"/>
        </w:rPr>
        <w:t xml:space="preserve"> </w:t>
      </w:r>
      <w:r w:rsidRPr="00240CF4">
        <w:rPr>
          <w:lang w:eastAsia="tr-TR"/>
        </w:rPr>
        <w:t>Ali Emri İkinci Ahmed</w:t>
      </w:r>
    </w:p>
    <w:p w:rsidR="00240CF4" w:rsidRPr="00240CF4" w:rsidRDefault="00240CF4" w:rsidP="00E6172D">
      <w:pPr>
        <w:spacing w:line="240" w:lineRule="auto"/>
        <w:ind w:firstLine="0"/>
        <w:rPr>
          <w:lang w:eastAsia="tr-TR"/>
        </w:rPr>
      </w:pPr>
      <w:r w:rsidRPr="00240CF4">
        <w:rPr>
          <w:b/>
          <w:lang w:eastAsia="tr-TR"/>
        </w:rPr>
        <w:t>AE.SABH.I</w:t>
      </w:r>
      <w:proofErr w:type="gramStart"/>
      <w:r w:rsidRPr="00240CF4">
        <w:rPr>
          <w:b/>
          <w:lang w:eastAsia="tr-TR"/>
        </w:rPr>
        <w:t>.:</w:t>
      </w:r>
      <w:proofErr w:type="gramEnd"/>
      <w:r w:rsidRPr="00240CF4">
        <w:rPr>
          <w:b/>
          <w:lang w:eastAsia="tr-TR"/>
        </w:rPr>
        <w:tab/>
      </w:r>
      <w:r w:rsidRPr="00240CF4">
        <w:rPr>
          <w:lang w:eastAsia="tr-TR"/>
        </w:rPr>
        <w:t>Ali Emri Abdülhamid I.</w:t>
      </w:r>
    </w:p>
    <w:p w:rsidR="00240CF4" w:rsidRPr="00240CF4" w:rsidRDefault="00240CF4" w:rsidP="00E6172D">
      <w:pPr>
        <w:spacing w:line="240" w:lineRule="auto"/>
        <w:ind w:firstLine="0"/>
        <w:rPr>
          <w:lang w:eastAsia="tr-TR"/>
        </w:rPr>
      </w:pPr>
      <w:r w:rsidRPr="00240CF4">
        <w:rPr>
          <w:b/>
          <w:lang w:eastAsia="tr-TR"/>
        </w:rPr>
        <w:t>AE.SAMD.III</w:t>
      </w:r>
      <w:proofErr w:type="gramStart"/>
      <w:r w:rsidRPr="00240CF4">
        <w:rPr>
          <w:b/>
          <w:lang w:eastAsia="tr-TR"/>
        </w:rPr>
        <w:t>.:</w:t>
      </w:r>
      <w:proofErr w:type="gramEnd"/>
      <w:r w:rsidR="00E6172D">
        <w:rPr>
          <w:b/>
          <w:lang w:eastAsia="tr-TR"/>
        </w:rPr>
        <w:t xml:space="preserve"> </w:t>
      </w:r>
      <w:r w:rsidRPr="00240CF4">
        <w:rPr>
          <w:lang w:eastAsia="tr-TR"/>
        </w:rPr>
        <w:t>Ali Emri III. Ahmed</w:t>
      </w:r>
    </w:p>
    <w:p w:rsidR="00240CF4" w:rsidRPr="00240CF4" w:rsidRDefault="00E6172D" w:rsidP="00E6172D">
      <w:pPr>
        <w:spacing w:line="240" w:lineRule="auto"/>
        <w:ind w:firstLine="0"/>
        <w:rPr>
          <w:lang w:eastAsia="tr-TR"/>
        </w:rPr>
      </w:pPr>
      <w:r>
        <w:rPr>
          <w:b/>
          <w:lang w:eastAsia="tr-TR"/>
        </w:rPr>
        <w:t>AE.SMST.III</w:t>
      </w:r>
      <w:proofErr w:type="gramStart"/>
      <w:r>
        <w:rPr>
          <w:b/>
          <w:lang w:eastAsia="tr-TR"/>
        </w:rPr>
        <w:t>.:</w:t>
      </w:r>
      <w:proofErr w:type="gramEnd"/>
      <w:r>
        <w:rPr>
          <w:b/>
          <w:lang w:eastAsia="tr-TR"/>
        </w:rPr>
        <w:t xml:space="preserve"> </w:t>
      </w:r>
      <w:r w:rsidR="00240CF4" w:rsidRPr="00240CF4">
        <w:rPr>
          <w:lang w:eastAsia="tr-TR"/>
        </w:rPr>
        <w:t>Ali Emri Mustafa III.</w:t>
      </w:r>
    </w:p>
    <w:p w:rsidR="00240CF4" w:rsidRPr="00240CF4" w:rsidRDefault="00E6172D" w:rsidP="00E6172D">
      <w:pPr>
        <w:spacing w:line="240" w:lineRule="auto"/>
        <w:ind w:firstLine="0"/>
        <w:rPr>
          <w:lang w:eastAsia="tr-TR"/>
        </w:rPr>
      </w:pPr>
      <w:r>
        <w:rPr>
          <w:b/>
          <w:lang w:eastAsia="tr-TR"/>
        </w:rPr>
        <w:t>B</w:t>
      </w:r>
      <w:proofErr w:type="gramStart"/>
      <w:r>
        <w:rPr>
          <w:b/>
          <w:lang w:eastAsia="tr-TR"/>
        </w:rPr>
        <w:t>.:</w:t>
      </w:r>
      <w:proofErr w:type="gramEnd"/>
      <w:r>
        <w:rPr>
          <w:b/>
          <w:lang w:eastAsia="tr-TR"/>
        </w:rPr>
        <w:t xml:space="preserve"> </w:t>
      </w:r>
      <w:r w:rsidR="00240CF4" w:rsidRPr="00240CF4">
        <w:rPr>
          <w:lang w:eastAsia="tr-TR"/>
        </w:rPr>
        <w:t>Basım</w:t>
      </w:r>
    </w:p>
    <w:p w:rsidR="00240CF4" w:rsidRPr="00240CF4" w:rsidRDefault="00E6172D" w:rsidP="00E6172D">
      <w:pPr>
        <w:spacing w:line="240" w:lineRule="auto"/>
        <w:ind w:firstLine="0"/>
        <w:rPr>
          <w:lang w:eastAsia="tr-TR"/>
        </w:rPr>
      </w:pPr>
      <w:r>
        <w:rPr>
          <w:b/>
          <w:lang w:eastAsia="tr-TR"/>
        </w:rPr>
        <w:t>BKZ</w:t>
      </w:r>
      <w:proofErr w:type="gramStart"/>
      <w:r>
        <w:rPr>
          <w:b/>
          <w:lang w:eastAsia="tr-TR"/>
        </w:rPr>
        <w:t>.:</w:t>
      </w:r>
      <w:proofErr w:type="gramEnd"/>
      <w:r>
        <w:rPr>
          <w:b/>
          <w:lang w:eastAsia="tr-TR"/>
        </w:rPr>
        <w:t xml:space="preserve"> </w:t>
      </w:r>
      <w:r w:rsidR="00240CF4" w:rsidRPr="00240CF4">
        <w:rPr>
          <w:lang w:eastAsia="tr-TR"/>
        </w:rPr>
        <w:t>Bakınız</w:t>
      </w:r>
    </w:p>
    <w:p w:rsidR="00240CF4" w:rsidRPr="00240CF4" w:rsidRDefault="00240CF4" w:rsidP="00E6172D">
      <w:pPr>
        <w:spacing w:line="240" w:lineRule="auto"/>
        <w:ind w:firstLine="0"/>
        <w:rPr>
          <w:lang w:eastAsia="tr-TR"/>
        </w:rPr>
      </w:pPr>
      <w:r w:rsidRPr="00240CF4">
        <w:rPr>
          <w:b/>
          <w:lang w:eastAsia="tr-TR"/>
        </w:rPr>
        <w:t>C</w:t>
      </w:r>
      <w:proofErr w:type="gramStart"/>
      <w:r w:rsidRPr="00240CF4">
        <w:rPr>
          <w:b/>
          <w:lang w:eastAsia="tr-TR"/>
        </w:rPr>
        <w:t>..</w:t>
      </w:r>
      <w:proofErr w:type="gramEnd"/>
      <w:r w:rsidRPr="00240CF4">
        <w:rPr>
          <w:b/>
          <w:lang w:eastAsia="tr-TR"/>
        </w:rPr>
        <w:t>EV.</w:t>
      </w:r>
      <w:r w:rsidR="00E6172D">
        <w:rPr>
          <w:b/>
          <w:lang w:eastAsia="tr-TR"/>
        </w:rPr>
        <w:t xml:space="preserve">.: </w:t>
      </w:r>
      <w:r w:rsidRPr="00240CF4">
        <w:rPr>
          <w:lang w:eastAsia="tr-TR"/>
        </w:rPr>
        <w:t>Cevdet Evkaf</w:t>
      </w:r>
    </w:p>
    <w:p w:rsidR="00240CF4" w:rsidRPr="00240CF4" w:rsidRDefault="00E6172D" w:rsidP="00E6172D">
      <w:pPr>
        <w:spacing w:line="240" w:lineRule="auto"/>
        <w:ind w:firstLine="0"/>
        <w:rPr>
          <w:lang w:eastAsia="tr-TR"/>
        </w:rPr>
      </w:pPr>
      <w:r>
        <w:rPr>
          <w:b/>
          <w:lang w:eastAsia="tr-TR"/>
        </w:rPr>
        <w:t>C</w:t>
      </w:r>
      <w:proofErr w:type="gramStart"/>
      <w:r>
        <w:rPr>
          <w:b/>
          <w:lang w:eastAsia="tr-TR"/>
        </w:rPr>
        <w:t>..</w:t>
      </w:r>
      <w:proofErr w:type="gramEnd"/>
      <w:r>
        <w:rPr>
          <w:b/>
          <w:lang w:eastAsia="tr-TR"/>
        </w:rPr>
        <w:t xml:space="preserve">ML..: </w:t>
      </w:r>
      <w:r w:rsidR="00240CF4" w:rsidRPr="00240CF4">
        <w:rPr>
          <w:lang w:eastAsia="tr-TR"/>
        </w:rPr>
        <w:t>Cevdet Maliye</w:t>
      </w:r>
    </w:p>
    <w:p w:rsidR="00240CF4" w:rsidRPr="00240CF4" w:rsidRDefault="00E6172D" w:rsidP="00E6172D">
      <w:pPr>
        <w:spacing w:line="240" w:lineRule="auto"/>
        <w:ind w:firstLine="0"/>
        <w:rPr>
          <w:lang w:eastAsia="tr-TR"/>
        </w:rPr>
      </w:pPr>
      <w:r>
        <w:rPr>
          <w:b/>
          <w:lang w:eastAsia="tr-TR"/>
        </w:rPr>
        <w:t>C</w:t>
      </w:r>
      <w:proofErr w:type="gramStart"/>
      <w:r>
        <w:rPr>
          <w:b/>
          <w:lang w:eastAsia="tr-TR"/>
        </w:rPr>
        <w:t>.:</w:t>
      </w:r>
      <w:proofErr w:type="gramEnd"/>
      <w:r>
        <w:rPr>
          <w:b/>
          <w:lang w:eastAsia="tr-TR"/>
        </w:rPr>
        <w:t xml:space="preserve"> </w:t>
      </w:r>
      <w:r w:rsidR="00240CF4" w:rsidRPr="00240CF4">
        <w:rPr>
          <w:lang w:eastAsia="tr-TR"/>
        </w:rPr>
        <w:t>Cilt</w:t>
      </w:r>
    </w:p>
    <w:p w:rsidR="00240CF4" w:rsidRPr="00240CF4" w:rsidRDefault="00E6172D" w:rsidP="00E6172D">
      <w:pPr>
        <w:spacing w:line="240" w:lineRule="auto"/>
        <w:ind w:firstLine="0"/>
        <w:rPr>
          <w:lang w:eastAsia="tr-TR"/>
        </w:rPr>
      </w:pPr>
      <w:r>
        <w:rPr>
          <w:b/>
          <w:lang w:eastAsia="tr-TR"/>
        </w:rPr>
        <w:t>C.SH</w:t>
      </w:r>
      <w:proofErr w:type="gramStart"/>
      <w:r>
        <w:rPr>
          <w:b/>
          <w:lang w:eastAsia="tr-TR"/>
        </w:rPr>
        <w:t>.:</w:t>
      </w:r>
      <w:proofErr w:type="gramEnd"/>
      <w:r>
        <w:rPr>
          <w:b/>
          <w:lang w:eastAsia="tr-TR"/>
        </w:rPr>
        <w:tab/>
        <w:t xml:space="preserve"> </w:t>
      </w:r>
      <w:r w:rsidR="00240CF4" w:rsidRPr="00240CF4">
        <w:rPr>
          <w:lang w:eastAsia="tr-TR"/>
        </w:rPr>
        <w:t>Cevdet Sıhhiye</w:t>
      </w:r>
    </w:p>
    <w:p w:rsidR="00240CF4" w:rsidRPr="00240CF4" w:rsidRDefault="00240CF4" w:rsidP="00E6172D">
      <w:pPr>
        <w:spacing w:line="240" w:lineRule="auto"/>
        <w:ind w:firstLine="0"/>
        <w:rPr>
          <w:lang w:eastAsia="tr-TR"/>
        </w:rPr>
      </w:pPr>
      <w:r w:rsidRPr="00240CF4">
        <w:rPr>
          <w:b/>
          <w:lang w:eastAsia="tr-TR"/>
        </w:rPr>
        <w:t>C.SM</w:t>
      </w:r>
      <w:proofErr w:type="gramStart"/>
      <w:r w:rsidRPr="00240CF4">
        <w:rPr>
          <w:b/>
          <w:lang w:eastAsia="tr-TR"/>
        </w:rPr>
        <w:t>.:</w:t>
      </w:r>
      <w:proofErr w:type="gramEnd"/>
      <w:r w:rsidR="00E6172D">
        <w:rPr>
          <w:lang w:eastAsia="tr-TR"/>
        </w:rPr>
        <w:t xml:space="preserve"> </w:t>
      </w:r>
      <w:r w:rsidRPr="00240CF4">
        <w:rPr>
          <w:lang w:eastAsia="tr-TR"/>
        </w:rPr>
        <w:t>Cevdet Saray</w:t>
      </w:r>
    </w:p>
    <w:p w:rsidR="00240CF4" w:rsidRPr="00240CF4" w:rsidRDefault="00E6172D" w:rsidP="00E6172D">
      <w:pPr>
        <w:spacing w:line="240" w:lineRule="auto"/>
        <w:ind w:firstLine="0"/>
        <w:rPr>
          <w:lang w:eastAsia="tr-TR"/>
        </w:rPr>
      </w:pPr>
      <w:r>
        <w:rPr>
          <w:b/>
          <w:lang w:eastAsia="tr-TR"/>
        </w:rPr>
        <w:t>COA</w:t>
      </w:r>
      <w:proofErr w:type="gramStart"/>
      <w:r>
        <w:rPr>
          <w:b/>
          <w:lang w:eastAsia="tr-TR"/>
        </w:rPr>
        <w:t>.:</w:t>
      </w:r>
      <w:proofErr w:type="gramEnd"/>
      <w:r>
        <w:rPr>
          <w:b/>
          <w:lang w:eastAsia="tr-TR"/>
        </w:rPr>
        <w:t xml:space="preserve"> </w:t>
      </w:r>
      <w:r w:rsidR="00240CF4" w:rsidRPr="00240CF4">
        <w:rPr>
          <w:lang w:eastAsia="tr-TR"/>
        </w:rPr>
        <w:t>Cumhuriyet Osmanlı Arşivi</w:t>
      </w:r>
    </w:p>
    <w:p w:rsidR="00240CF4" w:rsidRPr="00240CF4" w:rsidRDefault="00240CF4" w:rsidP="00E6172D">
      <w:pPr>
        <w:spacing w:line="240" w:lineRule="auto"/>
        <w:ind w:firstLine="0"/>
        <w:rPr>
          <w:lang w:eastAsia="tr-TR"/>
        </w:rPr>
      </w:pPr>
      <w:r w:rsidRPr="00240CF4">
        <w:rPr>
          <w:b/>
          <w:lang w:eastAsia="tr-TR"/>
        </w:rPr>
        <w:t>Çev</w:t>
      </w:r>
      <w:proofErr w:type="gramStart"/>
      <w:r w:rsidRPr="00240CF4">
        <w:rPr>
          <w:b/>
          <w:lang w:eastAsia="tr-TR"/>
        </w:rPr>
        <w:t>.:</w:t>
      </w:r>
      <w:proofErr w:type="gramEnd"/>
      <w:r w:rsidR="00E6172D">
        <w:rPr>
          <w:b/>
          <w:lang w:eastAsia="tr-TR"/>
        </w:rPr>
        <w:t xml:space="preserve"> </w:t>
      </w:r>
      <w:r w:rsidRPr="00240CF4">
        <w:rPr>
          <w:lang w:eastAsia="tr-TR"/>
        </w:rPr>
        <w:t>Çeviren</w:t>
      </w:r>
    </w:p>
    <w:p w:rsidR="00240CF4" w:rsidRPr="00240CF4" w:rsidRDefault="00240CF4" w:rsidP="00E6172D">
      <w:pPr>
        <w:spacing w:line="240" w:lineRule="auto"/>
        <w:ind w:firstLine="0"/>
        <w:rPr>
          <w:lang w:eastAsia="tr-TR"/>
        </w:rPr>
      </w:pPr>
      <w:r w:rsidRPr="00240CF4">
        <w:rPr>
          <w:b/>
          <w:lang w:eastAsia="tr-TR"/>
        </w:rPr>
        <w:t>D</w:t>
      </w:r>
      <w:proofErr w:type="gramStart"/>
      <w:r w:rsidRPr="00240CF4">
        <w:rPr>
          <w:b/>
          <w:lang w:eastAsia="tr-TR"/>
        </w:rPr>
        <w:t>.:</w:t>
      </w:r>
      <w:proofErr w:type="gramEnd"/>
      <w:r w:rsidR="00E6172D">
        <w:rPr>
          <w:b/>
          <w:lang w:eastAsia="tr-TR"/>
        </w:rPr>
        <w:t xml:space="preserve"> </w:t>
      </w:r>
      <w:r w:rsidRPr="00240CF4">
        <w:rPr>
          <w:lang w:eastAsia="tr-TR"/>
        </w:rPr>
        <w:t>Dosya</w:t>
      </w:r>
    </w:p>
    <w:p w:rsidR="00240CF4" w:rsidRPr="00240CF4" w:rsidRDefault="00240CF4" w:rsidP="00E6172D">
      <w:pPr>
        <w:spacing w:line="240" w:lineRule="auto"/>
        <w:ind w:firstLine="0"/>
        <w:rPr>
          <w:lang w:eastAsia="tr-TR"/>
        </w:rPr>
      </w:pPr>
      <w:r w:rsidRPr="00240CF4">
        <w:rPr>
          <w:b/>
          <w:lang w:eastAsia="tr-TR"/>
        </w:rPr>
        <w:t>D.BŞM</w:t>
      </w:r>
      <w:proofErr w:type="gramStart"/>
      <w:r w:rsidRPr="00240CF4">
        <w:rPr>
          <w:b/>
          <w:lang w:eastAsia="tr-TR"/>
        </w:rPr>
        <w:t>.:</w:t>
      </w:r>
      <w:proofErr w:type="gramEnd"/>
      <w:r w:rsidR="00E6172D">
        <w:rPr>
          <w:lang w:eastAsia="tr-TR"/>
        </w:rPr>
        <w:t xml:space="preserve"> </w:t>
      </w:r>
      <w:r w:rsidRPr="00240CF4">
        <w:rPr>
          <w:lang w:eastAsia="tr-TR"/>
        </w:rPr>
        <w:t>Bab-ı Defteri Başmuhasebe Kalemi</w:t>
      </w:r>
    </w:p>
    <w:p w:rsidR="00240CF4" w:rsidRPr="00240CF4" w:rsidRDefault="00240CF4" w:rsidP="00E6172D">
      <w:pPr>
        <w:spacing w:line="240" w:lineRule="auto"/>
        <w:ind w:firstLine="0"/>
        <w:rPr>
          <w:lang w:eastAsia="tr-TR"/>
        </w:rPr>
      </w:pPr>
      <w:proofErr w:type="gramStart"/>
      <w:r w:rsidRPr="00240CF4">
        <w:rPr>
          <w:b/>
          <w:lang w:eastAsia="tr-TR"/>
        </w:rPr>
        <w:t>DH.EUM</w:t>
      </w:r>
      <w:proofErr w:type="gramEnd"/>
      <w:r w:rsidRPr="00240CF4">
        <w:rPr>
          <w:b/>
          <w:lang w:eastAsia="tr-TR"/>
        </w:rPr>
        <w:t>.THR:</w:t>
      </w:r>
      <w:r w:rsidR="00E6172D">
        <w:rPr>
          <w:lang w:eastAsia="tr-TR"/>
        </w:rPr>
        <w:t xml:space="preserve"> </w:t>
      </w:r>
      <w:r w:rsidRPr="00240CF4">
        <w:rPr>
          <w:lang w:eastAsia="tr-TR"/>
        </w:rPr>
        <w:t>Dahiliye Tahrirat Kalemi</w:t>
      </w:r>
    </w:p>
    <w:p w:rsidR="00240CF4" w:rsidRPr="00240CF4" w:rsidRDefault="00E6172D" w:rsidP="00E6172D">
      <w:pPr>
        <w:spacing w:line="240" w:lineRule="auto"/>
        <w:ind w:firstLine="0"/>
        <w:rPr>
          <w:lang w:eastAsia="tr-TR"/>
        </w:rPr>
      </w:pPr>
      <w:proofErr w:type="gramStart"/>
      <w:r>
        <w:rPr>
          <w:b/>
          <w:lang w:eastAsia="tr-TR"/>
        </w:rPr>
        <w:t>DH.MKT</w:t>
      </w:r>
      <w:proofErr w:type="gramEnd"/>
      <w:r>
        <w:rPr>
          <w:b/>
          <w:lang w:eastAsia="tr-TR"/>
        </w:rPr>
        <w:t xml:space="preserve">: </w:t>
      </w:r>
      <w:r w:rsidR="00240CF4" w:rsidRPr="00240CF4">
        <w:rPr>
          <w:lang w:eastAsia="tr-TR"/>
        </w:rPr>
        <w:t>Dahiliye Mektubi Kalemi</w:t>
      </w:r>
    </w:p>
    <w:p w:rsidR="00240CF4" w:rsidRPr="00240CF4" w:rsidRDefault="00240CF4" w:rsidP="00E6172D">
      <w:pPr>
        <w:spacing w:line="240" w:lineRule="auto"/>
        <w:ind w:firstLine="0"/>
        <w:rPr>
          <w:lang w:eastAsia="tr-TR"/>
        </w:rPr>
      </w:pPr>
      <w:r w:rsidRPr="00240CF4">
        <w:rPr>
          <w:b/>
          <w:lang w:eastAsia="tr-TR"/>
        </w:rPr>
        <w:t>EV.HMH.d</w:t>
      </w:r>
      <w:proofErr w:type="gramStart"/>
      <w:r w:rsidR="00E6172D">
        <w:rPr>
          <w:b/>
          <w:lang w:eastAsia="tr-TR"/>
        </w:rPr>
        <w:t>.:</w:t>
      </w:r>
      <w:proofErr w:type="gramEnd"/>
      <w:r w:rsidR="00E6172D">
        <w:rPr>
          <w:lang w:eastAsia="tr-TR"/>
        </w:rPr>
        <w:t xml:space="preserve"> </w:t>
      </w:r>
      <w:r w:rsidRPr="00240CF4">
        <w:rPr>
          <w:lang w:eastAsia="tr-TR"/>
        </w:rPr>
        <w:t>Evkaf Harameyn Muhasebe Defterleri</w:t>
      </w:r>
    </w:p>
    <w:p w:rsidR="00240CF4" w:rsidRPr="00240CF4" w:rsidRDefault="00E6172D" w:rsidP="00E6172D">
      <w:pPr>
        <w:spacing w:line="240" w:lineRule="auto"/>
        <w:ind w:firstLine="0"/>
        <w:rPr>
          <w:b/>
          <w:lang w:eastAsia="tr-TR"/>
        </w:rPr>
      </w:pPr>
      <w:r>
        <w:rPr>
          <w:b/>
          <w:lang w:eastAsia="tr-TR"/>
        </w:rPr>
        <w:t>HAT</w:t>
      </w:r>
      <w:proofErr w:type="gramStart"/>
      <w:r>
        <w:rPr>
          <w:b/>
          <w:lang w:eastAsia="tr-TR"/>
        </w:rPr>
        <w:t>.:</w:t>
      </w:r>
      <w:proofErr w:type="gramEnd"/>
      <w:r>
        <w:rPr>
          <w:b/>
          <w:lang w:eastAsia="tr-TR"/>
        </w:rPr>
        <w:t xml:space="preserve"> </w:t>
      </w:r>
      <w:r w:rsidR="00240CF4" w:rsidRPr="00240CF4">
        <w:rPr>
          <w:lang w:eastAsia="tr-TR"/>
        </w:rPr>
        <w:t>Hatt-ı Hümayun</w:t>
      </w:r>
    </w:p>
    <w:p w:rsidR="00240CF4" w:rsidRPr="00240CF4" w:rsidRDefault="00240CF4" w:rsidP="00E6172D">
      <w:pPr>
        <w:spacing w:line="240" w:lineRule="auto"/>
        <w:ind w:firstLine="0"/>
        <w:rPr>
          <w:lang w:eastAsia="tr-TR"/>
        </w:rPr>
      </w:pPr>
      <w:r w:rsidRPr="00240CF4">
        <w:rPr>
          <w:b/>
          <w:lang w:eastAsia="tr-TR"/>
        </w:rPr>
        <w:t>Haz</w:t>
      </w:r>
      <w:proofErr w:type="gramStart"/>
      <w:r w:rsidRPr="00240CF4">
        <w:rPr>
          <w:b/>
          <w:lang w:eastAsia="tr-TR"/>
        </w:rPr>
        <w:t>.</w:t>
      </w:r>
      <w:r w:rsidR="00E6172D">
        <w:rPr>
          <w:lang w:eastAsia="tr-TR"/>
        </w:rPr>
        <w:t>:</w:t>
      </w:r>
      <w:proofErr w:type="gramEnd"/>
      <w:r w:rsidR="00E6172D">
        <w:rPr>
          <w:lang w:eastAsia="tr-TR"/>
        </w:rPr>
        <w:t xml:space="preserve"> </w:t>
      </w:r>
      <w:r w:rsidRPr="00240CF4">
        <w:rPr>
          <w:lang w:eastAsia="tr-TR"/>
        </w:rPr>
        <w:t>Hazırlayan</w:t>
      </w:r>
    </w:p>
    <w:p w:rsidR="00240CF4" w:rsidRPr="00240CF4" w:rsidRDefault="00E6172D" w:rsidP="00E6172D">
      <w:pPr>
        <w:spacing w:line="240" w:lineRule="auto"/>
        <w:ind w:firstLine="0"/>
        <w:rPr>
          <w:lang w:eastAsia="tr-TR"/>
        </w:rPr>
      </w:pPr>
      <w:r>
        <w:rPr>
          <w:b/>
          <w:lang w:eastAsia="tr-TR"/>
        </w:rPr>
        <w:t>HTTP</w:t>
      </w:r>
      <w:proofErr w:type="gramStart"/>
      <w:r>
        <w:rPr>
          <w:b/>
          <w:lang w:eastAsia="tr-TR"/>
        </w:rPr>
        <w:t>.:</w:t>
      </w:r>
      <w:proofErr w:type="gramEnd"/>
      <w:r>
        <w:rPr>
          <w:b/>
          <w:lang w:eastAsia="tr-TR"/>
        </w:rPr>
        <w:t xml:space="preserve"> </w:t>
      </w:r>
      <w:r w:rsidR="00240CF4" w:rsidRPr="00240CF4">
        <w:rPr>
          <w:lang w:eastAsia="tr-TR"/>
        </w:rPr>
        <w:t>Hypertext Transfer Protocol</w:t>
      </w:r>
    </w:p>
    <w:p w:rsidR="00240CF4" w:rsidRPr="00240CF4" w:rsidRDefault="00E6172D" w:rsidP="00E6172D">
      <w:pPr>
        <w:spacing w:line="240" w:lineRule="auto"/>
        <w:ind w:firstLine="0"/>
        <w:rPr>
          <w:lang w:eastAsia="tr-TR"/>
        </w:rPr>
      </w:pPr>
      <w:r>
        <w:rPr>
          <w:b/>
          <w:lang w:eastAsia="tr-TR"/>
        </w:rPr>
        <w:t>Hz</w:t>
      </w:r>
      <w:proofErr w:type="gramStart"/>
      <w:r>
        <w:rPr>
          <w:b/>
          <w:lang w:eastAsia="tr-TR"/>
        </w:rPr>
        <w:t>.:</w:t>
      </w:r>
      <w:proofErr w:type="gramEnd"/>
      <w:r>
        <w:rPr>
          <w:b/>
          <w:lang w:eastAsia="tr-TR"/>
        </w:rPr>
        <w:t xml:space="preserve"> </w:t>
      </w:r>
      <w:r w:rsidR="00240CF4" w:rsidRPr="00240CF4">
        <w:rPr>
          <w:lang w:eastAsia="tr-TR"/>
        </w:rPr>
        <w:t>Hazreti</w:t>
      </w:r>
    </w:p>
    <w:p w:rsidR="00240CF4" w:rsidRPr="00240CF4" w:rsidRDefault="00E6172D" w:rsidP="00E6172D">
      <w:pPr>
        <w:spacing w:line="240" w:lineRule="auto"/>
        <w:ind w:firstLine="0"/>
        <w:rPr>
          <w:b/>
          <w:lang w:eastAsia="tr-TR"/>
        </w:rPr>
      </w:pPr>
      <w:r>
        <w:rPr>
          <w:b/>
          <w:lang w:eastAsia="tr-TR"/>
        </w:rPr>
        <w:t>İ.MMS</w:t>
      </w:r>
      <w:proofErr w:type="gramStart"/>
      <w:r>
        <w:rPr>
          <w:b/>
          <w:lang w:eastAsia="tr-TR"/>
        </w:rPr>
        <w:t>.:</w:t>
      </w:r>
      <w:proofErr w:type="gramEnd"/>
      <w:r>
        <w:rPr>
          <w:b/>
          <w:lang w:eastAsia="tr-TR"/>
        </w:rPr>
        <w:t xml:space="preserve"> </w:t>
      </w:r>
      <w:r w:rsidR="00240CF4" w:rsidRPr="00240CF4">
        <w:rPr>
          <w:lang w:eastAsia="tr-TR"/>
        </w:rPr>
        <w:t>İrade Meclis-i Mahsus</w:t>
      </w:r>
    </w:p>
    <w:p w:rsidR="00240CF4" w:rsidRPr="00240CF4" w:rsidRDefault="00240CF4" w:rsidP="00E6172D">
      <w:pPr>
        <w:spacing w:line="240" w:lineRule="auto"/>
        <w:ind w:firstLine="0"/>
        <w:rPr>
          <w:lang w:eastAsia="tr-TR"/>
        </w:rPr>
      </w:pPr>
      <w:r w:rsidRPr="00240CF4">
        <w:rPr>
          <w:b/>
          <w:lang w:eastAsia="tr-TR"/>
        </w:rPr>
        <w:t>K</w:t>
      </w:r>
      <w:proofErr w:type="gramStart"/>
      <w:r w:rsidRPr="00240CF4">
        <w:rPr>
          <w:b/>
          <w:lang w:eastAsia="tr-TR"/>
        </w:rPr>
        <w:t>.:</w:t>
      </w:r>
      <w:proofErr w:type="gramEnd"/>
      <w:r w:rsidR="00E6172D">
        <w:rPr>
          <w:lang w:eastAsia="tr-TR"/>
        </w:rPr>
        <w:t xml:space="preserve"> </w:t>
      </w:r>
      <w:r w:rsidRPr="00240CF4">
        <w:rPr>
          <w:lang w:eastAsia="tr-TR"/>
        </w:rPr>
        <w:t>Klasör</w:t>
      </w:r>
    </w:p>
    <w:p w:rsidR="00240CF4" w:rsidRPr="00240CF4" w:rsidRDefault="00240CF4" w:rsidP="00E6172D">
      <w:pPr>
        <w:spacing w:line="240" w:lineRule="auto"/>
        <w:ind w:firstLine="0"/>
        <w:rPr>
          <w:lang w:eastAsia="tr-TR"/>
        </w:rPr>
      </w:pPr>
      <w:r w:rsidRPr="00240CF4">
        <w:rPr>
          <w:b/>
          <w:lang w:eastAsia="tr-TR"/>
        </w:rPr>
        <w:t>M.Ö</w:t>
      </w:r>
      <w:proofErr w:type="gramStart"/>
      <w:r w:rsidR="00E6172D">
        <w:rPr>
          <w:lang w:eastAsia="tr-TR"/>
        </w:rPr>
        <w:t>.:</w:t>
      </w:r>
      <w:proofErr w:type="gramEnd"/>
      <w:r w:rsidR="00E6172D">
        <w:rPr>
          <w:lang w:eastAsia="tr-TR"/>
        </w:rPr>
        <w:t xml:space="preserve"> </w:t>
      </w:r>
      <w:r w:rsidRPr="00240CF4">
        <w:rPr>
          <w:lang w:eastAsia="tr-TR"/>
        </w:rPr>
        <w:t>Milattan Önce</w:t>
      </w:r>
    </w:p>
    <w:p w:rsidR="00240CF4" w:rsidRPr="00240CF4" w:rsidRDefault="00240CF4" w:rsidP="00E6172D">
      <w:pPr>
        <w:spacing w:line="240" w:lineRule="auto"/>
        <w:ind w:firstLine="0"/>
        <w:rPr>
          <w:lang w:eastAsia="tr-TR"/>
        </w:rPr>
      </w:pPr>
      <w:r w:rsidRPr="00240CF4">
        <w:rPr>
          <w:b/>
          <w:lang w:eastAsia="tr-TR"/>
        </w:rPr>
        <w:t>ML</w:t>
      </w:r>
      <w:proofErr w:type="gramStart"/>
      <w:r w:rsidRPr="00240CF4">
        <w:rPr>
          <w:b/>
          <w:lang w:eastAsia="tr-TR"/>
        </w:rPr>
        <w:t>.:</w:t>
      </w:r>
      <w:proofErr w:type="gramEnd"/>
      <w:r w:rsidR="00E6172D">
        <w:rPr>
          <w:lang w:eastAsia="tr-TR"/>
        </w:rPr>
        <w:t xml:space="preserve"> </w:t>
      </w:r>
      <w:r w:rsidRPr="00240CF4">
        <w:rPr>
          <w:lang w:eastAsia="tr-TR"/>
        </w:rPr>
        <w:t>Maliye Nezareti</w:t>
      </w:r>
    </w:p>
    <w:p w:rsidR="00240CF4" w:rsidRPr="00240CF4" w:rsidRDefault="00E6172D" w:rsidP="00E6172D">
      <w:pPr>
        <w:spacing w:line="240" w:lineRule="auto"/>
        <w:ind w:firstLine="0"/>
        <w:rPr>
          <w:lang w:eastAsia="tr-TR"/>
        </w:rPr>
      </w:pPr>
      <w:r>
        <w:rPr>
          <w:b/>
          <w:lang w:eastAsia="tr-TR"/>
        </w:rPr>
        <w:lastRenderedPageBreak/>
        <w:t>MVL</w:t>
      </w:r>
      <w:proofErr w:type="gramStart"/>
      <w:r>
        <w:rPr>
          <w:b/>
          <w:lang w:eastAsia="tr-TR"/>
        </w:rPr>
        <w:t>.:</w:t>
      </w:r>
      <w:proofErr w:type="gramEnd"/>
      <w:r>
        <w:rPr>
          <w:b/>
          <w:lang w:eastAsia="tr-TR"/>
        </w:rPr>
        <w:t xml:space="preserve"> </w:t>
      </w:r>
      <w:r w:rsidR="00240CF4" w:rsidRPr="00240CF4">
        <w:rPr>
          <w:lang w:eastAsia="tr-TR"/>
        </w:rPr>
        <w:t>Meclis-i Vala</w:t>
      </w:r>
    </w:p>
    <w:p w:rsidR="00240CF4" w:rsidRPr="00240CF4" w:rsidRDefault="00E6172D" w:rsidP="00E6172D">
      <w:pPr>
        <w:spacing w:line="240" w:lineRule="auto"/>
        <w:ind w:firstLine="0"/>
        <w:rPr>
          <w:lang w:eastAsia="tr-TR"/>
        </w:rPr>
      </w:pPr>
      <w:r>
        <w:rPr>
          <w:b/>
          <w:lang w:eastAsia="tr-TR"/>
        </w:rPr>
        <w:t>s</w:t>
      </w:r>
      <w:proofErr w:type="gramStart"/>
      <w:r>
        <w:rPr>
          <w:b/>
          <w:lang w:eastAsia="tr-TR"/>
        </w:rPr>
        <w:t>.:</w:t>
      </w:r>
      <w:proofErr w:type="gramEnd"/>
      <w:r>
        <w:rPr>
          <w:b/>
          <w:lang w:eastAsia="tr-TR"/>
        </w:rPr>
        <w:t xml:space="preserve"> </w:t>
      </w:r>
      <w:r w:rsidR="00240CF4" w:rsidRPr="00240CF4">
        <w:rPr>
          <w:lang w:eastAsia="tr-TR"/>
        </w:rPr>
        <w:t>Sayfa</w:t>
      </w:r>
    </w:p>
    <w:p w:rsidR="00240CF4" w:rsidRPr="00240CF4" w:rsidRDefault="00E6172D" w:rsidP="00E6172D">
      <w:pPr>
        <w:spacing w:line="240" w:lineRule="auto"/>
        <w:ind w:firstLine="0"/>
        <w:rPr>
          <w:lang w:eastAsia="tr-TR"/>
        </w:rPr>
      </w:pPr>
      <w:r>
        <w:rPr>
          <w:b/>
          <w:lang w:eastAsia="tr-TR"/>
        </w:rPr>
        <w:t>S</w:t>
      </w:r>
      <w:proofErr w:type="gramStart"/>
      <w:r>
        <w:rPr>
          <w:b/>
          <w:lang w:eastAsia="tr-TR"/>
        </w:rPr>
        <w:t>.:</w:t>
      </w:r>
      <w:proofErr w:type="gramEnd"/>
      <w:r>
        <w:rPr>
          <w:b/>
          <w:lang w:eastAsia="tr-TR"/>
        </w:rPr>
        <w:t xml:space="preserve"> </w:t>
      </w:r>
      <w:r w:rsidR="00240CF4" w:rsidRPr="00240CF4">
        <w:rPr>
          <w:lang w:eastAsia="tr-TR"/>
        </w:rPr>
        <w:t>Sayı</w:t>
      </w:r>
    </w:p>
    <w:p w:rsidR="00240CF4" w:rsidRPr="00240CF4" w:rsidRDefault="00E6172D" w:rsidP="00E6172D">
      <w:pPr>
        <w:spacing w:line="240" w:lineRule="auto"/>
        <w:ind w:firstLine="0"/>
        <w:rPr>
          <w:lang w:eastAsia="tr-TR"/>
        </w:rPr>
      </w:pPr>
      <w:r>
        <w:rPr>
          <w:b/>
          <w:lang w:eastAsia="tr-TR"/>
        </w:rPr>
        <w:t>ŞD</w:t>
      </w:r>
      <w:proofErr w:type="gramStart"/>
      <w:r>
        <w:rPr>
          <w:b/>
          <w:lang w:eastAsia="tr-TR"/>
        </w:rPr>
        <w:t>.:</w:t>
      </w:r>
      <w:proofErr w:type="gramEnd"/>
      <w:r>
        <w:rPr>
          <w:b/>
          <w:lang w:eastAsia="tr-TR"/>
        </w:rPr>
        <w:t xml:space="preserve"> </w:t>
      </w:r>
      <w:r w:rsidR="00240CF4" w:rsidRPr="00240CF4">
        <w:rPr>
          <w:lang w:eastAsia="tr-TR"/>
        </w:rPr>
        <w:t>Şura-yı Devlet</w:t>
      </w:r>
    </w:p>
    <w:p w:rsidR="00240CF4" w:rsidRPr="00240CF4" w:rsidRDefault="00E6172D" w:rsidP="00E6172D">
      <w:pPr>
        <w:spacing w:line="240" w:lineRule="auto"/>
        <w:ind w:firstLine="0"/>
        <w:rPr>
          <w:b/>
          <w:lang w:eastAsia="tr-TR"/>
        </w:rPr>
      </w:pPr>
      <w:r>
        <w:rPr>
          <w:b/>
          <w:lang w:eastAsia="tr-TR"/>
        </w:rPr>
        <w:t>TS.MA.e</w:t>
      </w:r>
      <w:proofErr w:type="gramStart"/>
      <w:r>
        <w:rPr>
          <w:b/>
          <w:lang w:eastAsia="tr-TR"/>
        </w:rPr>
        <w:t>.:</w:t>
      </w:r>
      <w:proofErr w:type="gramEnd"/>
      <w:r>
        <w:rPr>
          <w:b/>
          <w:lang w:eastAsia="tr-TR"/>
        </w:rPr>
        <w:t xml:space="preserve"> </w:t>
      </w:r>
      <w:r w:rsidR="00240CF4" w:rsidRPr="00240CF4">
        <w:rPr>
          <w:lang w:eastAsia="tr-TR"/>
        </w:rPr>
        <w:t>Topkapı Sarayı Müzesi Arşivi</w:t>
      </w:r>
    </w:p>
    <w:p w:rsidR="00240CF4" w:rsidRPr="00240CF4" w:rsidRDefault="00240CF4" w:rsidP="00E6172D">
      <w:pPr>
        <w:spacing w:line="240" w:lineRule="auto"/>
        <w:ind w:firstLine="0"/>
        <w:rPr>
          <w:lang w:eastAsia="tr-TR"/>
        </w:rPr>
      </w:pPr>
      <w:proofErr w:type="gramStart"/>
      <w:r w:rsidRPr="00240CF4">
        <w:rPr>
          <w:b/>
          <w:lang w:eastAsia="tr-TR"/>
        </w:rPr>
        <w:t>TS.MA</w:t>
      </w:r>
      <w:proofErr w:type="gramEnd"/>
      <w:r w:rsidRPr="00240CF4">
        <w:rPr>
          <w:b/>
          <w:lang w:eastAsia="tr-TR"/>
        </w:rPr>
        <w:t>.e:</w:t>
      </w:r>
      <w:r w:rsidR="00E6172D">
        <w:rPr>
          <w:lang w:eastAsia="tr-TR"/>
        </w:rPr>
        <w:t xml:space="preserve"> </w:t>
      </w:r>
      <w:r w:rsidRPr="00240CF4">
        <w:rPr>
          <w:lang w:eastAsia="tr-TR"/>
        </w:rPr>
        <w:t>Topkapı Sarayı Müzesi Arşivi Evrakı</w:t>
      </w:r>
    </w:p>
    <w:p w:rsidR="00240CF4" w:rsidRPr="00240CF4" w:rsidRDefault="00E6172D" w:rsidP="00E6172D">
      <w:pPr>
        <w:spacing w:line="240" w:lineRule="auto"/>
        <w:ind w:firstLine="0"/>
        <w:rPr>
          <w:lang w:eastAsia="tr-TR"/>
        </w:rPr>
      </w:pPr>
      <w:r>
        <w:rPr>
          <w:b/>
          <w:lang w:eastAsia="tr-TR"/>
        </w:rPr>
        <w:t>vb</w:t>
      </w:r>
      <w:proofErr w:type="gramStart"/>
      <w:r>
        <w:rPr>
          <w:b/>
          <w:lang w:eastAsia="tr-TR"/>
        </w:rPr>
        <w:t>.:</w:t>
      </w:r>
      <w:proofErr w:type="gramEnd"/>
      <w:r>
        <w:rPr>
          <w:b/>
          <w:lang w:eastAsia="tr-TR"/>
        </w:rPr>
        <w:t xml:space="preserve"> </w:t>
      </w:r>
      <w:r w:rsidR="00240CF4" w:rsidRPr="00240CF4">
        <w:rPr>
          <w:lang w:eastAsia="tr-TR"/>
        </w:rPr>
        <w:t>Ve benzeri</w:t>
      </w:r>
    </w:p>
    <w:p w:rsidR="00240CF4" w:rsidRPr="00240CF4" w:rsidRDefault="00E6172D" w:rsidP="00E6172D">
      <w:pPr>
        <w:spacing w:line="240" w:lineRule="auto"/>
        <w:ind w:firstLine="0"/>
        <w:rPr>
          <w:lang w:eastAsia="tr-TR"/>
        </w:rPr>
      </w:pPr>
      <w:r>
        <w:rPr>
          <w:b/>
          <w:lang w:eastAsia="tr-TR"/>
        </w:rPr>
        <w:t>www</w:t>
      </w:r>
      <w:proofErr w:type="gramStart"/>
      <w:r>
        <w:rPr>
          <w:b/>
          <w:lang w:eastAsia="tr-TR"/>
        </w:rPr>
        <w:t>.:</w:t>
      </w:r>
      <w:proofErr w:type="gramEnd"/>
      <w:r>
        <w:rPr>
          <w:b/>
          <w:lang w:eastAsia="tr-TR"/>
        </w:rPr>
        <w:t xml:space="preserve"> </w:t>
      </w:r>
      <w:r w:rsidR="00240CF4" w:rsidRPr="00240CF4">
        <w:rPr>
          <w:lang w:eastAsia="tr-TR"/>
        </w:rPr>
        <w:t>Word Wide Web</w:t>
      </w:r>
    </w:p>
    <w:p w:rsidR="00240CF4" w:rsidRPr="00240CF4" w:rsidRDefault="00240CF4" w:rsidP="00E6172D">
      <w:pPr>
        <w:spacing w:line="240" w:lineRule="auto"/>
        <w:ind w:firstLine="0"/>
        <w:rPr>
          <w:lang w:eastAsia="tr-TR"/>
        </w:rPr>
      </w:pPr>
      <w:r w:rsidRPr="00240CF4">
        <w:rPr>
          <w:b/>
          <w:lang w:eastAsia="tr-TR"/>
        </w:rPr>
        <w:t>Y.PRK.ŞH</w:t>
      </w:r>
      <w:proofErr w:type="gramStart"/>
      <w:r w:rsidRPr="00240CF4">
        <w:rPr>
          <w:b/>
          <w:lang w:eastAsia="tr-TR"/>
        </w:rPr>
        <w:t>.:</w:t>
      </w:r>
      <w:proofErr w:type="gramEnd"/>
      <w:r w:rsidR="00E6172D">
        <w:rPr>
          <w:lang w:eastAsia="tr-TR"/>
        </w:rPr>
        <w:t xml:space="preserve"> </w:t>
      </w:r>
      <w:r w:rsidRPr="00240CF4">
        <w:rPr>
          <w:lang w:eastAsia="tr-TR"/>
        </w:rPr>
        <w:t>Yıldız Şehremaneti Maruzatı</w:t>
      </w:r>
    </w:p>
    <w:p w:rsidR="00240CF4" w:rsidRPr="00240CF4" w:rsidRDefault="00240CF4" w:rsidP="00E6172D">
      <w:pPr>
        <w:spacing w:line="240" w:lineRule="auto"/>
        <w:ind w:firstLine="0"/>
        <w:rPr>
          <w:lang w:eastAsia="tr-TR"/>
        </w:rPr>
      </w:pPr>
      <w:r w:rsidRPr="00240CF4">
        <w:rPr>
          <w:b/>
          <w:lang w:eastAsia="tr-TR"/>
        </w:rPr>
        <w:t>Y.PRK.ZB</w:t>
      </w:r>
      <w:proofErr w:type="gramStart"/>
      <w:r w:rsidRPr="00240CF4">
        <w:rPr>
          <w:b/>
          <w:lang w:eastAsia="tr-TR"/>
        </w:rPr>
        <w:t>.:</w:t>
      </w:r>
      <w:proofErr w:type="gramEnd"/>
      <w:r w:rsidR="00E6172D">
        <w:rPr>
          <w:lang w:eastAsia="tr-TR"/>
        </w:rPr>
        <w:t xml:space="preserve"> </w:t>
      </w:r>
      <w:r w:rsidRPr="00240CF4">
        <w:rPr>
          <w:lang w:eastAsia="tr-TR"/>
        </w:rPr>
        <w:t>Yıldız Zabtiye Nezareti Maruzatı</w:t>
      </w:r>
    </w:p>
    <w:p w:rsidR="00240CF4" w:rsidRPr="00240CF4" w:rsidRDefault="00240CF4" w:rsidP="00E6172D">
      <w:pPr>
        <w:spacing w:line="240" w:lineRule="auto"/>
        <w:ind w:firstLine="0"/>
        <w:rPr>
          <w:lang w:eastAsia="tr-TR"/>
        </w:rPr>
      </w:pPr>
      <w:r w:rsidRPr="00240CF4">
        <w:rPr>
          <w:b/>
          <w:lang w:eastAsia="tr-TR"/>
        </w:rPr>
        <w:t>Yay</w:t>
      </w:r>
      <w:proofErr w:type="gramStart"/>
      <w:r w:rsidRPr="00240CF4">
        <w:rPr>
          <w:b/>
          <w:lang w:eastAsia="tr-TR"/>
        </w:rPr>
        <w:t>.:</w:t>
      </w:r>
      <w:proofErr w:type="gramEnd"/>
      <w:r w:rsidR="00E6172D">
        <w:rPr>
          <w:lang w:eastAsia="tr-TR"/>
        </w:rPr>
        <w:t xml:space="preserve"> </w:t>
      </w:r>
      <w:r w:rsidRPr="00240CF4">
        <w:rPr>
          <w:lang w:eastAsia="tr-TR"/>
        </w:rPr>
        <w:t>Yayına</w:t>
      </w:r>
    </w:p>
    <w:p w:rsidR="00240CF4" w:rsidRPr="00240CF4" w:rsidRDefault="00E6172D" w:rsidP="00E6172D">
      <w:pPr>
        <w:spacing w:line="240" w:lineRule="auto"/>
        <w:ind w:firstLine="0"/>
        <w:rPr>
          <w:lang w:eastAsia="tr-TR"/>
        </w:rPr>
      </w:pPr>
      <w:r>
        <w:rPr>
          <w:b/>
          <w:lang w:eastAsia="tr-TR"/>
        </w:rPr>
        <w:t>YEE</w:t>
      </w:r>
      <w:proofErr w:type="gramStart"/>
      <w:r>
        <w:rPr>
          <w:b/>
          <w:lang w:eastAsia="tr-TR"/>
        </w:rPr>
        <w:t>.:</w:t>
      </w:r>
      <w:proofErr w:type="gramEnd"/>
      <w:r>
        <w:rPr>
          <w:b/>
          <w:lang w:eastAsia="tr-TR"/>
        </w:rPr>
        <w:t xml:space="preserve"> </w:t>
      </w:r>
      <w:r w:rsidR="00240CF4" w:rsidRPr="00240CF4">
        <w:rPr>
          <w:lang w:eastAsia="tr-TR"/>
        </w:rPr>
        <w:t>Yıldız Esas Evrakı</w:t>
      </w:r>
    </w:p>
    <w:p w:rsidR="00E6172D" w:rsidRDefault="00240CF4" w:rsidP="00E6172D">
      <w:pPr>
        <w:spacing w:line="240" w:lineRule="auto"/>
        <w:ind w:firstLine="0"/>
        <w:rPr>
          <w:lang w:eastAsia="tr-TR"/>
        </w:rPr>
      </w:pPr>
      <w:r w:rsidRPr="00240CF4">
        <w:rPr>
          <w:b/>
          <w:lang w:eastAsia="tr-TR"/>
        </w:rPr>
        <w:t>ZB</w:t>
      </w:r>
      <w:proofErr w:type="gramStart"/>
      <w:r w:rsidRPr="00240CF4">
        <w:rPr>
          <w:b/>
          <w:lang w:eastAsia="tr-TR"/>
        </w:rPr>
        <w:t>.:</w:t>
      </w:r>
      <w:proofErr w:type="gramEnd"/>
      <w:r w:rsidR="00E6172D">
        <w:rPr>
          <w:b/>
          <w:lang w:eastAsia="tr-TR"/>
        </w:rPr>
        <w:t xml:space="preserve"> </w:t>
      </w:r>
      <w:r w:rsidRPr="00240CF4">
        <w:rPr>
          <w:lang w:eastAsia="tr-TR"/>
        </w:rPr>
        <w:t>Zabtiye</w:t>
      </w:r>
    </w:p>
    <w:p w:rsidR="00240CF4" w:rsidRPr="00C942D4" w:rsidRDefault="00240CF4" w:rsidP="00E6172D">
      <w:pPr>
        <w:spacing w:line="240" w:lineRule="auto"/>
        <w:ind w:firstLine="0"/>
        <w:rPr>
          <w:lang w:eastAsia="tr-TR"/>
        </w:rPr>
        <w:sectPr w:rsidR="00240CF4" w:rsidRPr="00C942D4" w:rsidSect="00C43EA3">
          <w:pgSz w:w="11906" w:h="16838"/>
          <w:pgMar w:top="1417" w:right="1417" w:bottom="1417" w:left="1417" w:header="708" w:footer="708" w:gutter="0"/>
          <w:pgNumType w:fmt="lowerRoman" w:start="1" w:chapStyle="1"/>
          <w:cols w:space="708"/>
          <w:docGrid w:linePitch="360"/>
        </w:sectPr>
      </w:pPr>
    </w:p>
    <w:p w:rsidR="003F4EAD" w:rsidRPr="00EC45FF" w:rsidRDefault="003F4EAD" w:rsidP="0012612D">
      <w:pPr>
        <w:pStyle w:val="Balk1"/>
        <w:rPr>
          <w:rFonts w:eastAsia="Calibri"/>
          <w:lang w:eastAsia="tr-TR"/>
        </w:rPr>
      </w:pPr>
      <w:bookmarkStart w:id="9" w:name="_Toc109930002"/>
      <w:r w:rsidRPr="00EC45FF">
        <w:rPr>
          <w:rFonts w:eastAsia="Calibri"/>
          <w:lang w:eastAsia="tr-TR"/>
        </w:rPr>
        <w:lastRenderedPageBreak/>
        <w:t>GİRİŞ</w:t>
      </w:r>
      <w:bookmarkEnd w:id="9"/>
    </w:p>
    <w:p w:rsidR="002320F2" w:rsidRPr="00EC45FF" w:rsidRDefault="002320F2" w:rsidP="002320F2">
      <w:pPr>
        <w:rPr>
          <w:rFonts w:eastAsia="SimSun" w:cs="Times New Roman"/>
          <w:szCs w:val="24"/>
          <w:lang w:eastAsia="tr-TR"/>
        </w:rPr>
      </w:pPr>
      <w:r w:rsidRPr="00EC45FF">
        <w:rPr>
          <w:rFonts w:eastAsia="SimSun" w:cs="Times New Roman"/>
          <w:szCs w:val="24"/>
          <w:lang w:eastAsia="tr-TR"/>
        </w:rPr>
        <w:t>İlk insanlar başta dış dünyayı anlamlandırma, tanıma çabası içerisine girmişlerdir. Bu da ilmi ve felsefi düşüncelere girmelerinin önünü açmıştır. İlmi ve felsefi düşüncelere gir</w:t>
      </w:r>
      <w:r w:rsidR="00E544FB" w:rsidRPr="00EC45FF">
        <w:rPr>
          <w:rFonts w:eastAsia="SimSun" w:cs="Times New Roman"/>
          <w:szCs w:val="24"/>
          <w:lang w:eastAsia="tr-TR"/>
        </w:rPr>
        <w:t>il</w:t>
      </w:r>
      <w:r w:rsidR="00431435" w:rsidRPr="00EC45FF">
        <w:rPr>
          <w:rFonts w:eastAsia="SimSun" w:cs="Times New Roman"/>
          <w:szCs w:val="24"/>
          <w:lang w:eastAsia="tr-TR"/>
        </w:rPr>
        <w:t>me</w:t>
      </w:r>
      <w:r w:rsidR="00E544FB" w:rsidRPr="00EC45FF">
        <w:rPr>
          <w:rFonts w:eastAsia="SimSun" w:cs="Times New Roman"/>
          <w:szCs w:val="24"/>
          <w:lang w:eastAsia="tr-TR"/>
        </w:rPr>
        <w:t>s</w:t>
      </w:r>
      <w:r w:rsidR="00431435" w:rsidRPr="00EC45FF">
        <w:rPr>
          <w:rFonts w:eastAsia="SimSun" w:cs="Times New Roman"/>
          <w:szCs w:val="24"/>
          <w:lang w:eastAsia="tr-TR"/>
        </w:rPr>
        <w:t>i farklı belirtiler</w:t>
      </w:r>
      <w:r w:rsidRPr="00EC45FF">
        <w:rPr>
          <w:rFonts w:eastAsia="SimSun" w:cs="Times New Roman"/>
          <w:szCs w:val="24"/>
          <w:lang w:eastAsia="tr-TR"/>
        </w:rPr>
        <w:t xml:space="preserve"> veren </w:t>
      </w:r>
      <w:r w:rsidR="00E544FB" w:rsidRPr="00EC45FF">
        <w:rPr>
          <w:rFonts w:eastAsia="SimSun" w:cs="Times New Roman"/>
          <w:szCs w:val="24"/>
          <w:lang w:eastAsia="tr-TR"/>
        </w:rPr>
        <w:t xml:space="preserve">hastalıklara ve </w:t>
      </w:r>
      <w:r w:rsidRPr="00EC45FF">
        <w:rPr>
          <w:rFonts w:eastAsia="SimSun" w:cs="Times New Roman"/>
          <w:szCs w:val="24"/>
          <w:lang w:eastAsia="tr-TR"/>
        </w:rPr>
        <w:t>hastalara karşı ilgilerinin daha erken başlamas</w:t>
      </w:r>
      <w:r w:rsidR="00431435" w:rsidRPr="00EC45FF">
        <w:rPr>
          <w:rFonts w:eastAsia="SimSun" w:cs="Times New Roman"/>
          <w:szCs w:val="24"/>
          <w:lang w:eastAsia="tr-TR"/>
        </w:rPr>
        <w:t>ı</w:t>
      </w:r>
      <w:r w:rsidR="00E544FB" w:rsidRPr="00EC45FF">
        <w:rPr>
          <w:rFonts w:eastAsia="SimSun" w:cs="Times New Roman"/>
          <w:szCs w:val="24"/>
          <w:lang w:eastAsia="tr-TR"/>
        </w:rPr>
        <w:t>na neden olmuş ve bu belirtiler</w:t>
      </w:r>
      <w:r w:rsidRPr="00EC45FF">
        <w:rPr>
          <w:rFonts w:eastAsia="SimSun" w:cs="Times New Roman"/>
          <w:szCs w:val="24"/>
          <w:lang w:eastAsia="tr-TR"/>
        </w:rPr>
        <w:t xml:space="preserve"> anlamlandırılmaya çalışılmıştır.</w:t>
      </w:r>
      <w:r w:rsidR="00431435" w:rsidRPr="00EC45FF">
        <w:rPr>
          <w:rFonts w:eastAsia="SimSun" w:cs="Times New Roman"/>
          <w:szCs w:val="24"/>
          <w:lang w:eastAsia="tr-TR"/>
        </w:rPr>
        <w:t xml:space="preserve"> Belirtiler,</w:t>
      </w:r>
      <w:r w:rsidRPr="00EC45FF">
        <w:rPr>
          <w:rFonts w:eastAsia="SimSun" w:cs="Times New Roman"/>
          <w:szCs w:val="24"/>
          <w:lang w:eastAsia="tr-TR"/>
        </w:rPr>
        <w:t xml:space="preserve"> hastanın vücudunda var olan ve kişiye rahatsızlık veren bulgulardır. İ</w:t>
      </w:r>
      <w:r w:rsidR="002B1060" w:rsidRPr="00EC45FF">
        <w:rPr>
          <w:rFonts w:eastAsia="SimSun" w:cs="Times New Roman"/>
          <w:szCs w:val="24"/>
          <w:lang w:eastAsia="tr-TR"/>
        </w:rPr>
        <w:t>nsanın sağlıklı olması sadece bedenin sıhhatinin y</w:t>
      </w:r>
      <w:r w:rsidR="00431435" w:rsidRPr="00EC45FF">
        <w:rPr>
          <w:rFonts w:eastAsia="SimSun" w:cs="Times New Roman"/>
          <w:szCs w:val="24"/>
          <w:lang w:eastAsia="tr-TR"/>
        </w:rPr>
        <w:t>erinde olması ile mümkün olmamaktadır</w:t>
      </w:r>
      <w:r w:rsidR="002B1060" w:rsidRPr="00EC45FF">
        <w:rPr>
          <w:rFonts w:eastAsia="SimSun" w:cs="Times New Roman"/>
          <w:szCs w:val="24"/>
          <w:lang w:eastAsia="tr-TR"/>
        </w:rPr>
        <w:t>. Ruhun sıhhati yerinde olmadığı durumlarda insanın sağlığı yerindedir demek doğru olmayacaktır. Bu</w:t>
      </w:r>
      <w:r w:rsidR="00113D7E">
        <w:rPr>
          <w:rFonts w:eastAsia="SimSun" w:cs="Times New Roman"/>
          <w:szCs w:val="24"/>
          <w:lang w:eastAsia="tr-TR"/>
        </w:rPr>
        <w:t xml:space="preserve"> nedenden dolayı ruh hastalığı</w:t>
      </w:r>
      <w:r w:rsidR="002B1060" w:rsidRPr="00EC45FF">
        <w:rPr>
          <w:rFonts w:eastAsia="SimSun" w:cs="Times New Roman"/>
          <w:szCs w:val="24"/>
          <w:lang w:eastAsia="tr-TR"/>
        </w:rPr>
        <w:t xml:space="preserve"> kavramı ortaya çıkmıştır.</w:t>
      </w:r>
      <w:r w:rsidRPr="00EC45FF">
        <w:rPr>
          <w:rFonts w:eastAsia="SimSun" w:cs="Times New Roman"/>
          <w:szCs w:val="24"/>
          <w:lang w:eastAsia="tr-TR"/>
        </w:rPr>
        <w:t xml:space="preserve"> Zaman ilerledikçe ruh hastalarıyla alakalı </w:t>
      </w:r>
      <w:r w:rsidR="002B1060" w:rsidRPr="00EC45FF">
        <w:rPr>
          <w:rFonts w:eastAsia="SimSun" w:cs="Times New Roman"/>
          <w:szCs w:val="24"/>
          <w:lang w:eastAsia="tr-TR"/>
        </w:rPr>
        <w:t xml:space="preserve">insanlığın </w:t>
      </w:r>
      <w:r w:rsidR="00113D7E">
        <w:rPr>
          <w:rFonts w:eastAsia="SimSun" w:cs="Times New Roman"/>
          <w:szCs w:val="24"/>
          <w:lang w:eastAsia="tr-TR"/>
        </w:rPr>
        <w:t>merak duyguları artmış</w:t>
      </w:r>
      <w:r w:rsidRPr="00EC45FF">
        <w:rPr>
          <w:rFonts w:eastAsia="SimSun" w:cs="Times New Roman"/>
          <w:szCs w:val="24"/>
          <w:lang w:eastAsia="tr-TR"/>
        </w:rPr>
        <w:t>, psikoloji ile ilgili bilgiler ve ruh hastalıkları yavaş, zor süreçlerden geçerek gelişme göster</w:t>
      </w:r>
      <w:r w:rsidR="00E544FB" w:rsidRPr="00EC45FF">
        <w:rPr>
          <w:rFonts w:eastAsia="SimSun" w:cs="Times New Roman"/>
          <w:szCs w:val="24"/>
          <w:lang w:eastAsia="tr-TR"/>
        </w:rPr>
        <w:t xml:space="preserve">miş ve </w:t>
      </w:r>
      <w:r w:rsidRPr="00EC45FF">
        <w:rPr>
          <w:rFonts w:eastAsia="SimSun" w:cs="Times New Roman"/>
          <w:szCs w:val="24"/>
          <w:lang w:eastAsia="tr-TR"/>
        </w:rPr>
        <w:t>günümüze</w:t>
      </w:r>
      <w:r w:rsidR="00E544FB" w:rsidRPr="00EC45FF">
        <w:rPr>
          <w:rFonts w:eastAsia="SimSun" w:cs="Times New Roman"/>
          <w:szCs w:val="24"/>
          <w:lang w:eastAsia="tr-TR"/>
        </w:rPr>
        <w:t xml:space="preserve"> uzanmıştır.</w:t>
      </w:r>
      <w:r w:rsidRPr="00EC45FF">
        <w:rPr>
          <w:rFonts w:eastAsia="SimSun" w:cs="Times New Roman"/>
          <w:szCs w:val="24"/>
          <w:vertAlign w:val="superscript"/>
          <w:lang w:eastAsia="tr-TR"/>
        </w:rPr>
        <w:footnoteReference w:id="1"/>
      </w:r>
    </w:p>
    <w:p w:rsidR="003F4EAD" w:rsidRPr="00EC45FF" w:rsidRDefault="00E544FB" w:rsidP="002320F2">
      <w:pPr>
        <w:ind w:firstLine="708"/>
        <w:rPr>
          <w:rFonts w:eastAsia="SimSun" w:cs="Times New Roman"/>
          <w:szCs w:val="24"/>
          <w:lang w:eastAsia="tr-TR"/>
        </w:rPr>
      </w:pPr>
      <w:r w:rsidRPr="00EC45FF">
        <w:rPr>
          <w:rFonts w:eastAsia="SimSun" w:cs="Times New Roman"/>
          <w:szCs w:val="24"/>
          <w:lang w:eastAsia="tr-TR"/>
        </w:rPr>
        <w:t>Fizyolojik olarak e</w:t>
      </w:r>
      <w:r w:rsidR="002B1060" w:rsidRPr="00EC45FF">
        <w:rPr>
          <w:rFonts w:eastAsia="SimSun" w:cs="Times New Roman"/>
          <w:szCs w:val="24"/>
          <w:lang w:eastAsia="tr-TR"/>
        </w:rPr>
        <w:t>t ve kemik yapıs</w:t>
      </w:r>
      <w:r w:rsidR="00F35474" w:rsidRPr="00EC45FF">
        <w:rPr>
          <w:rFonts w:eastAsia="SimSun" w:cs="Times New Roman"/>
          <w:szCs w:val="24"/>
          <w:lang w:eastAsia="tr-TR"/>
        </w:rPr>
        <w:t>ına</w:t>
      </w:r>
      <w:r w:rsidR="002B1060" w:rsidRPr="00EC45FF">
        <w:rPr>
          <w:rFonts w:eastAsia="SimSun" w:cs="Times New Roman"/>
          <w:szCs w:val="24"/>
          <w:lang w:eastAsia="tr-TR"/>
        </w:rPr>
        <w:t xml:space="preserve"> sahip, aklıyl</w:t>
      </w:r>
      <w:r w:rsidR="00CC07D0" w:rsidRPr="00EC45FF">
        <w:rPr>
          <w:rFonts w:eastAsia="SimSun" w:cs="Times New Roman"/>
          <w:szCs w:val="24"/>
          <w:lang w:eastAsia="tr-TR"/>
        </w:rPr>
        <w:t>a hayatını şekillendire</w:t>
      </w:r>
      <w:r w:rsidR="002B1060" w:rsidRPr="00EC45FF">
        <w:rPr>
          <w:rFonts w:eastAsia="SimSun" w:cs="Times New Roman"/>
          <w:szCs w:val="24"/>
          <w:lang w:eastAsia="tr-TR"/>
        </w:rPr>
        <w:t>bilen, sözle iletişim kuran varlığa insan denmektedir. Bir insanı insan yapan sa</w:t>
      </w:r>
      <w:r w:rsidR="00667676" w:rsidRPr="00EC45FF">
        <w:rPr>
          <w:rFonts w:eastAsia="SimSun" w:cs="Times New Roman"/>
          <w:szCs w:val="24"/>
          <w:lang w:eastAsia="tr-TR"/>
        </w:rPr>
        <w:t>dece bu özelliklerin var olması değildir. Somut varlığının yanında her insana özel olarak yaradan tarafından soyut bir yapı atfedilmiştir. Bu</w:t>
      </w:r>
      <w:r w:rsidR="00F35474" w:rsidRPr="00EC45FF">
        <w:rPr>
          <w:rFonts w:eastAsia="SimSun" w:cs="Times New Roman"/>
          <w:szCs w:val="24"/>
          <w:lang w:eastAsia="tr-TR"/>
        </w:rPr>
        <w:t xml:space="preserve"> soyut yapı</w:t>
      </w:r>
      <w:r w:rsidR="00667676" w:rsidRPr="00EC45FF">
        <w:rPr>
          <w:rFonts w:eastAsia="SimSun" w:cs="Times New Roman"/>
          <w:szCs w:val="24"/>
          <w:lang w:eastAsia="tr-TR"/>
        </w:rPr>
        <w:t>, yaşamın özü olarak kabul edilmektedir.</w:t>
      </w:r>
      <w:r w:rsidR="00F35474" w:rsidRPr="00EC45FF">
        <w:rPr>
          <w:rFonts w:eastAsia="SimSun" w:cs="Times New Roman"/>
          <w:szCs w:val="24"/>
          <w:lang w:eastAsia="tr-TR"/>
        </w:rPr>
        <w:t xml:space="preserve"> C</w:t>
      </w:r>
      <w:r w:rsidR="00667676" w:rsidRPr="00EC45FF">
        <w:rPr>
          <w:rFonts w:eastAsia="SimSun" w:cs="Times New Roman"/>
          <w:szCs w:val="24"/>
          <w:lang w:eastAsia="tr-TR"/>
        </w:rPr>
        <w:t>anlılığı sağlayan</w:t>
      </w:r>
      <w:r w:rsidR="00113D7E">
        <w:rPr>
          <w:rFonts w:eastAsia="SimSun" w:cs="Times New Roman"/>
          <w:szCs w:val="24"/>
          <w:lang w:eastAsia="tr-TR"/>
        </w:rPr>
        <w:t xml:space="preserve"> ve</w:t>
      </w:r>
      <w:r w:rsidR="00667676" w:rsidRPr="00EC45FF">
        <w:rPr>
          <w:rFonts w:eastAsia="SimSun" w:cs="Times New Roman"/>
          <w:szCs w:val="24"/>
          <w:lang w:eastAsia="tr-TR"/>
        </w:rPr>
        <w:t xml:space="preserve"> aynı zamanda ölümsüz sayılan bu soyut yapı ruhun kendisidir. </w:t>
      </w:r>
      <w:r w:rsidR="003F4EAD" w:rsidRPr="00EC45FF">
        <w:rPr>
          <w:rFonts w:eastAsia="SimSun" w:cs="Times New Roman"/>
          <w:szCs w:val="24"/>
          <w:lang w:eastAsia="tr-TR"/>
        </w:rPr>
        <w:t xml:space="preserve">Ruhun varlığını, duyguların iç ve dış hallerini, </w:t>
      </w:r>
      <w:r w:rsidR="003F4EAD" w:rsidRPr="00EC45FF">
        <w:rPr>
          <w:rFonts w:eastAsia="SimSun" w:cs="Times New Roman"/>
          <w:szCs w:val="24"/>
          <w:shd w:val="clear" w:color="auto" w:fill="FFFFFF"/>
          <w:lang w:eastAsia="tr-TR"/>
        </w:rPr>
        <w:t>hayal ve akıl gibi melekelerini inceleyen psikolojinin</w:t>
      </w:r>
      <w:r w:rsidR="003F4EAD" w:rsidRPr="00EC45FF">
        <w:rPr>
          <w:rFonts w:eastAsia="SimSun" w:cs="Times New Roman"/>
          <w:szCs w:val="24"/>
          <w:lang w:eastAsia="tr-TR"/>
        </w:rPr>
        <w:t xml:space="preserve"> bilim olarak kabul edilmesi 19. yüzyılın sonlarına tekabül etmektedir</w:t>
      </w:r>
      <w:r w:rsidR="003F4EAD" w:rsidRPr="00EC45FF">
        <w:rPr>
          <w:rFonts w:eastAsia="SimSun" w:cs="Times New Roman"/>
          <w:szCs w:val="24"/>
          <w:shd w:val="clear" w:color="auto" w:fill="FFFFFF"/>
          <w:vertAlign w:val="superscript"/>
          <w:lang w:eastAsia="tr-TR"/>
        </w:rPr>
        <w:footnoteReference w:id="2"/>
      </w:r>
      <w:r w:rsidR="003F4EAD" w:rsidRPr="00EC45FF">
        <w:rPr>
          <w:rFonts w:eastAsia="SimSun" w:cs="Times New Roman"/>
          <w:szCs w:val="24"/>
          <w:lang w:eastAsia="tr-TR"/>
        </w:rPr>
        <w:t>. Ancak psikoloji sorduğu sorular itibariyle ilk insanın varoluşuna kadar uzanmaktadır. İnsan var olduğu günden itibaren kendini ve karşısındaki kişiyi anlamak için kendine sorular yöneltmektedir. Bu anlamda “</w:t>
      </w:r>
      <w:r w:rsidR="003F4EAD" w:rsidRPr="00EC45FF">
        <w:rPr>
          <w:rFonts w:eastAsia="SimSun" w:cs="Times New Roman"/>
          <w:i/>
          <w:szCs w:val="24"/>
          <w:lang w:eastAsia="tr-TR"/>
        </w:rPr>
        <w:t>Ben kimim, karşımdaki insan bana ne anlatmak istedi, bu davranışı sergilememdeki neden neydi</w:t>
      </w:r>
      <w:r w:rsidR="003F4EAD" w:rsidRPr="00EC45FF">
        <w:rPr>
          <w:rFonts w:eastAsia="SimSun" w:cs="Times New Roman"/>
          <w:szCs w:val="24"/>
          <w:lang w:eastAsia="tr-TR"/>
        </w:rPr>
        <w:t>” gibi pek çok sorunun cevabı bulunmaya çalışılmıştır.</w:t>
      </w:r>
      <w:r w:rsidR="003F4EAD" w:rsidRPr="00EC45FF">
        <w:rPr>
          <w:rFonts w:eastAsia="SimSun" w:cs="Times New Roman"/>
          <w:szCs w:val="24"/>
          <w:vertAlign w:val="superscript"/>
          <w:lang w:eastAsia="tr-TR"/>
        </w:rPr>
        <w:footnoteReference w:id="3"/>
      </w:r>
      <w:r w:rsidR="003F4EAD" w:rsidRPr="00EC45FF">
        <w:rPr>
          <w:rFonts w:eastAsia="SimSun" w:cs="Times New Roman"/>
          <w:szCs w:val="24"/>
          <w:lang w:eastAsia="tr-TR"/>
        </w:rPr>
        <w:t xml:space="preserve"> Bu da bize insanların şuurlu bir şekilde </w:t>
      </w:r>
      <w:r w:rsidR="00113D7E">
        <w:rPr>
          <w:rFonts w:eastAsia="SimSun" w:cs="Times New Roman"/>
          <w:szCs w:val="24"/>
          <w:lang w:eastAsia="tr-TR"/>
        </w:rPr>
        <w:t>bey</w:t>
      </w:r>
      <w:r w:rsidR="00C2546E" w:rsidRPr="00EC45FF">
        <w:rPr>
          <w:rFonts w:eastAsia="SimSun" w:cs="Times New Roman"/>
          <w:szCs w:val="24"/>
          <w:lang w:eastAsia="tr-TR"/>
        </w:rPr>
        <w:t xml:space="preserve">nin </w:t>
      </w:r>
      <w:r w:rsidR="003F4EAD" w:rsidRPr="00EC45FF">
        <w:rPr>
          <w:rFonts w:eastAsia="SimSun" w:cs="Times New Roman"/>
          <w:szCs w:val="24"/>
          <w:lang w:eastAsia="tr-TR"/>
        </w:rPr>
        <w:t>varlığından haberdar olduğunu göstermektedir.</w:t>
      </w:r>
      <w:r w:rsidR="003F4EAD" w:rsidRPr="00EC45FF">
        <w:rPr>
          <w:rFonts w:eastAsia="SimSun" w:cs="Times New Roman"/>
          <w:szCs w:val="24"/>
          <w:vertAlign w:val="superscript"/>
          <w:lang w:eastAsia="tr-TR"/>
        </w:rPr>
        <w:footnoteReference w:id="4"/>
      </w:r>
      <w:r w:rsidR="003B69FE" w:rsidRPr="00EC45FF">
        <w:rPr>
          <w:rFonts w:eastAsia="SimSun" w:cs="Times New Roman"/>
          <w:szCs w:val="24"/>
          <w:lang w:eastAsia="tr-TR"/>
        </w:rPr>
        <w:t xml:space="preserve"> Bu bağlamda</w:t>
      </w:r>
      <w:r w:rsidR="003F4EAD" w:rsidRPr="00EC45FF">
        <w:rPr>
          <w:rFonts w:eastAsia="SimSun" w:cs="Times New Roman"/>
          <w:szCs w:val="24"/>
          <w:lang w:eastAsia="tr-TR"/>
        </w:rPr>
        <w:t xml:space="preserve"> iç ve dış dünyayı merak etmek, araştırmak bilinçli bir şekilde sorgulama gerektirmektedir.</w:t>
      </w:r>
      <w:r w:rsidR="00CC07D0" w:rsidRPr="00EC45FF">
        <w:rPr>
          <w:rFonts w:eastAsia="SimSun" w:cs="Times New Roman"/>
          <w:szCs w:val="24"/>
          <w:lang w:eastAsia="tr-TR"/>
        </w:rPr>
        <w:t xml:space="preserve"> Bu iç ve dış dünyadan kastedilen iç dünya olarak i</w:t>
      </w:r>
      <w:r w:rsidR="00113D7E">
        <w:rPr>
          <w:rFonts w:eastAsia="SimSun" w:cs="Times New Roman"/>
          <w:szCs w:val="24"/>
          <w:lang w:eastAsia="tr-TR"/>
        </w:rPr>
        <w:t>fade</w:t>
      </w:r>
      <w:r w:rsidR="00CC07D0" w:rsidRPr="00EC45FF">
        <w:rPr>
          <w:rFonts w:eastAsia="SimSun" w:cs="Times New Roman"/>
          <w:szCs w:val="24"/>
          <w:lang w:eastAsia="tr-TR"/>
        </w:rPr>
        <w:t xml:space="preserve"> edilen insanın somut olarak görüp merak ettiği olgulardır. Bunlar elle tutulur gözle görülür canlı veya nesnelerdir. Dış </w:t>
      </w:r>
      <w:r w:rsidR="00431435" w:rsidRPr="00EC45FF">
        <w:rPr>
          <w:rFonts w:eastAsia="SimSun" w:cs="Times New Roman"/>
          <w:szCs w:val="24"/>
          <w:lang w:eastAsia="tr-TR"/>
        </w:rPr>
        <w:t xml:space="preserve">dünyadan kasıt ise </w:t>
      </w:r>
      <w:r w:rsidR="00CC07D0" w:rsidRPr="00EC45FF">
        <w:rPr>
          <w:rFonts w:eastAsia="SimSun" w:cs="Times New Roman"/>
          <w:szCs w:val="24"/>
          <w:lang w:eastAsia="tr-TR"/>
        </w:rPr>
        <w:t xml:space="preserve">soyut olarak </w:t>
      </w:r>
      <w:r w:rsidR="00431435" w:rsidRPr="00EC45FF">
        <w:rPr>
          <w:rFonts w:eastAsia="SimSun" w:cs="Times New Roman"/>
          <w:szCs w:val="24"/>
          <w:lang w:eastAsia="tr-TR"/>
        </w:rPr>
        <w:t xml:space="preserve">var olduğuna inanılan </w:t>
      </w:r>
      <w:r w:rsidR="00113D7E">
        <w:rPr>
          <w:rFonts w:eastAsia="SimSun" w:cs="Times New Roman"/>
          <w:szCs w:val="24"/>
          <w:lang w:eastAsia="tr-TR"/>
        </w:rPr>
        <w:t>olgulardır. Dış dünya</w:t>
      </w:r>
      <w:r w:rsidR="00CC07D0" w:rsidRPr="00EC45FF">
        <w:rPr>
          <w:rFonts w:eastAsia="SimSun" w:cs="Times New Roman"/>
          <w:szCs w:val="24"/>
          <w:lang w:eastAsia="tr-TR"/>
        </w:rPr>
        <w:t>ya örnek olarak ruhlar, melekler örneği verilebilir.</w:t>
      </w:r>
    </w:p>
    <w:p w:rsidR="00C41D83" w:rsidRPr="00EC45FF" w:rsidRDefault="00113D7E" w:rsidP="0012732C">
      <w:pPr>
        <w:rPr>
          <w:rFonts w:eastAsia="SimSun" w:cs="Times New Roman"/>
          <w:szCs w:val="24"/>
          <w:lang w:eastAsia="tr-TR"/>
        </w:rPr>
      </w:pPr>
      <w:r>
        <w:rPr>
          <w:rFonts w:eastAsia="SimSun" w:cs="Times New Roman"/>
          <w:szCs w:val="24"/>
          <w:lang w:eastAsia="tr-TR"/>
        </w:rPr>
        <w:t>Sanayi İ</w:t>
      </w:r>
      <w:r w:rsidR="003F4EAD" w:rsidRPr="00EC45FF">
        <w:rPr>
          <w:rFonts w:eastAsia="SimSun" w:cs="Times New Roman"/>
          <w:szCs w:val="24"/>
          <w:lang w:eastAsia="tr-TR"/>
        </w:rPr>
        <w:t>nkılabının beraberinde getirmiş oldu</w:t>
      </w:r>
      <w:r w:rsidR="00C41D83" w:rsidRPr="00EC45FF">
        <w:rPr>
          <w:rFonts w:eastAsia="SimSun" w:cs="Times New Roman"/>
          <w:szCs w:val="24"/>
          <w:lang w:eastAsia="tr-TR"/>
        </w:rPr>
        <w:t xml:space="preserve">ğu </w:t>
      </w:r>
      <w:r w:rsidR="003F4EAD" w:rsidRPr="00EC45FF">
        <w:rPr>
          <w:rFonts w:eastAsia="SimSun" w:cs="Times New Roman"/>
          <w:szCs w:val="24"/>
          <w:lang w:eastAsia="tr-TR"/>
        </w:rPr>
        <w:t xml:space="preserve">zorlu hayat koşulları insanları ruhi bunalıma sokarak çok etkilemiş, bu nedenle de ruha verilen ehemmiyet artmış ve psikoloji, </w:t>
      </w:r>
      <w:r w:rsidR="003F4EAD" w:rsidRPr="00EC45FF">
        <w:rPr>
          <w:rFonts w:eastAsia="SimSun" w:cs="Times New Roman"/>
          <w:szCs w:val="24"/>
          <w:lang w:eastAsia="tr-TR"/>
        </w:rPr>
        <w:lastRenderedPageBreak/>
        <w:t>insanı etkileyen önemli bir unsur olarak büyük rol üstlenmiştir. Günümüzde psikolojinin birçok alt dalı olmasının yanı sıra her dalında farklı hastalıklar üzeri</w:t>
      </w:r>
      <w:r w:rsidR="00C41D83" w:rsidRPr="00EC45FF">
        <w:rPr>
          <w:rFonts w:eastAsia="SimSun" w:cs="Times New Roman"/>
          <w:szCs w:val="24"/>
          <w:lang w:eastAsia="tr-TR"/>
        </w:rPr>
        <w:t>nde çalışan psikologlar vardır</w:t>
      </w:r>
      <w:r w:rsidR="00431435" w:rsidRPr="00EC45FF">
        <w:rPr>
          <w:rFonts w:eastAsia="SimSun" w:cs="Times New Roman"/>
          <w:szCs w:val="24"/>
          <w:lang w:eastAsia="tr-TR"/>
        </w:rPr>
        <w:t>. Bu alt dallar</w:t>
      </w:r>
      <w:r w:rsidR="00CC07D0" w:rsidRPr="00EC45FF">
        <w:rPr>
          <w:rFonts w:eastAsia="SimSun" w:cs="Times New Roman"/>
          <w:szCs w:val="24"/>
          <w:lang w:eastAsia="tr-TR"/>
        </w:rPr>
        <w:t xml:space="preserve"> sosyal psikoloji, eğitim psikolojisi, sağlık psikolojisi </w:t>
      </w:r>
      <w:r w:rsidR="00230D6C" w:rsidRPr="00EC45FF">
        <w:rPr>
          <w:rFonts w:eastAsia="SimSun" w:cs="Times New Roman"/>
          <w:szCs w:val="24"/>
          <w:lang w:eastAsia="tr-TR"/>
        </w:rPr>
        <w:t xml:space="preserve">ve din psikolojisi </w:t>
      </w:r>
      <w:r w:rsidR="00736750" w:rsidRPr="00EC45FF">
        <w:rPr>
          <w:rFonts w:eastAsia="SimSun" w:cs="Times New Roman"/>
          <w:szCs w:val="24"/>
          <w:lang w:eastAsia="tr-TR"/>
        </w:rPr>
        <w:t>örnekleri gösterilebileceği gibi daha da çoğaltmak mümkündür</w:t>
      </w:r>
      <w:r w:rsidR="003F4EAD" w:rsidRPr="00EC45FF">
        <w:rPr>
          <w:rFonts w:eastAsia="SimSun" w:cs="Times New Roman"/>
          <w:szCs w:val="24"/>
          <w:vertAlign w:val="superscript"/>
          <w:lang w:eastAsia="tr-TR"/>
        </w:rPr>
        <w:footnoteReference w:id="5"/>
      </w:r>
      <w:r w:rsidR="00C41D83" w:rsidRPr="00EC45FF">
        <w:rPr>
          <w:rFonts w:eastAsia="SimSun" w:cs="Times New Roman"/>
          <w:szCs w:val="24"/>
          <w:lang w:eastAsia="tr-TR"/>
        </w:rPr>
        <w:t xml:space="preserve">. </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Belli bir bilginin tarihi aralığıyla alakalı bilgi edinebilmek için o konunun ilk varlığını gösterdiği zamana ve sürecine bakmak gerekir. Çünkü çıkış noktası bilinmeyen bir konu ele alınmak istenen tarihler ile direkt olarak bilgi verilmeye başlanırsa geçmişten gelen, onu etkileyen unsurlar eksik kalacağı için bilgi bütünlüğü sağlanamaz. Bu yüzden 17 ve 1</w:t>
      </w:r>
      <w:r w:rsidR="00113D7E">
        <w:rPr>
          <w:rFonts w:eastAsia="SimSun" w:cs="Times New Roman"/>
          <w:szCs w:val="24"/>
          <w:lang w:eastAsia="tr-TR"/>
        </w:rPr>
        <w:t xml:space="preserve">8. yüzyıllarda </w:t>
      </w:r>
      <w:r w:rsidR="00076F8A">
        <w:rPr>
          <w:rFonts w:eastAsia="SimSun" w:cs="Times New Roman"/>
          <w:szCs w:val="24"/>
          <w:lang w:eastAsia="tr-TR"/>
        </w:rPr>
        <w:t>Osmanlı Devleti</w:t>
      </w:r>
      <w:r w:rsidR="00113D7E">
        <w:rPr>
          <w:rFonts w:eastAsia="SimSun" w:cs="Times New Roman"/>
          <w:szCs w:val="24"/>
          <w:lang w:eastAsia="tr-TR"/>
        </w:rPr>
        <w:t>’</w:t>
      </w:r>
      <w:r w:rsidR="00230D6C" w:rsidRPr="00EC45FF">
        <w:rPr>
          <w:rFonts w:eastAsia="SimSun" w:cs="Times New Roman"/>
          <w:szCs w:val="24"/>
          <w:lang w:eastAsia="tr-TR"/>
        </w:rPr>
        <w:t>nde</w:t>
      </w:r>
      <w:r w:rsidRPr="00EC45FF">
        <w:rPr>
          <w:rFonts w:eastAsia="SimSun" w:cs="Times New Roman"/>
          <w:szCs w:val="24"/>
          <w:lang w:eastAsia="tr-TR"/>
        </w:rPr>
        <w:t xml:space="preserve"> var olan psikolojik hastalıklar ve tedavi usullerine bakmadan önce ruhu ele alan bilimin gelişimsel tarihine bakmak daha doğru olacaktır.</w:t>
      </w:r>
    </w:p>
    <w:p w:rsidR="003F4EAD" w:rsidRPr="00EC45FF" w:rsidRDefault="00230D6C" w:rsidP="0012732C">
      <w:pPr>
        <w:rPr>
          <w:rFonts w:eastAsia="SimSun" w:cs="Times New Roman"/>
          <w:szCs w:val="24"/>
          <w:lang w:eastAsia="tr-TR"/>
        </w:rPr>
      </w:pPr>
      <w:r w:rsidRPr="00EC45FF">
        <w:rPr>
          <w:rFonts w:eastAsia="SimSun" w:cs="Times New Roman"/>
          <w:szCs w:val="24"/>
          <w:lang w:eastAsia="tr-TR"/>
        </w:rPr>
        <w:t>Modern dönemde varlığını</w:t>
      </w:r>
      <w:r w:rsidR="003F4EAD" w:rsidRPr="00EC45FF">
        <w:rPr>
          <w:rFonts w:eastAsia="SimSun" w:cs="Times New Roman"/>
          <w:szCs w:val="24"/>
          <w:lang w:eastAsia="tr-TR"/>
        </w:rPr>
        <w:t xml:space="preserve"> gösterecek olan ruh biliminin henüz gelişme göstermediği tarih öncesi devirlerde cinnet ve delilik gibi psikolojik rahatsızlığı olan insanlara karşı gösterilen tavır, korku ve hayret olmuştur. Bu anlam veremedikleri hastalığa Tanrının ve şeytanın işi nazarıyla bakılmıştır. Delilik, kötü ruh ve şeytan tarafından vücudun ele geçirilmesi olarak düşünülmüştür. Ruh problemleri yaşayan kişilerin hastalıkları</w:t>
      </w:r>
      <w:r w:rsidRPr="00EC45FF">
        <w:rPr>
          <w:rFonts w:eastAsia="SimSun" w:cs="Times New Roman"/>
          <w:szCs w:val="24"/>
          <w:lang w:eastAsia="tr-TR"/>
        </w:rPr>
        <w:t>nın</w:t>
      </w:r>
      <w:r w:rsidR="003F4EAD" w:rsidRPr="00EC45FF">
        <w:rPr>
          <w:rFonts w:eastAsia="SimSun" w:cs="Times New Roman"/>
          <w:szCs w:val="24"/>
          <w:lang w:eastAsia="tr-TR"/>
        </w:rPr>
        <w:t xml:space="preserve"> bertaraf edilmesi için başvurulan yöntemler olumsuz sonuçlar verdiğinde bu hastalar kendi halinde bir yerde bırakılır, açlıktan ölür veya ormana götürülür bırakılır</w:t>
      </w:r>
      <w:r w:rsidR="00736750" w:rsidRPr="00EC45FF">
        <w:rPr>
          <w:rFonts w:eastAsia="SimSun" w:cs="Times New Roman"/>
          <w:szCs w:val="24"/>
          <w:lang w:eastAsia="tr-TR"/>
        </w:rPr>
        <w:t>,</w:t>
      </w:r>
      <w:r w:rsidR="003F4EAD" w:rsidRPr="00EC45FF">
        <w:rPr>
          <w:rFonts w:eastAsia="SimSun" w:cs="Times New Roman"/>
          <w:szCs w:val="24"/>
          <w:lang w:eastAsia="tr-TR"/>
        </w:rPr>
        <w:t xml:space="preserve"> vahşi h</w:t>
      </w:r>
      <w:r w:rsidR="00317A42" w:rsidRPr="00EC45FF">
        <w:rPr>
          <w:rFonts w:eastAsia="SimSun" w:cs="Times New Roman"/>
          <w:szCs w:val="24"/>
          <w:lang w:eastAsia="tr-TR"/>
        </w:rPr>
        <w:t>ayvanlar tarafından öldürtülmüştür</w:t>
      </w:r>
      <w:r w:rsidR="003F4EAD" w:rsidRPr="00EC45FF">
        <w:rPr>
          <w:rFonts w:eastAsia="SimSun" w:cs="Times New Roman"/>
          <w:szCs w:val="24"/>
          <w:vertAlign w:val="superscript"/>
          <w:lang w:eastAsia="tr-TR"/>
        </w:rPr>
        <w:footnoteReference w:id="6"/>
      </w:r>
      <w:r w:rsidR="00113D7E">
        <w:rPr>
          <w:rFonts w:eastAsia="SimSun" w:cs="Times New Roman"/>
          <w:szCs w:val="24"/>
          <w:lang w:eastAsia="tr-TR"/>
        </w:rPr>
        <w:t>.</w:t>
      </w:r>
    </w:p>
    <w:p w:rsidR="003F4EAD" w:rsidRPr="00EC45FF" w:rsidRDefault="003F4EAD" w:rsidP="0019452F">
      <w:pPr>
        <w:rPr>
          <w:rFonts w:eastAsia="SimSun" w:cs="Times New Roman"/>
          <w:szCs w:val="24"/>
          <w:lang w:eastAsia="tr-TR"/>
        </w:rPr>
      </w:pPr>
      <w:r w:rsidRPr="00EC45FF">
        <w:rPr>
          <w:rFonts w:eastAsia="SimSun" w:cs="Times New Roman"/>
          <w:szCs w:val="24"/>
          <w:lang w:eastAsia="tr-TR"/>
        </w:rPr>
        <w:t>Zamanın ilerlemesi ve insanların bilgilenmesi ruh hastalığı tedavisine de yansımıştır. Bazı kazılarda bulunan kafataslarındaki incelemeler sonucu baş ağrısı ve delilik için trepanasyonlar yapıldığı gö</w:t>
      </w:r>
      <w:r w:rsidR="00113D7E">
        <w:rPr>
          <w:rFonts w:eastAsia="SimSun" w:cs="Times New Roman"/>
          <w:szCs w:val="24"/>
          <w:lang w:eastAsia="tr-TR"/>
        </w:rPr>
        <w:t>rülmektedir</w:t>
      </w:r>
      <w:r w:rsidRPr="00EC45FF">
        <w:rPr>
          <w:rFonts w:eastAsia="SimSun" w:cs="Times New Roman"/>
          <w:szCs w:val="24"/>
          <w:lang w:eastAsia="tr-TR"/>
        </w:rPr>
        <w:t>. Bu trepanasyonların yapıldıktan sonr</w:t>
      </w:r>
      <w:r w:rsidR="003B69FE" w:rsidRPr="00EC45FF">
        <w:rPr>
          <w:rFonts w:eastAsia="SimSun" w:cs="Times New Roman"/>
          <w:szCs w:val="24"/>
          <w:lang w:eastAsia="tr-TR"/>
        </w:rPr>
        <w:t>a</w:t>
      </w:r>
      <w:r w:rsidR="00980BFD" w:rsidRPr="00EC45FF">
        <w:rPr>
          <w:rFonts w:eastAsia="SimSun" w:cs="Times New Roman"/>
          <w:szCs w:val="24"/>
          <w:lang w:eastAsia="tr-TR"/>
        </w:rPr>
        <w:t xml:space="preserve"> </w:t>
      </w:r>
      <w:r w:rsidR="003B69FE" w:rsidRPr="00EC45FF">
        <w:rPr>
          <w:rFonts w:eastAsia="SimSun" w:cs="Times New Roman"/>
          <w:szCs w:val="24"/>
          <w:lang w:eastAsia="tr-TR"/>
        </w:rPr>
        <w:t>da insanların yıllarca yaşamış olduğu</w:t>
      </w:r>
      <w:r w:rsidR="00113D7E">
        <w:rPr>
          <w:rFonts w:eastAsia="SimSun" w:cs="Times New Roman"/>
          <w:szCs w:val="24"/>
          <w:lang w:eastAsia="tr-TR"/>
        </w:rPr>
        <w:t>,</w:t>
      </w:r>
      <w:r w:rsidRPr="00EC45FF">
        <w:rPr>
          <w:rFonts w:eastAsia="SimSun" w:cs="Times New Roman"/>
          <w:szCs w:val="24"/>
          <w:lang w:eastAsia="tr-TR"/>
        </w:rPr>
        <w:t xml:space="preserve"> bu işlemin başarıyla uygulandı</w:t>
      </w:r>
      <w:r w:rsidR="00230D6C" w:rsidRPr="00EC45FF">
        <w:rPr>
          <w:rFonts w:eastAsia="SimSun" w:cs="Times New Roman"/>
          <w:szCs w:val="24"/>
          <w:lang w:eastAsia="tr-TR"/>
        </w:rPr>
        <w:t>ğını bizlere göstermektedir. Trepana</w:t>
      </w:r>
      <w:r w:rsidRPr="00EC45FF">
        <w:rPr>
          <w:rFonts w:eastAsia="SimSun" w:cs="Times New Roman"/>
          <w:szCs w:val="24"/>
          <w:lang w:eastAsia="tr-TR"/>
        </w:rPr>
        <w:t>s</w:t>
      </w:r>
      <w:r w:rsidR="00230D6C" w:rsidRPr="00EC45FF">
        <w:rPr>
          <w:rFonts w:eastAsia="SimSun" w:cs="Times New Roman"/>
          <w:szCs w:val="24"/>
          <w:lang w:eastAsia="tr-TR"/>
        </w:rPr>
        <w:t>yo</w:t>
      </w:r>
      <w:r w:rsidRPr="00EC45FF">
        <w:rPr>
          <w:rFonts w:eastAsia="SimSun" w:cs="Times New Roman"/>
          <w:szCs w:val="24"/>
          <w:lang w:eastAsia="tr-TR"/>
        </w:rPr>
        <w:t>n yapmak kafatasında delik, delgi açmak anlamına gelmektedir. Bu işlemin yapılmasında farklı nedenler vardır. Ruh hastalığı için günümüzde de dünyanın bazı yerlerinde kafatasına işlemiş kötü ruhu dışarı atmak, çıkarmak adı altında halen yapılmaktadır.</w:t>
      </w:r>
      <w:r w:rsidRPr="00EC45FF">
        <w:rPr>
          <w:rFonts w:eastAsia="SimSun" w:cs="Times New Roman"/>
          <w:szCs w:val="24"/>
          <w:vertAlign w:val="superscript"/>
          <w:lang w:eastAsia="tr-TR"/>
        </w:rPr>
        <w:footnoteReference w:id="7"/>
      </w:r>
      <w:r w:rsidRPr="00EC45FF">
        <w:rPr>
          <w:rFonts w:eastAsia="SimSun" w:cs="Times New Roman"/>
          <w:szCs w:val="24"/>
          <w:lang w:eastAsia="tr-TR"/>
        </w:rPr>
        <w:t xml:space="preserve"> Tarih öncesinde elle tutulur belgeler olmadığı için Eski Akdeniz medeniyetleri bilim tarihi açısından ulaşılan bilgiler çerçevesinde bilimsel çalışma</w:t>
      </w:r>
      <w:r w:rsidR="003B69FE" w:rsidRPr="00EC45FF">
        <w:rPr>
          <w:rFonts w:eastAsia="SimSun" w:cs="Times New Roman"/>
          <w:szCs w:val="24"/>
          <w:lang w:eastAsia="tr-TR"/>
        </w:rPr>
        <w:t>larda bir bakıma milat sayılmaktadır</w:t>
      </w:r>
      <w:r w:rsidRPr="00EC45FF">
        <w:rPr>
          <w:rFonts w:eastAsia="SimSun" w:cs="Times New Roman"/>
          <w:szCs w:val="24"/>
          <w:vertAlign w:val="superscript"/>
          <w:lang w:eastAsia="tr-TR"/>
        </w:rPr>
        <w:footnoteReference w:id="8"/>
      </w:r>
      <w:r w:rsidR="0019452F" w:rsidRPr="00EC45FF">
        <w:rPr>
          <w:rFonts w:eastAsia="SimSun" w:cs="Times New Roman"/>
          <w:szCs w:val="24"/>
          <w:lang w:eastAsia="tr-TR"/>
        </w:rPr>
        <w:t>.</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lastRenderedPageBreak/>
        <w:t>Tarih ö</w:t>
      </w:r>
      <w:r w:rsidR="00EC346D">
        <w:rPr>
          <w:rFonts w:eastAsia="SimSun" w:cs="Times New Roman"/>
          <w:szCs w:val="24"/>
          <w:lang w:eastAsia="tr-TR"/>
        </w:rPr>
        <w:t>ncesi çağlara baktığımızda</w:t>
      </w:r>
      <w:r w:rsidR="004966FA">
        <w:rPr>
          <w:rFonts w:eastAsia="SimSun" w:cs="Times New Roman"/>
          <w:szCs w:val="24"/>
          <w:lang w:eastAsia="tr-TR"/>
        </w:rPr>
        <w:t xml:space="preserve"> </w:t>
      </w:r>
      <w:r w:rsidRPr="00EC45FF">
        <w:rPr>
          <w:rFonts w:eastAsia="SimSun" w:cs="Times New Roman"/>
          <w:szCs w:val="24"/>
          <w:lang w:eastAsia="tr-TR"/>
        </w:rPr>
        <w:t>ruh sağlığı için uğraşan ilk hekimin “İmhotep” olduğunu görmekteyiz. Tedavi usulleri içerisinde fizik tedavisi uygulanırken aynı zamanda bu tedavilerde de ruh hastalığı</w:t>
      </w:r>
      <w:r w:rsidR="00230D6C" w:rsidRPr="00EC45FF">
        <w:rPr>
          <w:rFonts w:eastAsia="SimSun" w:cs="Times New Roman"/>
          <w:szCs w:val="24"/>
          <w:lang w:eastAsia="tr-TR"/>
        </w:rPr>
        <w:t xml:space="preserve"> için </w:t>
      </w:r>
      <w:proofErr w:type="gramStart"/>
      <w:r w:rsidR="00230D6C" w:rsidRPr="00EC45FF">
        <w:rPr>
          <w:rFonts w:eastAsia="SimSun" w:cs="Times New Roman"/>
          <w:szCs w:val="24"/>
          <w:lang w:eastAsia="tr-TR"/>
        </w:rPr>
        <w:t>terapilerin</w:t>
      </w:r>
      <w:proofErr w:type="gramEnd"/>
      <w:r w:rsidR="00230D6C" w:rsidRPr="00EC45FF">
        <w:rPr>
          <w:rFonts w:eastAsia="SimSun" w:cs="Times New Roman"/>
          <w:szCs w:val="24"/>
          <w:lang w:eastAsia="tr-TR"/>
        </w:rPr>
        <w:t xml:space="preserve"> yer aldığı </w:t>
      </w:r>
      <w:r w:rsidRPr="00EC45FF">
        <w:rPr>
          <w:rFonts w:eastAsia="SimSun" w:cs="Times New Roman"/>
          <w:szCs w:val="24"/>
          <w:lang w:eastAsia="tr-TR"/>
        </w:rPr>
        <w:t xml:space="preserve">anlaşılmaktadır. </w:t>
      </w:r>
      <w:r w:rsidR="00230D6C" w:rsidRPr="00EC45FF">
        <w:rPr>
          <w:rFonts w:eastAsia="SimSun" w:cs="Times New Roman"/>
          <w:szCs w:val="24"/>
          <w:lang w:eastAsia="tr-TR"/>
        </w:rPr>
        <w:t>İsrail kavminin Tevrat</w:t>
      </w:r>
      <w:r w:rsidR="00BE7096" w:rsidRPr="00EC45FF">
        <w:rPr>
          <w:rFonts w:eastAsia="SimSun" w:cs="Times New Roman"/>
          <w:szCs w:val="24"/>
          <w:lang w:eastAsia="tr-TR"/>
        </w:rPr>
        <w:t>’</w:t>
      </w:r>
      <w:r w:rsidR="00230D6C" w:rsidRPr="00EC45FF">
        <w:rPr>
          <w:rFonts w:eastAsia="SimSun" w:cs="Times New Roman"/>
          <w:szCs w:val="24"/>
          <w:lang w:eastAsia="tr-TR"/>
        </w:rPr>
        <w:t>ta</w:t>
      </w:r>
      <w:r w:rsidRPr="00EC45FF">
        <w:rPr>
          <w:rFonts w:eastAsia="SimSun" w:cs="Times New Roman"/>
          <w:szCs w:val="24"/>
          <w:lang w:eastAsia="tr-TR"/>
        </w:rPr>
        <w:t xml:space="preserve"> yer alan psikolojik ve ruhi vakalara ait verileri Kral Saul’un örnekleriyle beraber görmekteyiz. Kral Saul bunalıma girmiş</w:t>
      </w:r>
      <w:r w:rsidR="00980BFD" w:rsidRPr="00EC45FF">
        <w:rPr>
          <w:rFonts w:eastAsia="SimSun" w:cs="Times New Roman"/>
          <w:szCs w:val="24"/>
          <w:lang w:eastAsia="tr-TR"/>
        </w:rPr>
        <w:t>,</w:t>
      </w:r>
      <w:r w:rsidRPr="00EC45FF">
        <w:rPr>
          <w:rFonts w:eastAsia="SimSun" w:cs="Times New Roman"/>
          <w:szCs w:val="24"/>
          <w:lang w:eastAsia="tr-TR"/>
        </w:rPr>
        <w:t xml:space="preserve"> bu bunalımı Allah’ın ve peygamberin onu yalnız bırakmış olması tetiklemiştir. Hz. Davut’un Saul’den daha çok sevilmesi de Saul’un bu buna</w:t>
      </w:r>
      <w:r w:rsidR="003B69FE" w:rsidRPr="00EC45FF">
        <w:rPr>
          <w:rFonts w:eastAsia="SimSun" w:cs="Times New Roman"/>
          <w:szCs w:val="24"/>
          <w:lang w:eastAsia="tr-TR"/>
        </w:rPr>
        <w:t>lıma</w:t>
      </w:r>
      <w:r w:rsidR="00980BFD" w:rsidRPr="00EC45FF">
        <w:rPr>
          <w:rFonts w:eastAsia="SimSun" w:cs="Times New Roman"/>
          <w:szCs w:val="24"/>
          <w:lang w:eastAsia="tr-TR"/>
        </w:rPr>
        <w:t xml:space="preserve"> girme nedenlerinden biri </w:t>
      </w:r>
      <w:r w:rsidR="003B69FE" w:rsidRPr="00EC45FF">
        <w:rPr>
          <w:rFonts w:eastAsia="SimSun" w:cs="Times New Roman"/>
          <w:szCs w:val="24"/>
          <w:lang w:eastAsia="tr-TR"/>
        </w:rPr>
        <w:t>olduğu bilinmektedir</w:t>
      </w:r>
      <w:r w:rsidRPr="00EC45FF">
        <w:rPr>
          <w:rFonts w:eastAsia="SimSun" w:cs="Times New Roman"/>
          <w:szCs w:val="24"/>
          <w:lang w:eastAsia="tr-TR"/>
        </w:rPr>
        <w:t>. Bazı araştırmacılar Saul’un sonunun, “</w:t>
      </w:r>
      <w:r w:rsidRPr="00EC45FF">
        <w:rPr>
          <w:rFonts w:eastAsia="SimSun" w:cs="Times New Roman"/>
          <w:i/>
          <w:szCs w:val="24"/>
          <w:lang w:eastAsia="tr-TR"/>
        </w:rPr>
        <w:t>depresyon, paranoya ve öfke nöbetleri</w:t>
      </w:r>
      <w:r w:rsidRPr="00EC45FF">
        <w:rPr>
          <w:rFonts w:eastAsia="SimSun" w:cs="Times New Roman"/>
          <w:szCs w:val="24"/>
          <w:lang w:eastAsia="tr-TR"/>
        </w:rPr>
        <w:t>” olduğu tespitinde bulunmaktadır</w:t>
      </w:r>
      <w:r w:rsidRPr="00EC45FF">
        <w:rPr>
          <w:rFonts w:eastAsia="SimSun" w:cs="Times New Roman"/>
          <w:szCs w:val="24"/>
          <w:vertAlign w:val="superscript"/>
          <w:lang w:eastAsia="tr-TR"/>
        </w:rPr>
        <w:footnoteReference w:id="9"/>
      </w:r>
      <w:r w:rsidRPr="00EC45FF">
        <w:rPr>
          <w:rFonts w:eastAsia="SimSun" w:cs="Times New Roman"/>
          <w:szCs w:val="24"/>
          <w:lang w:eastAsia="tr-TR"/>
        </w:rPr>
        <w:t>.</w:t>
      </w:r>
    </w:p>
    <w:p w:rsidR="003F4EAD" w:rsidRPr="00EC45FF" w:rsidRDefault="002B5BAF" w:rsidP="0012732C">
      <w:pPr>
        <w:rPr>
          <w:rFonts w:eastAsia="SimSun" w:cs="Times New Roman"/>
          <w:szCs w:val="24"/>
          <w:lang w:eastAsia="tr-TR"/>
        </w:rPr>
      </w:pPr>
      <w:r w:rsidRPr="00EC45FF">
        <w:rPr>
          <w:rFonts w:eastAsia="SimSun" w:cs="Times New Roman"/>
          <w:szCs w:val="24"/>
          <w:lang w:eastAsia="tr-TR"/>
        </w:rPr>
        <w:t>Yine Hz.</w:t>
      </w:r>
      <w:r w:rsidR="003F4EAD" w:rsidRPr="00EC45FF">
        <w:rPr>
          <w:rFonts w:eastAsia="SimSun" w:cs="Times New Roman"/>
          <w:szCs w:val="24"/>
          <w:lang w:eastAsia="tr-TR"/>
        </w:rPr>
        <w:t xml:space="preserve"> Davut’un “</w:t>
      </w:r>
      <w:r w:rsidR="003F4EAD" w:rsidRPr="00EC45FF">
        <w:rPr>
          <w:rFonts w:eastAsia="SimSun" w:cs="Times New Roman"/>
          <w:i/>
          <w:szCs w:val="24"/>
          <w:lang w:eastAsia="tr-TR"/>
        </w:rPr>
        <w:t>musikiyi</w:t>
      </w:r>
      <w:r w:rsidR="003F4EAD" w:rsidRPr="00EC45FF">
        <w:rPr>
          <w:rFonts w:eastAsia="SimSun" w:cs="Times New Roman"/>
          <w:szCs w:val="24"/>
          <w:lang w:eastAsia="tr-TR"/>
        </w:rPr>
        <w:t>” tedavi için kullanması İsrail kavminin kutsal kitabın</w:t>
      </w:r>
      <w:r w:rsidR="00980BFD" w:rsidRPr="00EC45FF">
        <w:rPr>
          <w:rFonts w:eastAsia="SimSun" w:cs="Times New Roman"/>
          <w:szCs w:val="24"/>
          <w:lang w:eastAsia="tr-TR"/>
        </w:rPr>
        <w:t xml:space="preserve">da yerini alan ve </w:t>
      </w:r>
      <w:r w:rsidR="003F4EAD" w:rsidRPr="00EC45FF">
        <w:rPr>
          <w:rFonts w:eastAsia="SimSun" w:cs="Times New Roman"/>
          <w:szCs w:val="24"/>
          <w:lang w:eastAsia="tr-TR"/>
        </w:rPr>
        <w:t xml:space="preserve">diğer ruh sağlığı tarihçesine ışık tutan önemli bilgilerden biridir. Müzik halen günümüzde de ruh sağlığı tedavisinde önemli bir yere sahiptir. </w:t>
      </w:r>
      <w:r w:rsidR="003F4EAD" w:rsidRPr="00EC45FF">
        <w:rPr>
          <w:rFonts w:eastAsia="SimSun" w:cs="Times New Roman"/>
          <w:szCs w:val="24"/>
          <w:vertAlign w:val="superscript"/>
          <w:lang w:eastAsia="tr-TR"/>
        </w:rPr>
        <w:footnoteReference w:id="10"/>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Eski Akdeniz medeniyetlerinden Yunan medeniyetin</w:t>
      </w:r>
      <w:r w:rsidR="003B69FE" w:rsidRPr="00EC45FF">
        <w:rPr>
          <w:rFonts w:eastAsia="SimSun" w:cs="Times New Roman"/>
          <w:szCs w:val="24"/>
          <w:lang w:eastAsia="tr-TR"/>
        </w:rPr>
        <w:t>i incelediğimizde</w:t>
      </w:r>
      <w:r w:rsidRPr="00EC45FF">
        <w:rPr>
          <w:rFonts w:eastAsia="SimSun" w:cs="Times New Roman"/>
          <w:szCs w:val="24"/>
          <w:lang w:eastAsia="tr-TR"/>
        </w:rPr>
        <w:t xml:space="preserve"> bütün insanlara olduğu gibi hasta insanlara büyük bir önem ve şefkatle bakılmaktaydı. Ancak </w:t>
      </w:r>
      <w:r w:rsidR="00C718D1">
        <w:rPr>
          <w:rFonts w:eastAsia="SimSun" w:cs="Times New Roman"/>
          <w:szCs w:val="24"/>
          <w:lang w:eastAsia="tr-TR"/>
        </w:rPr>
        <w:t>İ</w:t>
      </w:r>
      <w:r w:rsidRPr="00EC45FF">
        <w:rPr>
          <w:rFonts w:eastAsia="SimSun" w:cs="Times New Roman"/>
          <w:szCs w:val="24"/>
          <w:lang w:eastAsia="tr-TR"/>
        </w:rPr>
        <w:t>nsan bedenine Yunan medeniyeti büyük bir önem atfettiği için bu devirde otopsi yoktur. Bu durum Yunan halkının ve hekimlerin k</w:t>
      </w:r>
      <w:r w:rsidR="003B69FE" w:rsidRPr="00EC45FF">
        <w:rPr>
          <w:rFonts w:eastAsia="SimSun" w:cs="Times New Roman"/>
          <w:szCs w:val="24"/>
          <w:lang w:eastAsia="tr-TR"/>
        </w:rPr>
        <w:t xml:space="preserve">endini geliştirmesinde olumsuz </w:t>
      </w:r>
      <w:r w:rsidRPr="00EC45FF">
        <w:rPr>
          <w:rFonts w:eastAsia="SimSun" w:cs="Times New Roman"/>
          <w:szCs w:val="24"/>
          <w:lang w:eastAsia="tr-TR"/>
        </w:rPr>
        <w:t>bir rol oynamıştır. Bunun yanı sıra ruh hastalığı tedavisi için Ploton’un Cumhuriyet dialoğunda bildiğimiz en eski ve gerçek kayıtlarda ruh hastalığı olan kişinin dışarda gezmesinin sakıncalı olduğunu, bu hastalığın tedavisi ile ilgilenen bilgili kişilerce kapalı, ayrı bir alanda tedavi edilmesi gerektiği kayıt altına alınmıştır</w:t>
      </w:r>
      <w:r w:rsidRPr="00EC45FF">
        <w:rPr>
          <w:rFonts w:eastAsia="SimSun" w:cs="Times New Roman"/>
          <w:szCs w:val="24"/>
          <w:vertAlign w:val="superscript"/>
          <w:lang w:eastAsia="tr-TR"/>
        </w:rPr>
        <w:footnoteReference w:id="11"/>
      </w:r>
      <w:r w:rsidRPr="00EC45FF">
        <w:rPr>
          <w:rFonts w:eastAsia="SimSun" w:cs="Times New Roman"/>
          <w:szCs w:val="24"/>
          <w:lang w:eastAsia="tr-TR"/>
        </w:rPr>
        <w:t>.</w:t>
      </w:r>
    </w:p>
    <w:p w:rsidR="003F4EAD" w:rsidRPr="00EC45FF" w:rsidRDefault="00DC0F05" w:rsidP="0012732C">
      <w:pPr>
        <w:rPr>
          <w:rFonts w:eastAsia="SimSun" w:cs="Times New Roman"/>
          <w:szCs w:val="24"/>
          <w:lang w:eastAsia="tr-TR"/>
        </w:rPr>
      </w:pPr>
      <w:r w:rsidRPr="00EC45FF">
        <w:rPr>
          <w:rFonts w:eastAsia="SimSun" w:cs="Times New Roman"/>
          <w:szCs w:val="24"/>
          <w:lang w:eastAsia="tr-TR"/>
        </w:rPr>
        <w:t xml:space="preserve">Yunan filozoflarından olan Sokrates ve Ploton’un ruh ile ilgili görüşleri şu şekildedir: </w:t>
      </w:r>
      <w:r w:rsidR="003F4EAD" w:rsidRPr="00EC45FF">
        <w:rPr>
          <w:rFonts w:eastAsia="SimSun" w:cs="Times New Roman"/>
          <w:szCs w:val="24"/>
          <w:lang w:eastAsia="tr-TR"/>
        </w:rPr>
        <w:t>Sokrates ruhun gerçekliği ve sonsuzluğu üzerinde duran ilk fi</w:t>
      </w:r>
      <w:r w:rsidR="002B5BAF" w:rsidRPr="00EC45FF">
        <w:rPr>
          <w:rFonts w:eastAsia="SimSun" w:cs="Times New Roman"/>
          <w:szCs w:val="24"/>
          <w:lang w:eastAsia="tr-TR"/>
        </w:rPr>
        <w:t>lozoftur.</w:t>
      </w:r>
      <w:r w:rsidR="003F4EAD" w:rsidRPr="00EC45FF">
        <w:rPr>
          <w:rFonts w:eastAsia="SimSun" w:cs="Times New Roman"/>
          <w:szCs w:val="24"/>
          <w:lang w:eastAsia="tr-TR"/>
        </w:rPr>
        <w:t xml:space="preserve"> Platon ise ruhun gerçek ve sonsuz olduğuna inanmakla birlikte bu görüşün bilimsel ispatına da çalışmıştır</w:t>
      </w:r>
      <w:r w:rsidR="003F4EAD" w:rsidRPr="00EC45FF">
        <w:rPr>
          <w:rFonts w:eastAsia="SimSun" w:cs="Times New Roman"/>
          <w:szCs w:val="24"/>
          <w:vertAlign w:val="superscript"/>
          <w:lang w:eastAsia="tr-TR"/>
        </w:rPr>
        <w:footnoteReference w:id="12"/>
      </w:r>
      <w:r w:rsidR="003F4EAD" w:rsidRPr="00EC45FF">
        <w:rPr>
          <w:rFonts w:eastAsia="SimSun" w:cs="Times New Roman"/>
          <w:szCs w:val="24"/>
          <w:lang w:eastAsia="tr-TR"/>
        </w:rPr>
        <w:t>. Aristo’ya göre ruhun ana kaynağı kandır. Kanın vücuttaki bolluğu ve sağlıklı olması ruha şekil ve huzur vermektedir</w:t>
      </w:r>
      <w:r w:rsidR="003F4EAD" w:rsidRPr="00EC45FF">
        <w:rPr>
          <w:rFonts w:eastAsia="SimSun" w:cs="Times New Roman"/>
          <w:szCs w:val="24"/>
          <w:vertAlign w:val="superscript"/>
          <w:lang w:eastAsia="tr-TR"/>
        </w:rPr>
        <w:footnoteReference w:id="13"/>
      </w:r>
      <w:r w:rsidR="003F4EAD" w:rsidRPr="00EC45FF">
        <w:rPr>
          <w:rFonts w:eastAsia="SimSun" w:cs="Times New Roman"/>
          <w:szCs w:val="24"/>
          <w:lang w:eastAsia="tr-TR"/>
        </w:rPr>
        <w:t>.</w:t>
      </w:r>
    </w:p>
    <w:p w:rsidR="003F4EAD" w:rsidRPr="00EC45FF" w:rsidRDefault="003F4EAD" w:rsidP="00A06293">
      <w:pPr>
        <w:ind w:firstLine="708"/>
        <w:rPr>
          <w:rFonts w:cs="Times New Roman"/>
          <w:szCs w:val="24"/>
        </w:rPr>
      </w:pPr>
      <w:r w:rsidRPr="00EC45FF">
        <w:rPr>
          <w:rFonts w:eastAsia="SimSun" w:cs="Times New Roman"/>
          <w:szCs w:val="24"/>
          <w:lang w:eastAsia="tr-TR"/>
        </w:rPr>
        <w:t>Eski Yunan’da ilk ilmi bilgiyi veren, devrin en büyük tıp üstadı olarak kabul edilen Hipokrat</w:t>
      </w:r>
      <w:r w:rsidRPr="00EC45FF">
        <w:rPr>
          <w:rFonts w:eastAsia="SimSun" w:cs="Times New Roman"/>
          <w:szCs w:val="24"/>
          <w:vertAlign w:val="superscript"/>
          <w:lang w:eastAsia="tr-TR"/>
        </w:rPr>
        <w:footnoteReference w:id="14"/>
      </w:r>
      <w:r w:rsidRPr="00EC45FF">
        <w:rPr>
          <w:rFonts w:eastAsia="SimSun" w:cs="Times New Roman"/>
          <w:szCs w:val="24"/>
          <w:lang w:eastAsia="tr-TR"/>
        </w:rPr>
        <w:t xml:space="preserve"> melankoli hakkında geniş bilgiye sahiptir. </w:t>
      </w:r>
      <w:r w:rsidR="001F7331" w:rsidRPr="00EC45FF">
        <w:rPr>
          <w:rFonts w:cs="Times New Roman"/>
          <w:szCs w:val="24"/>
        </w:rPr>
        <w:t>Hipokrat insan vücudunun dört unsurdan meydana geldiğini dile getirmiştir. Bu unsurlar: Ateş, h</w:t>
      </w:r>
      <w:r w:rsidR="001A5892" w:rsidRPr="00EC45FF">
        <w:rPr>
          <w:rFonts w:cs="Times New Roman"/>
          <w:szCs w:val="24"/>
        </w:rPr>
        <w:t xml:space="preserve">ava, su ve toprak olduğunu </w:t>
      </w:r>
      <w:r w:rsidR="001A5892" w:rsidRPr="00EC45FF">
        <w:rPr>
          <w:rFonts w:cs="Times New Roman"/>
          <w:szCs w:val="24"/>
        </w:rPr>
        <w:lastRenderedPageBreak/>
        <w:t>söylemiştir</w:t>
      </w:r>
      <w:r w:rsidR="001F7331" w:rsidRPr="00EC45FF">
        <w:rPr>
          <w:rFonts w:cs="Times New Roman"/>
          <w:szCs w:val="24"/>
        </w:rPr>
        <w:t xml:space="preserve"> Bunu belirttikten sonrada bu unsurun vücutta dört sıvıya karşılık geldiğini söyleyerek bunların kan, sarı safra, </w:t>
      </w:r>
      <w:proofErr w:type="gramStart"/>
      <w:r w:rsidR="001F7331" w:rsidRPr="00EC45FF">
        <w:rPr>
          <w:rFonts w:cs="Times New Roman"/>
          <w:szCs w:val="24"/>
        </w:rPr>
        <w:t>makus</w:t>
      </w:r>
      <w:proofErr w:type="gramEnd"/>
      <w:r w:rsidR="001F7331" w:rsidRPr="00EC45FF">
        <w:rPr>
          <w:rFonts w:cs="Times New Roman"/>
          <w:szCs w:val="24"/>
        </w:rPr>
        <w:t xml:space="preserve"> ve siyah safra olduğu bildirmiştir. Dört sıvı Hipokrat tarafından bulunmuştur. Bunun yanında Hipokrat </w:t>
      </w:r>
      <w:r w:rsidR="001F7331" w:rsidRPr="00EC45FF">
        <w:rPr>
          <w:rFonts w:eastAsia="SimSun" w:cs="Times New Roman"/>
          <w:szCs w:val="24"/>
          <w:lang w:eastAsia="tr-TR"/>
        </w:rPr>
        <w:t>k</w:t>
      </w:r>
      <w:r w:rsidRPr="00EC45FF">
        <w:rPr>
          <w:rFonts w:eastAsia="SimSun" w:cs="Times New Roman"/>
          <w:szCs w:val="24"/>
          <w:lang w:eastAsia="tr-TR"/>
        </w:rPr>
        <w:t xml:space="preserve">an, lenf ve safra gibi insan vücudunda var olan sıvı veya yan sıvı maddesi olarak bilinen vücut sıvısı yani </w:t>
      </w:r>
      <w:r w:rsidR="000300C0" w:rsidRPr="00EC45FF">
        <w:rPr>
          <w:rFonts w:eastAsia="SimSun" w:cs="Times New Roman"/>
          <w:szCs w:val="24"/>
          <w:lang w:eastAsia="tr-TR"/>
        </w:rPr>
        <w:t>dört sıvı</w:t>
      </w:r>
      <w:r w:rsidR="00DC0F05" w:rsidRPr="00EC45FF">
        <w:rPr>
          <w:rFonts w:eastAsia="SimSun" w:cs="Times New Roman"/>
          <w:szCs w:val="24"/>
          <w:lang w:eastAsia="tr-TR"/>
        </w:rPr>
        <w:t xml:space="preserve"> </w:t>
      </w:r>
      <w:r w:rsidRPr="00EC45FF">
        <w:rPr>
          <w:rFonts w:eastAsia="SimSun" w:cs="Times New Roman"/>
          <w:szCs w:val="24"/>
          <w:lang w:eastAsia="tr-TR"/>
        </w:rPr>
        <w:t xml:space="preserve">ışığında ruh hastalığını etkileyen etmenleri tarif etmektedir. </w:t>
      </w:r>
      <w:r w:rsidR="00D51104" w:rsidRPr="00EC45FF">
        <w:rPr>
          <w:rFonts w:eastAsia="SimSun" w:cs="Times New Roman"/>
          <w:szCs w:val="24"/>
          <w:lang w:eastAsia="tr-TR"/>
        </w:rPr>
        <w:t xml:space="preserve">Yaşadığı dönemin gelişmişliğine </w:t>
      </w:r>
      <w:r w:rsidR="00D730F3">
        <w:rPr>
          <w:rFonts w:eastAsia="SimSun" w:cs="Times New Roman"/>
          <w:szCs w:val="24"/>
          <w:lang w:eastAsia="tr-TR"/>
        </w:rPr>
        <w:t xml:space="preserve">göz önünde tutulduğunda </w:t>
      </w:r>
      <w:r w:rsidR="00D51104" w:rsidRPr="00EC45FF">
        <w:rPr>
          <w:rFonts w:eastAsia="SimSun" w:cs="Times New Roman"/>
          <w:szCs w:val="24"/>
          <w:lang w:eastAsia="tr-TR"/>
        </w:rPr>
        <w:t xml:space="preserve">Hipokrat, </w:t>
      </w:r>
      <w:r w:rsidRPr="00EC45FF">
        <w:rPr>
          <w:rFonts w:eastAsia="SimSun" w:cs="Times New Roman"/>
          <w:szCs w:val="24"/>
          <w:lang w:eastAsia="tr-TR"/>
        </w:rPr>
        <w:t>çağını aşan isteri hastalığı hakkında da isabetli görüşler ortaya atmıştır.</w:t>
      </w:r>
      <w:r w:rsidRPr="00EC45FF">
        <w:rPr>
          <w:rFonts w:eastAsia="SimSun" w:cs="Times New Roman"/>
          <w:szCs w:val="24"/>
          <w:vertAlign w:val="superscript"/>
          <w:lang w:eastAsia="tr-TR"/>
        </w:rPr>
        <w:footnoteReference w:id="15"/>
      </w:r>
      <w:r w:rsidRPr="00EC45FF">
        <w:rPr>
          <w:rFonts w:eastAsia="SimSun" w:cs="Times New Roman"/>
          <w:szCs w:val="24"/>
          <w:lang w:eastAsia="tr-TR"/>
        </w:rPr>
        <w:t xml:space="preserve">. </w:t>
      </w:r>
    </w:p>
    <w:p w:rsidR="003F4EAD" w:rsidRPr="00EC45FF" w:rsidRDefault="00940E7A" w:rsidP="0012732C">
      <w:pPr>
        <w:rPr>
          <w:rFonts w:eastAsia="SimSun" w:cs="Times New Roman"/>
          <w:szCs w:val="24"/>
          <w:lang w:eastAsia="tr-TR"/>
        </w:rPr>
      </w:pPr>
      <w:r w:rsidRPr="00EC45FF">
        <w:rPr>
          <w:rFonts w:eastAsia="SimSun" w:cs="Times New Roman"/>
          <w:szCs w:val="24"/>
          <w:lang w:eastAsia="tr-TR"/>
        </w:rPr>
        <w:t>Yine bu dönemlerde Hipokrat’ta</w:t>
      </w:r>
      <w:r w:rsidR="003F4EAD" w:rsidRPr="00EC45FF">
        <w:rPr>
          <w:rFonts w:eastAsia="SimSun" w:cs="Times New Roman"/>
          <w:szCs w:val="24"/>
          <w:lang w:eastAsia="tr-TR"/>
        </w:rPr>
        <w:t>n sonra düşünür ve filozoflarından, Eflatun, Aristo, Ç</w:t>
      </w:r>
      <w:r w:rsidR="0004122D">
        <w:rPr>
          <w:rFonts w:eastAsia="SimSun" w:cs="Times New Roman"/>
          <w:szCs w:val="24"/>
          <w:lang w:eastAsia="tr-TR"/>
        </w:rPr>
        <w:t xml:space="preserve">içero, Aesclapiedes, Soranus, </w:t>
      </w:r>
      <w:r w:rsidR="003F4EAD" w:rsidRPr="00EC45FF">
        <w:rPr>
          <w:rFonts w:eastAsia="SimSun" w:cs="Times New Roman"/>
          <w:szCs w:val="24"/>
          <w:lang w:eastAsia="tr-TR"/>
        </w:rPr>
        <w:t>Kapadokyalı Arateus ve Bergamalı Galenos</w:t>
      </w:r>
      <w:r w:rsidR="0004122D">
        <w:rPr>
          <w:rFonts w:eastAsia="SimSun" w:cs="Times New Roman"/>
          <w:szCs w:val="24"/>
          <w:lang w:eastAsia="tr-TR"/>
        </w:rPr>
        <w:t>’u kişilerin varlığı görülmektedir. Bu düşünürler, r</w:t>
      </w:r>
      <w:r w:rsidR="003F4EAD" w:rsidRPr="00EC45FF">
        <w:rPr>
          <w:rFonts w:eastAsia="SimSun" w:cs="Times New Roman"/>
          <w:szCs w:val="24"/>
          <w:lang w:eastAsia="tr-TR"/>
        </w:rPr>
        <w:t>uhsal hastalıklara iliş</w:t>
      </w:r>
      <w:r w:rsidRPr="00EC45FF">
        <w:rPr>
          <w:rFonts w:eastAsia="SimSun" w:cs="Times New Roman"/>
          <w:szCs w:val="24"/>
          <w:lang w:eastAsia="tr-TR"/>
        </w:rPr>
        <w:t>kin ileri sürdükleri düşünceler</w:t>
      </w:r>
      <w:r w:rsidR="003F4EAD" w:rsidRPr="00EC45FF">
        <w:rPr>
          <w:rFonts w:eastAsia="SimSun" w:cs="Times New Roman"/>
          <w:szCs w:val="24"/>
          <w:lang w:eastAsia="tr-TR"/>
        </w:rPr>
        <w:t xml:space="preserve"> ve bu bilgilendirmelere dayanarak öneriler sunmuşlardır. Bunlardan Arateus aynı insan, değişik zamanlarda hem manik, hem depresif olabilir diyerek </w:t>
      </w:r>
      <w:r w:rsidR="003F4EAD" w:rsidRPr="00EC45FF">
        <w:rPr>
          <w:rFonts w:eastAsia="SimSun" w:cs="Times New Roman"/>
          <w:i/>
          <w:szCs w:val="24"/>
          <w:lang w:eastAsia="tr-TR"/>
        </w:rPr>
        <w:t>bipolar bozukluk</w:t>
      </w:r>
      <w:r w:rsidR="003F4EAD" w:rsidRPr="00EC45FF">
        <w:rPr>
          <w:rFonts w:eastAsia="SimSun" w:cs="Times New Roman"/>
          <w:szCs w:val="24"/>
          <w:lang w:eastAsia="tr-TR"/>
        </w:rPr>
        <w:t xml:space="preserve"> tanımını yapmıştır</w:t>
      </w:r>
      <w:r w:rsidR="0004122D">
        <w:rPr>
          <w:rFonts w:eastAsia="SimSun" w:cs="Times New Roman"/>
          <w:szCs w:val="24"/>
          <w:lang w:eastAsia="tr-TR"/>
        </w:rPr>
        <w:t>. Bu düşünürlerin</w:t>
      </w:r>
      <w:r w:rsidRPr="00EC45FF">
        <w:rPr>
          <w:rFonts w:eastAsia="SimSun" w:cs="Times New Roman"/>
          <w:szCs w:val="24"/>
          <w:lang w:eastAsia="tr-TR"/>
        </w:rPr>
        <w:t xml:space="preserve"> görüşleri</w:t>
      </w:r>
      <w:r w:rsidR="003F4EAD" w:rsidRPr="00EC45FF">
        <w:rPr>
          <w:rFonts w:eastAsia="SimSun" w:cs="Times New Roman"/>
          <w:szCs w:val="24"/>
          <w:lang w:eastAsia="tr-TR"/>
        </w:rPr>
        <w:t xml:space="preserve"> ruh hastalığının tedavisinde büyük rol üstlenmiştir. Bireylerin duygusal ve hareketle</w:t>
      </w:r>
      <w:r w:rsidR="00F36216" w:rsidRPr="00EC45FF">
        <w:rPr>
          <w:rFonts w:eastAsia="SimSun" w:cs="Times New Roman"/>
          <w:szCs w:val="24"/>
          <w:lang w:eastAsia="tr-TR"/>
        </w:rPr>
        <w:t>rindeki sorunların çözümü olan p</w:t>
      </w:r>
      <w:r w:rsidR="003F4EAD" w:rsidRPr="00EC45FF">
        <w:rPr>
          <w:rFonts w:eastAsia="SimSun" w:cs="Times New Roman"/>
          <w:szCs w:val="24"/>
          <w:lang w:eastAsia="tr-TR"/>
        </w:rPr>
        <w:t>sikoterapi, düş yorumlama, psikodrama, telkin ve banyo tedavilerin uygulanması şeklinde tedaviler</w:t>
      </w:r>
      <w:r w:rsidRPr="00EC45FF">
        <w:rPr>
          <w:rFonts w:eastAsia="SimSun" w:cs="Times New Roman"/>
          <w:szCs w:val="24"/>
          <w:lang w:eastAsia="tr-TR"/>
        </w:rPr>
        <w:t xml:space="preserve"> </w:t>
      </w:r>
      <w:r w:rsidR="003F4EAD" w:rsidRPr="00EC45FF">
        <w:rPr>
          <w:rFonts w:eastAsia="SimSun" w:cs="Times New Roman"/>
          <w:szCs w:val="24"/>
          <w:lang w:eastAsia="tr-TR"/>
        </w:rPr>
        <w:t>de yerini almıştır. Bergam</w:t>
      </w:r>
      <w:r w:rsidRPr="00EC45FF">
        <w:rPr>
          <w:rFonts w:eastAsia="SimSun" w:cs="Times New Roman"/>
          <w:szCs w:val="24"/>
          <w:lang w:eastAsia="tr-TR"/>
        </w:rPr>
        <w:t>a’da</w:t>
      </w:r>
      <w:r w:rsidR="003F4EAD" w:rsidRPr="00EC45FF">
        <w:rPr>
          <w:rFonts w:eastAsia="SimSun" w:cs="Times New Roman"/>
          <w:szCs w:val="24"/>
          <w:lang w:eastAsia="tr-TR"/>
        </w:rPr>
        <w:t xml:space="preserve">ki Aesclapion tapınağında </w:t>
      </w:r>
      <w:r w:rsidR="003F4EAD" w:rsidRPr="00EC45FF">
        <w:rPr>
          <w:rFonts w:eastAsia="SimSun" w:cs="Times New Roman"/>
          <w:i/>
          <w:szCs w:val="24"/>
          <w:lang w:eastAsia="tr-TR"/>
        </w:rPr>
        <w:t>“Buraya hastalık giremez”</w:t>
      </w:r>
      <w:r w:rsidR="003F4EAD" w:rsidRPr="00EC45FF">
        <w:rPr>
          <w:rFonts w:eastAsia="SimSun" w:cs="Times New Roman"/>
          <w:szCs w:val="24"/>
          <w:lang w:eastAsia="tr-TR"/>
        </w:rPr>
        <w:t xml:space="preserve"> yazısıyla hastalara olumlama yapılarak ümitlendirilmeye çalışılmıştır. Tedavi amacıyla da uyku, düş yorumlama, telkin, okumalar, tiyatro ve çamur banyoları gibi yöntemlerle çağdaş uygulamalar ile hastalara şifa dağıtılmaya çalışılmıştır. Günümüzde de bu tedaviler varlığını göstermektedir.</w:t>
      </w:r>
      <w:r w:rsidR="003F4EAD" w:rsidRPr="00EC45FF">
        <w:rPr>
          <w:rFonts w:eastAsia="SimSun" w:cs="Times New Roman"/>
          <w:szCs w:val="24"/>
          <w:vertAlign w:val="superscript"/>
          <w:lang w:eastAsia="tr-TR"/>
        </w:rPr>
        <w:footnoteReference w:id="16"/>
      </w:r>
      <w:r w:rsidR="003F4EAD" w:rsidRPr="00EC45FF">
        <w:rPr>
          <w:rFonts w:eastAsia="SimSun" w:cs="Times New Roman"/>
          <w:szCs w:val="24"/>
          <w:lang w:eastAsia="tr-TR"/>
        </w:rPr>
        <w:t xml:space="preserve"> </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 xml:space="preserve">Bu tedavilerin uygulanmış olmasının örneklerini Yunanlıların tedavilerinde görmekteyiz. Ruh hastaları için Yunanlılar bol ışık alan, havası ferah ve su seslerinin yer aldığı </w:t>
      </w:r>
      <w:proofErr w:type="gramStart"/>
      <w:r w:rsidRPr="00EC45FF">
        <w:rPr>
          <w:rFonts w:eastAsia="SimSun" w:cs="Times New Roman"/>
          <w:szCs w:val="24"/>
          <w:lang w:eastAsia="tr-TR"/>
        </w:rPr>
        <w:t>mekanları</w:t>
      </w:r>
      <w:proofErr w:type="gramEnd"/>
      <w:r w:rsidRPr="00EC45FF">
        <w:rPr>
          <w:rFonts w:eastAsia="SimSun" w:cs="Times New Roman"/>
          <w:szCs w:val="24"/>
          <w:lang w:eastAsia="tr-TR"/>
        </w:rPr>
        <w:t xml:space="preserve"> hastane olarak kullanmışlardır. Kütüphane ve hamam gibi yerler tedavi i</w:t>
      </w:r>
      <w:r w:rsidR="00FA0C48" w:rsidRPr="00EC45FF">
        <w:rPr>
          <w:rFonts w:eastAsia="SimSun" w:cs="Times New Roman"/>
          <w:szCs w:val="24"/>
          <w:lang w:eastAsia="tr-TR"/>
        </w:rPr>
        <w:t>çin kullanılan yerlere örnektir</w:t>
      </w:r>
      <w:r w:rsidRPr="00EC45FF">
        <w:rPr>
          <w:rFonts w:eastAsia="SimSun" w:cs="Times New Roman"/>
          <w:szCs w:val="24"/>
          <w:lang w:eastAsia="tr-TR"/>
        </w:rPr>
        <w:t xml:space="preserve">. Bu yerlerin yanında </w:t>
      </w:r>
      <w:r w:rsidRPr="00EC45FF">
        <w:rPr>
          <w:rFonts w:eastAsia="SimSun" w:cs="Times New Roman"/>
          <w:i/>
          <w:szCs w:val="24"/>
          <w:lang w:eastAsia="tr-TR"/>
        </w:rPr>
        <w:t>“Rüya vadisi”</w:t>
      </w:r>
      <w:r w:rsidRPr="00EC45FF">
        <w:rPr>
          <w:rFonts w:eastAsia="SimSun" w:cs="Times New Roman"/>
          <w:szCs w:val="24"/>
          <w:lang w:eastAsia="tr-TR"/>
        </w:rPr>
        <w:t xml:space="preserve"> önemli bir yere sahiptir. Hastalar gece burada yatar, su sesi eşliğinde uyur, bulundukları yerin huzuru ve sesin etkisiyle rüya görürlerdi. Görülen bu rüya hekim ve papazlar tarafından dinlenir, bu rüyalar yorumlanarak uygun teda</w:t>
      </w:r>
      <w:r w:rsidR="00FA0C48" w:rsidRPr="00EC45FF">
        <w:rPr>
          <w:rFonts w:eastAsia="SimSun" w:cs="Times New Roman"/>
          <w:szCs w:val="24"/>
          <w:lang w:eastAsia="tr-TR"/>
        </w:rPr>
        <w:t>vi yöntemleri kullanılırdı. Bir</w:t>
      </w:r>
      <w:r w:rsidRPr="00EC45FF">
        <w:rPr>
          <w:rFonts w:eastAsia="SimSun" w:cs="Times New Roman"/>
          <w:szCs w:val="24"/>
          <w:lang w:eastAsia="tr-TR"/>
        </w:rPr>
        <w:t xml:space="preserve">çok ruh hastalığına yakalanan ve ümitsizliğe kapılan insanlar burada hastalığına deva bulur iyileşirdi. Bunların yanında hastalığı çok ilerlemiş melankoli veya </w:t>
      </w:r>
      <w:r w:rsidR="0000000B">
        <w:rPr>
          <w:rFonts w:eastAsia="SimSun" w:cs="Times New Roman"/>
          <w:szCs w:val="24"/>
          <w:lang w:eastAsia="tr-TR"/>
        </w:rPr>
        <w:t xml:space="preserve">deli </w:t>
      </w:r>
      <w:r w:rsidRPr="00EC45FF">
        <w:rPr>
          <w:rFonts w:eastAsia="SimSun" w:cs="Times New Roman"/>
          <w:szCs w:val="24"/>
          <w:lang w:eastAsia="tr-TR"/>
        </w:rPr>
        <w:t xml:space="preserve">kimseler için iyileşeceği düşünülerek zincire </w:t>
      </w:r>
      <w:r w:rsidRPr="00EC45FF">
        <w:rPr>
          <w:rFonts w:eastAsia="SimSun" w:cs="Times New Roman"/>
          <w:szCs w:val="24"/>
          <w:lang w:eastAsia="tr-TR"/>
        </w:rPr>
        <w:lastRenderedPageBreak/>
        <w:t>vurulur</w:t>
      </w:r>
      <w:r w:rsidR="00940E7A" w:rsidRPr="00EC45FF">
        <w:rPr>
          <w:rFonts w:eastAsia="SimSun" w:cs="Times New Roman"/>
          <w:szCs w:val="24"/>
          <w:lang w:eastAsia="tr-TR"/>
        </w:rPr>
        <w:t>,</w:t>
      </w:r>
      <w:r w:rsidRPr="00EC45FF">
        <w:rPr>
          <w:rFonts w:eastAsia="SimSun" w:cs="Times New Roman"/>
          <w:szCs w:val="24"/>
          <w:lang w:eastAsia="tr-TR"/>
        </w:rPr>
        <w:t xml:space="preserve"> iyileşmesi beklenirdi. Hastalığı ileri safhada olan bu</w:t>
      </w:r>
      <w:r w:rsidR="00FA0C48" w:rsidRPr="00EC45FF">
        <w:rPr>
          <w:rFonts w:eastAsia="SimSun" w:cs="Times New Roman"/>
          <w:szCs w:val="24"/>
          <w:lang w:eastAsia="tr-TR"/>
        </w:rPr>
        <w:t xml:space="preserve"> kişiler</w:t>
      </w:r>
      <w:r w:rsidRPr="00EC45FF">
        <w:rPr>
          <w:rFonts w:eastAsia="SimSun" w:cs="Times New Roman"/>
          <w:szCs w:val="24"/>
          <w:lang w:eastAsia="tr-TR"/>
        </w:rPr>
        <w:t xml:space="preserve"> için zincire vurulacak odalar mevcuttu.</w:t>
      </w:r>
      <w:r w:rsidRPr="00EC45FF">
        <w:rPr>
          <w:rFonts w:eastAsia="SimSun" w:cs="Times New Roman"/>
          <w:szCs w:val="24"/>
          <w:vertAlign w:val="superscript"/>
          <w:lang w:eastAsia="tr-TR"/>
        </w:rPr>
        <w:footnoteReference w:id="17"/>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Hristiyanlarda da bu iki zıt tedavi usulleri yer almaktaydı. Bir yandan aç bırakılarak zincire vurulan hastalar varken bir taraftan da sporu, müziği, su sesleriyle, ışığın bol olduğu ve havadar yerlerde insanlar</w:t>
      </w:r>
      <w:r w:rsidR="00EC3CA9" w:rsidRPr="00EC45FF">
        <w:rPr>
          <w:rFonts w:eastAsia="SimSun" w:cs="Times New Roman"/>
          <w:szCs w:val="24"/>
          <w:lang w:eastAsia="tr-TR"/>
        </w:rPr>
        <w:t>ın</w:t>
      </w:r>
      <w:r w:rsidRPr="00EC45FF">
        <w:rPr>
          <w:rFonts w:eastAsia="SimSun" w:cs="Times New Roman"/>
          <w:szCs w:val="24"/>
          <w:lang w:eastAsia="tr-TR"/>
        </w:rPr>
        <w:t xml:space="preserve"> te</w:t>
      </w:r>
      <w:r w:rsidR="00FA0C48" w:rsidRPr="00EC45FF">
        <w:rPr>
          <w:rFonts w:eastAsia="SimSun" w:cs="Times New Roman"/>
          <w:szCs w:val="24"/>
          <w:lang w:eastAsia="tr-TR"/>
        </w:rPr>
        <w:t>davi edilmesine yer verilmiştir</w:t>
      </w:r>
      <w:r w:rsidRPr="00EC45FF">
        <w:rPr>
          <w:rFonts w:eastAsia="SimSun" w:cs="Times New Roman"/>
          <w:szCs w:val="24"/>
          <w:lang w:eastAsia="tr-TR"/>
        </w:rPr>
        <w:t>. Romalıların psikoloji hakkındaki görüşlerine dair yeteri kadar bilgimiz yoktur. Psikoloji hastalıklarında Yunan hekimleri örnek alınarak tedavi usulleri kullandıkların</w:t>
      </w:r>
      <w:r w:rsidR="00FA0C48" w:rsidRPr="00EC45FF">
        <w:rPr>
          <w:rFonts w:eastAsia="SimSun" w:cs="Times New Roman"/>
          <w:szCs w:val="24"/>
          <w:lang w:eastAsia="tr-TR"/>
        </w:rPr>
        <w:t>ı bilmekteyiz. Ancak Calinos’un</w:t>
      </w:r>
      <w:r w:rsidR="00EC3CA9" w:rsidRPr="00EC45FF">
        <w:rPr>
          <w:rFonts w:eastAsia="SimSun" w:cs="Times New Roman"/>
          <w:szCs w:val="24"/>
          <w:lang w:eastAsia="tr-TR"/>
        </w:rPr>
        <w:t xml:space="preserve"> ruh hakkında</w:t>
      </w:r>
      <w:r w:rsidRPr="00EC45FF">
        <w:rPr>
          <w:rFonts w:eastAsia="SimSun" w:cs="Times New Roman"/>
          <w:szCs w:val="24"/>
          <w:lang w:eastAsia="tr-TR"/>
        </w:rPr>
        <w:t xml:space="preserve">ki bilgi ve düşünceleri o dönemde çok büyük ehemmiyet kazanmış, ilgi görmüştür. Bu görüşleri Avrupa’yı hatta Müslüman </w:t>
      </w:r>
      <w:proofErr w:type="gramStart"/>
      <w:r w:rsidRPr="00EC45FF">
        <w:rPr>
          <w:rFonts w:eastAsia="SimSun" w:cs="Times New Roman"/>
          <w:szCs w:val="24"/>
          <w:lang w:eastAsia="tr-TR"/>
        </w:rPr>
        <w:t>alimlerindeki</w:t>
      </w:r>
      <w:proofErr w:type="gramEnd"/>
      <w:r w:rsidRPr="00EC45FF">
        <w:rPr>
          <w:rFonts w:eastAsia="SimSun" w:cs="Times New Roman"/>
          <w:szCs w:val="24"/>
          <w:lang w:eastAsia="tr-TR"/>
        </w:rPr>
        <w:t xml:space="preserve"> fikirleri sararak büyük etki oluşturmuş önemli izler bırakmıştır. Çiçeron’un önemli eserlerinden </w:t>
      </w:r>
      <w:r w:rsidR="0019452F" w:rsidRPr="00EC45FF">
        <w:rPr>
          <w:rFonts w:eastAsia="SimSun" w:cs="Times New Roman"/>
          <w:szCs w:val="24"/>
          <w:lang w:eastAsia="tr-TR"/>
        </w:rPr>
        <w:t xml:space="preserve">biri </w:t>
      </w:r>
      <w:r w:rsidRPr="00EC45FF">
        <w:rPr>
          <w:rFonts w:eastAsia="SimSun" w:cs="Times New Roman"/>
          <w:szCs w:val="24"/>
          <w:lang w:eastAsia="tr-TR"/>
        </w:rPr>
        <w:t xml:space="preserve">olan “İhtiyarlığa Dair” adlı kitabında Calinos’un psikolojiye dair bilgilerinin ne kadar çağın ilerisinde </w:t>
      </w:r>
      <w:r w:rsidR="00EC3CA9" w:rsidRPr="00EC45FF">
        <w:rPr>
          <w:rFonts w:eastAsia="SimSun" w:cs="Times New Roman"/>
          <w:szCs w:val="24"/>
          <w:lang w:eastAsia="tr-TR"/>
        </w:rPr>
        <w:t xml:space="preserve">olduğunu, görüşlerinin geniş </w:t>
      </w:r>
      <w:r w:rsidR="0000000B">
        <w:rPr>
          <w:rFonts w:eastAsia="SimSun" w:cs="Times New Roman"/>
          <w:szCs w:val="24"/>
          <w:lang w:eastAsia="tr-TR"/>
        </w:rPr>
        <w:t>bir o kadar güçlü olduğu</w:t>
      </w:r>
      <w:r w:rsidRPr="00EC45FF">
        <w:rPr>
          <w:rFonts w:eastAsia="SimSun" w:cs="Times New Roman"/>
          <w:szCs w:val="24"/>
          <w:lang w:eastAsia="tr-TR"/>
        </w:rPr>
        <w:t xml:space="preserve"> kanıtla</w:t>
      </w:r>
      <w:r w:rsidR="0000000B">
        <w:rPr>
          <w:rFonts w:eastAsia="SimSun" w:cs="Times New Roman"/>
          <w:szCs w:val="24"/>
          <w:lang w:eastAsia="tr-TR"/>
        </w:rPr>
        <w:t>narak</w:t>
      </w:r>
      <w:r w:rsidRPr="00EC45FF">
        <w:rPr>
          <w:rFonts w:eastAsia="SimSun" w:cs="Times New Roman"/>
          <w:szCs w:val="24"/>
          <w:lang w:eastAsia="tr-TR"/>
        </w:rPr>
        <w:t xml:space="preserve"> gözler önüne ser</w:t>
      </w:r>
      <w:r w:rsidR="0000000B">
        <w:rPr>
          <w:rFonts w:eastAsia="SimSun" w:cs="Times New Roman"/>
          <w:szCs w:val="24"/>
          <w:lang w:eastAsia="tr-TR"/>
        </w:rPr>
        <w:t>il</w:t>
      </w:r>
      <w:r w:rsidRPr="00EC45FF">
        <w:rPr>
          <w:rFonts w:eastAsia="SimSun" w:cs="Times New Roman"/>
          <w:szCs w:val="24"/>
          <w:lang w:eastAsia="tr-TR"/>
        </w:rPr>
        <w:t xml:space="preserve">mektedir. </w:t>
      </w:r>
      <w:r w:rsidRPr="00EC45FF">
        <w:rPr>
          <w:rFonts w:eastAsia="SimSun" w:cs="Times New Roman"/>
          <w:szCs w:val="24"/>
          <w:vertAlign w:val="superscript"/>
          <w:lang w:eastAsia="tr-TR"/>
        </w:rPr>
        <w:footnoteReference w:id="18"/>
      </w:r>
      <w:r w:rsidRPr="00EC45FF">
        <w:rPr>
          <w:rFonts w:eastAsia="SimSun" w:cs="Times New Roman"/>
          <w:szCs w:val="24"/>
          <w:lang w:eastAsia="tr-TR"/>
        </w:rPr>
        <w:t xml:space="preserve">. </w:t>
      </w:r>
    </w:p>
    <w:p w:rsidR="003F4EAD" w:rsidRPr="00EC45FF" w:rsidRDefault="00EC3CA9" w:rsidP="0012732C">
      <w:pPr>
        <w:rPr>
          <w:rFonts w:eastAsia="SimSun" w:cs="Times New Roman"/>
          <w:szCs w:val="24"/>
          <w:lang w:eastAsia="tr-TR"/>
        </w:rPr>
      </w:pPr>
      <w:r w:rsidRPr="00EC45FF">
        <w:rPr>
          <w:rFonts w:eastAsia="SimSun" w:cs="Times New Roman"/>
          <w:szCs w:val="24"/>
          <w:lang w:eastAsia="tr-TR"/>
        </w:rPr>
        <w:t>Orta Çağ</w:t>
      </w:r>
      <w:r w:rsidR="00940E7A" w:rsidRPr="00EC45FF">
        <w:rPr>
          <w:rFonts w:eastAsia="SimSun" w:cs="Times New Roman"/>
          <w:szCs w:val="24"/>
          <w:lang w:eastAsia="tr-TR"/>
        </w:rPr>
        <w:t>’</w:t>
      </w:r>
      <w:r w:rsidRPr="00EC45FF">
        <w:rPr>
          <w:rFonts w:eastAsia="SimSun" w:cs="Times New Roman"/>
          <w:szCs w:val="24"/>
          <w:lang w:eastAsia="tr-TR"/>
        </w:rPr>
        <w:t>a gelindiğin</w:t>
      </w:r>
      <w:r w:rsidR="003F4EAD" w:rsidRPr="00EC45FF">
        <w:rPr>
          <w:rFonts w:eastAsia="SimSun" w:cs="Times New Roman"/>
          <w:szCs w:val="24"/>
          <w:lang w:eastAsia="tr-TR"/>
        </w:rPr>
        <w:t>de Yunan ve Roma medeniyet</w:t>
      </w:r>
      <w:r w:rsidRPr="00EC45FF">
        <w:rPr>
          <w:rFonts w:eastAsia="SimSun" w:cs="Times New Roman"/>
          <w:szCs w:val="24"/>
          <w:lang w:eastAsia="tr-TR"/>
        </w:rPr>
        <w:t>lerin izleri</w:t>
      </w:r>
      <w:r w:rsidR="0000000B">
        <w:rPr>
          <w:rFonts w:eastAsia="SimSun" w:cs="Times New Roman"/>
          <w:szCs w:val="24"/>
          <w:lang w:eastAsia="tr-TR"/>
        </w:rPr>
        <w:t xml:space="preserve"> görülmektedir</w:t>
      </w:r>
      <w:r w:rsidR="003F4EAD" w:rsidRPr="00EC45FF">
        <w:rPr>
          <w:rFonts w:eastAsia="SimSun" w:cs="Times New Roman"/>
          <w:szCs w:val="24"/>
          <w:lang w:eastAsia="tr-TR"/>
        </w:rPr>
        <w:t>. Bu çağda her bilimde olduğu gibi ruh kavramında da duraklama ve hatta çağını geriye taşıyacak olumsuz gerilemeler mevcuttur. Bu gerilemelere baktığımızda yanlış bilinen doğruları düzeltmemek, körü körüne bir şeye bağlanmak, doğru ol</w:t>
      </w:r>
      <w:r w:rsidRPr="00EC45FF">
        <w:rPr>
          <w:rFonts w:eastAsia="SimSun" w:cs="Times New Roman"/>
          <w:szCs w:val="24"/>
          <w:lang w:eastAsia="tr-TR"/>
        </w:rPr>
        <w:t>duğunu savunarak sürekli yanlış</w:t>
      </w:r>
      <w:r w:rsidR="003F4EAD" w:rsidRPr="00EC45FF">
        <w:rPr>
          <w:rFonts w:eastAsia="SimSun" w:cs="Times New Roman"/>
          <w:szCs w:val="24"/>
          <w:lang w:eastAsia="tr-TR"/>
        </w:rPr>
        <w:t xml:space="preserve"> devam ettirilmiş bu</w:t>
      </w:r>
      <w:r w:rsidRPr="00EC45FF">
        <w:rPr>
          <w:rFonts w:eastAsia="SimSun" w:cs="Times New Roman"/>
          <w:szCs w:val="24"/>
          <w:lang w:eastAsia="tr-TR"/>
        </w:rPr>
        <w:t xml:space="preserve"> </w:t>
      </w:r>
      <w:r w:rsidR="003F4EAD" w:rsidRPr="00EC45FF">
        <w:rPr>
          <w:rFonts w:eastAsia="SimSun" w:cs="Times New Roman"/>
          <w:szCs w:val="24"/>
          <w:lang w:eastAsia="tr-TR"/>
        </w:rPr>
        <w:t>da beraberinde</w:t>
      </w:r>
      <w:r w:rsidR="00FA0C48" w:rsidRPr="00EC45FF">
        <w:rPr>
          <w:rFonts w:eastAsia="SimSun" w:cs="Times New Roman"/>
          <w:szCs w:val="24"/>
          <w:lang w:eastAsia="tr-TR"/>
        </w:rPr>
        <w:t xml:space="preserve"> birçok alanda olduğu gibi </w:t>
      </w:r>
      <w:r w:rsidR="003F4EAD" w:rsidRPr="00EC45FF">
        <w:rPr>
          <w:rFonts w:eastAsia="SimSun" w:cs="Times New Roman"/>
          <w:szCs w:val="24"/>
          <w:lang w:eastAsia="tr-TR"/>
        </w:rPr>
        <w:t>tıptan uzaklaştırmayı getirmiştir.</w:t>
      </w:r>
      <w:r w:rsidR="003F4EAD" w:rsidRPr="00EC45FF">
        <w:rPr>
          <w:rFonts w:eastAsia="SimSun" w:cs="Times New Roman"/>
          <w:szCs w:val="24"/>
          <w:vertAlign w:val="superscript"/>
          <w:lang w:eastAsia="tr-TR"/>
        </w:rPr>
        <w:footnoteReference w:id="19"/>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Musevili</w:t>
      </w:r>
      <w:r w:rsidR="0000000B">
        <w:rPr>
          <w:rFonts w:eastAsia="SimSun" w:cs="Times New Roman"/>
          <w:szCs w:val="24"/>
          <w:lang w:eastAsia="tr-TR"/>
        </w:rPr>
        <w:t>ği</w:t>
      </w:r>
      <w:r w:rsidRPr="00EC45FF">
        <w:rPr>
          <w:rFonts w:eastAsia="SimSun" w:cs="Times New Roman"/>
          <w:szCs w:val="24"/>
          <w:lang w:eastAsia="tr-TR"/>
        </w:rPr>
        <w:t xml:space="preserve">n yayılması ve daha sonrasında Hz İsa’nın dini olan Hristiyanlığın yayılmasının etkisiyle ruh hastalarına yönelik, şiddet ve hatta </w:t>
      </w:r>
      <w:r w:rsidR="00EC3CA9" w:rsidRPr="00EC45FF">
        <w:rPr>
          <w:rFonts w:eastAsia="SimSun" w:cs="Times New Roman"/>
          <w:szCs w:val="24"/>
          <w:lang w:eastAsia="tr-TR"/>
        </w:rPr>
        <w:t xml:space="preserve">öldürmeye kadar giden zulümlerle muameleler </w:t>
      </w:r>
      <w:r w:rsidRPr="00EC45FF">
        <w:rPr>
          <w:rFonts w:eastAsia="SimSun" w:cs="Times New Roman"/>
          <w:szCs w:val="24"/>
          <w:lang w:eastAsia="tr-TR"/>
        </w:rPr>
        <w:t>uygulanmıştır. Batı Roma dönem</w:t>
      </w:r>
      <w:r w:rsidR="00BD6510" w:rsidRPr="00EC45FF">
        <w:rPr>
          <w:rFonts w:eastAsia="SimSun" w:cs="Times New Roman"/>
          <w:szCs w:val="24"/>
          <w:lang w:eastAsia="tr-TR"/>
        </w:rPr>
        <w:t>i</w:t>
      </w:r>
      <w:r w:rsidRPr="00EC45FF">
        <w:rPr>
          <w:rFonts w:eastAsia="SimSun" w:cs="Times New Roman"/>
          <w:szCs w:val="24"/>
          <w:lang w:eastAsia="tr-TR"/>
        </w:rPr>
        <w:t xml:space="preserve"> ile başlayıp Rönesans hareketleri ile biten bu dönemde ruh hastaları büyücü diye atfedilmiş içine kötü ruhun kaçmış olmasıyla suçlanmış ve bu insanların yakılarak vahşi bir şekilde öldürmelerini normalleştirmişlerdir. Bu normalleştirmeler din kitaplarını öne sürerek ve din adamlarının da desteği alınarak yapılmıştır. Bu dönemde, günümüzde ruh sağlığı içerisinde farklı sınıflarda yer almakta olan şizofrenik, manik, depresif, histerik ve hatta organik beyin bozukluğu olarak bilinen hastalıkları taşıyan ins</w:t>
      </w:r>
      <w:r w:rsidR="005043EE" w:rsidRPr="00EC45FF">
        <w:rPr>
          <w:rFonts w:eastAsia="SimSun" w:cs="Times New Roman"/>
          <w:szCs w:val="24"/>
          <w:lang w:eastAsia="tr-TR"/>
        </w:rPr>
        <w:t xml:space="preserve">anlar içine şeytan kaçtı düşüncesi ile </w:t>
      </w:r>
      <w:r w:rsidRPr="00EC45FF">
        <w:rPr>
          <w:rFonts w:eastAsia="SimSun" w:cs="Times New Roman"/>
          <w:szCs w:val="24"/>
          <w:lang w:eastAsia="tr-TR"/>
        </w:rPr>
        <w:t>öldürtülmüşlerdir.</w:t>
      </w:r>
      <w:r w:rsidRPr="00EC45FF">
        <w:rPr>
          <w:rFonts w:eastAsia="SimSun" w:cs="Times New Roman"/>
          <w:szCs w:val="24"/>
          <w:vertAlign w:val="superscript"/>
          <w:lang w:eastAsia="tr-TR"/>
        </w:rPr>
        <w:footnoteReference w:id="20"/>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Öldürülenle</w:t>
      </w:r>
      <w:r w:rsidR="00940E7A" w:rsidRPr="00EC45FF">
        <w:rPr>
          <w:rFonts w:eastAsia="SimSun" w:cs="Times New Roman"/>
          <w:szCs w:val="24"/>
          <w:lang w:eastAsia="tr-TR"/>
        </w:rPr>
        <w:t>r</w:t>
      </w:r>
      <w:r w:rsidRPr="00EC45FF">
        <w:rPr>
          <w:rFonts w:eastAsia="SimSun" w:cs="Times New Roman"/>
          <w:szCs w:val="24"/>
          <w:lang w:eastAsia="tr-TR"/>
        </w:rPr>
        <w:t xml:space="preserve"> sadece akıl hastaları olmamış bunun yanında </w:t>
      </w:r>
      <w:r w:rsidR="00A85249">
        <w:rPr>
          <w:rFonts w:eastAsia="SimSun" w:cs="Times New Roman"/>
          <w:szCs w:val="24"/>
          <w:lang w:eastAsia="tr-TR"/>
        </w:rPr>
        <w:t>yine Orta Çağ</w:t>
      </w:r>
      <w:r w:rsidR="000064B0">
        <w:rPr>
          <w:rFonts w:eastAsia="SimSun" w:cs="Times New Roman"/>
          <w:szCs w:val="24"/>
          <w:lang w:eastAsia="tr-TR"/>
        </w:rPr>
        <w:t xml:space="preserve"> döneminde </w:t>
      </w:r>
      <w:r w:rsidRPr="00EC45FF">
        <w:rPr>
          <w:rFonts w:eastAsia="SimSun" w:cs="Times New Roman"/>
          <w:szCs w:val="24"/>
          <w:lang w:eastAsia="tr-TR"/>
        </w:rPr>
        <w:t xml:space="preserve">toplumun her kesiminden olan insanların kilisenin dogmatik çiğnenemez olarak atfettiği </w:t>
      </w:r>
      <w:r w:rsidRPr="00EC45FF">
        <w:rPr>
          <w:rFonts w:eastAsia="SimSun" w:cs="Times New Roman"/>
          <w:szCs w:val="24"/>
          <w:lang w:eastAsia="tr-TR"/>
        </w:rPr>
        <w:lastRenderedPageBreak/>
        <w:t>kararlarına karşı çıkan ya da düşüncesini paylaşmak isteyen, düşünen, fikrini savunan, bilimsel açıklamalarda bulunan kişilere karşı acımasızca kararlar alı</w:t>
      </w:r>
      <w:r w:rsidR="00A85249">
        <w:rPr>
          <w:rFonts w:eastAsia="SimSun" w:cs="Times New Roman"/>
          <w:szCs w:val="24"/>
          <w:lang w:eastAsia="tr-TR"/>
        </w:rPr>
        <w:t>nı</w:t>
      </w:r>
      <w:r w:rsidRPr="00EC45FF">
        <w:rPr>
          <w:rFonts w:eastAsia="SimSun" w:cs="Times New Roman"/>
          <w:szCs w:val="24"/>
          <w:lang w:eastAsia="tr-TR"/>
        </w:rPr>
        <w:t>p uygulanılan kara bir dönem olmuştur</w:t>
      </w:r>
      <w:r w:rsidRPr="00EC45FF">
        <w:rPr>
          <w:rFonts w:eastAsia="SimSun" w:cs="Times New Roman"/>
          <w:szCs w:val="24"/>
          <w:vertAlign w:val="superscript"/>
          <w:lang w:eastAsia="tr-TR"/>
        </w:rPr>
        <w:footnoteReference w:id="21"/>
      </w:r>
    </w:p>
    <w:p w:rsidR="003F4EAD" w:rsidRPr="00EC45FF" w:rsidRDefault="003E0661" w:rsidP="0012732C">
      <w:pPr>
        <w:rPr>
          <w:rFonts w:eastAsia="SimSun" w:cs="Times New Roman"/>
          <w:szCs w:val="24"/>
          <w:lang w:eastAsia="tr-TR"/>
        </w:rPr>
      </w:pPr>
      <w:r w:rsidRPr="00EC45FF">
        <w:rPr>
          <w:rFonts w:eastAsia="SimSun" w:cs="Times New Roman"/>
          <w:szCs w:val="24"/>
          <w:lang w:eastAsia="tr-TR"/>
        </w:rPr>
        <w:t xml:space="preserve">Ruh </w:t>
      </w:r>
      <w:r w:rsidR="003F4EAD" w:rsidRPr="00EC45FF">
        <w:rPr>
          <w:rFonts w:eastAsia="SimSun" w:cs="Times New Roman"/>
          <w:szCs w:val="24"/>
          <w:lang w:eastAsia="tr-TR"/>
        </w:rPr>
        <w:t xml:space="preserve">hastaları için o dönemde </w:t>
      </w:r>
      <w:r w:rsidR="00A85249">
        <w:rPr>
          <w:rFonts w:eastAsia="SimSun" w:cs="Times New Roman"/>
          <w:szCs w:val="24"/>
          <w:lang w:eastAsia="tr-TR"/>
        </w:rPr>
        <w:t xml:space="preserve">günümüzde </w:t>
      </w:r>
      <w:r w:rsidR="003F4EAD" w:rsidRPr="00EC45FF">
        <w:rPr>
          <w:rFonts w:eastAsia="SimSun" w:cs="Times New Roman"/>
          <w:szCs w:val="24"/>
          <w:lang w:eastAsia="tr-TR"/>
        </w:rPr>
        <w:t xml:space="preserve">tımarhane </w:t>
      </w:r>
      <w:r w:rsidR="00A85249">
        <w:rPr>
          <w:rFonts w:eastAsia="SimSun" w:cs="Times New Roman"/>
          <w:szCs w:val="24"/>
          <w:lang w:eastAsia="tr-TR"/>
        </w:rPr>
        <w:t xml:space="preserve">özelliğini taşıyan, </w:t>
      </w:r>
      <w:r w:rsidR="00940E7A" w:rsidRPr="00EC45FF">
        <w:rPr>
          <w:rFonts w:eastAsia="SimSun" w:cs="Times New Roman"/>
          <w:szCs w:val="24"/>
          <w:lang w:eastAsia="tr-TR"/>
        </w:rPr>
        <w:t>deliler için inler ve ko</w:t>
      </w:r>
      <w:r w:rsidR="003F4EAD" w:rsidRPr="00EC45FF">
        <w:rPr>
          <w:rFonts w:eastAsia="SimSun" w:cs="Times New Roman"/>
          <w:szCs w:val="24"/>
          <w:lang w:eastAsia="tr-TR"/>
        </w:rPr>
        <w:t>vuklar mevcuttu. Ancak hayvanlar daha yaşam kalitesi yüksek yerlerde temiz ve açık alanda havası ferah yerlerde yatıyorlardı. Ruh hastaları bir bakıma normal insanların gözünde ‘hayvan-insan’ idi. Tımarhaneler zamanla çoğalmış ancak uygulanan tedavilerde izlenen yollar hastaları iyi edecek düşüncesiyle arttırılmıştır. Ancak kullanılan tedavi usulleri farklı işkencelerle delileri korkutmaktı. Top</w:t>
      </w:r>
      <w:r w:rsidR="00940E7A" w:rsidRPr="00EC45FF">
        <w:rPr>
          <w:rFonts w:eastAsia="SimSun" w:cs="Times New Roman"/>
          <w:szCs w:val="24"/>
          <w:lang w:eastAsia="tr-TR"/>
        </w:rPr>
        <w:t>,</w:t>
      </w:r>
      <w:r w:rsidR="003F4EAD" w:rsidRPr="00EC45FF">
        <w:rPr>
          <w:rFonts w:eastAsia="SimSun" w:cs="Times New Roman"/>
          <w:szCs w:val="24"/>
          <w:lang w:eastAsia="tr-TR"/>
        </w:rPr>
        <w:t xml:space="preserve"> tabanca ile tehdit etme, yılanlar ve çiyanlarla dolu havuzlara atma, kayalıktan bir halata bağlayarak denize fırlatma, </w:t>
      </w:r>
      <w:proofErr w:type="gramStart"/>
      <w:r w:rsidR="003F4EAD" w:rsidRPr="00EC45FF">
        <w:rPr>
          <w:rFonts w:eastAsia="SimSun" w:cs="Times New Roman"/>
          <w:szCs w:val="24"/>
          <w:lang w:eastAsia="tr-TR"/>
        </w:rPr>
        <w:t>ayak altını</w:t>
      </w:r>
      <w:proofErr w:type="gramEnd"/>
      <w:r w:rsidR="003F4EAD" w:rsidRPr="00EC45FF">
        <w:rPr>
          <w:rFonts w:eastAsia="SimSun" w:cs="Times New Roman"/>
          <w:szCs w:val="24"/>
          <w:lang w:eastAsia="tr-TR"/>
        </w:rPr>
        <w:t xml:space="preserve"> kızgın demir ile yakma, kırbaç gibi yapılan insan</w:t>
      </w:r>
      <w:r w:rsidR="00EC3CA9" w:rsidRPr="00EC45FF">
        <w:rPr>
          <w:rFonts w:eastAsia="SimSun" w:cs="Times New Roman"/>
          <w:szCs w:val="24"/>
          <w:lang w:eastAsia="tr-TR"/>
        </w:rPr>
        <w:t>lık</w:t>
      </w:r>
      <w:r w:rsidR="003F4EAD" w:rsidRPr="00EC45FF">
        <w:rPr>
          <w:rFonts w:eastAsia="SimSun" w:cs="Times New Roman"/>
          <w:szCs w:val="24"/>
          <w:lang w:eastAsia="tr-TR"/>
        </w:rPr>
        <w:t xml:space="preserve"> dışı muameleler ted</w:t>
      </w:r>
      <w:r w:rsidR="00940E7A" w:rsidRPr="00EC45FF">
        <w:rPr>
          <w:rFonts w:eastAsia="SimSun" w:cs="Times New Roman"/>
          <w:szCs w:val="24"/>
          <w:lang w:eastAsia="tr-TR"/>
        </w:rPr>
        <w:t>avi olarak sayılırdı. Deli</w:t>
      </w:r>
      <w:r w:rsidR="003F4EAD" w:rsidRPr="00EC45FF">
        <w:rPr>
          <w:rFonts w:eastAsia="SimSun" w:cs="Times New Roman"/>
          <w:szCs w:val="24"/>
          <w:lang w:eastAsia="tr-TR"/>
        </w:rPr>
        <w:t xml:space="preserve"> için bilgili hekimler yok gibiydi. Kaba</w:t>
      </w:r>
      <w:r w:rsidR="00940E7A" w:rsidRPr="00EC45FF">
        <w:rPr>
          <w:rFonts w:eastAsia="SimSun" w:cs="Times New Roman"/>
          <w:szCs w:val="24"/>
          <w:lang w:eastAsia="tr-TR"/>
        </w:rPr>
        <w:t xml:space="preserve"> vücutlu vicdan kavramından bi</w:t>
      </w:r>
      <w:r w:rsidR="003F4EAD" w:rsidRPr="00EC45FF">
        <w:rPr>
          <w:rFonts w:eastAsia="SimSun" w:cs="Times New Roman"/>
          <w:szCs w:val="24"/>
          <w:lang w:eastAsia="tr-TR"/>
        </w:rPr>
        <w:t>haber, insanlıktan payını alamaya</w:t>
      </w:r>
      <w:r w:rsidR="00EC3CA9" w:rsidRPr="00EC45FF">
        <w:rPr>
          <w:rFonts w:eastAsia="SimSun" w:cs="Times New Roman"/>
          <w:szCs w:val="24"/>
          <w:lang w:eastAsia="tr-TR"/>
        </w:rPr>
        <w:t>n gardiyanlar mevcuttur. Bazen hastalar kendilerine</w:t>
      </w:r>
      <w:r w:rsidR="003F4EAD" w:rsidRPr="00EC45FF">
        <w:rPr>
          <w:rFonts w:eastAsia="SimSun" w:cs="Times New Roman"/>
          <w:szCs w:val="24"/>
          <w:lang w:eastAsia="tr-TR"/>
        </w:rPr>
        <w:t xml:space="preserve"> uygulanan işkencelere dayanamamış kendini veya başkasını öldürme (paranoiaklarda) girişimleri içerisine girmişlerdir </w:t>
      </w:r>
      <w:r w:rsidR="003F4EAD" w:rsidRPr="00EC45FF">
        <w:rPr>
          <w:rFonts w:eastAsia="SimSun" w:cs="Times New Roman"/>
          <w:szCs w:val="24"/>
          <w:vertAlign w:val="superscript"/>
          <w:lang w:eastAsia="tr-TR"/>
        </w:rPr>
        <w:footnoteReference w:id="22"/>
      </w:r>
    </w:p>
    <w:p w:rsidR="003F4EAD" w:rsidRPr="00EC45FF" w:rsidRDefault="009A409A" w:rsidP="00591329">
      <w:pPr>
        <w:rPr>
          <w:rFonts w:eastAsia="SimSun" w:cs="Times New Roman"/>
          <w:szCs w:val="24"/>
          <w:lang w:eastAsia="tr-TR"/>
        </w:rPr>
      </w:pPr>
      <w:r w:rsidRPr="00EC45FF">
        <w:rPr>
          <w:rFonts w:eastAsia="SimSun" w:cs="Times New Roman"/>
          <w:szCs w:val="24"/>
          <w:lang w:eastAsia="tr-TR"/>
        </w:rPr>
        <w:t>Hastalara karşı uygulanan zulümler gene</w:t>
      </w:r>
      <w:r w:rsidR="00C603CD" w:rsidRPr="00EC45FF">
        <w:rPr>
          <w:rFonts w:eastAsia="SimSun" w:cs="Times New Roman"/>
          <w:szCs w:val="24"/>
          <w:lang w:eastAsia="tr-TR"/>
        </w:rPr>
        <w:t>l olarak kendini göstermiştir. A</w:t>
      </w:r>
      <w:r w:rsidRPr="00EC45FF">
        <w:rPr>
          <w:rFonts w:eastAsia="SimSun" w:cs="Times New Roman"/>
          <w:szCs w:val="24"/>
          <w:lang w:eastAsia="tr-TR"/>
        </w:rPr>
        <w:t>ncak Manastırda ruh hastalarına karşı “cinleri kovmak” adı altında uygulanan kırbaç ile hastaya vurulma işlemi bırakılmış ve kırbaçtan el ile tokat atma uygulamasına geçilmiştir.</w:t>
      </w:r>
      <w:r w:rsidR="001F7331" w:rsidRPr="00EC45FF">
        <w:rPr>
          <w:rFonts w:eastAsia="SimSun" w:cs="Times New Roman"/>
          <w:szCs w:val="24"/>
          <w:lang w:eastAsia="tr-TR"/>
        </w:rPr>
        <w:t xml:space="preserve"> </w:t>
      </w:r>
      <w:r w:rsidR="003F4EAD" w:rsidRPr="00EC45FF">
        <w:rPr>
          <w:rFonts w:eastAsia="SimSun" w:cs="Times New Roman"/>
          <w:szCs w:val="24"/>
          <w:lang w:eastAsia="tr-TR"/>
        </w:rPr>
        <w:t xml:space="preserve">Bu işkencelerin önüne </w:t>
      </w:r>
      <w:r w:rsidR="00940E7A" w:rsidRPr="00EC45FF">
        <w:rPr>
          <w:rFonts w:eastAsia="SimSun" w:cs="Times New Roman"/>
          <w:szCs w:val="24"/>
          <w:lang w:eastAsia="tr-TR"/>
        </w:rPr>
        <w:t>geçmek için İngiltere’</w:t>
      </w:r>
      <w:r w:rsidR="003E0661" w:rsidRPr="00EC45FF">
        <w:rPr>
          <w:rFonts w:eastAsia="SimSun" w:cs="Times New Roman"/>
          <w:szCs w:val="24"/>
          <w:lang w:eastAsia="tr-TR"/>
        </w:rPr>
        <w:t>de 1320 yılında</w:t>
      </w:r>
      <w:r w:rsidR="003F4EAD" w:rsidRPr="00EC45FF">
        <w:rPr>
          <w:rFonts w:eastAsia="SimSun" w:cs="Times New Roman"/>
          <w:szCs w:val="24"/>
          <w:lang w:eastAsia="tr-TR"/>
        </w:rPr>
        <w:t xml:space="preserve"> deli bakmayı emreden</w:t>
      </w:r>
      <w:r w:rsidR="003E0661" w:rsidRPr="00EC45FF">
        <w:rPr>
          <w:rFonts w:eastAsia="SimSun" w:cs="Times New Roman"/>
          <w:szCs w:val="24"/>
          <w:lang w:eastAsia="tr-TR"/>
        </w:rPr>
        <w:t xml:space="preserve"> ilk kanun çıkarılmıştır.</w:t>
      </w:r>
      <w:r w:rsidR="00940E7A" w:rsidRPr="00EC45FF">
        <w:rPr>
          <w:rFonts w:eastAsia="SimSun" w:cs="Times New Roman"/>
          <w:szCs w:val="24"/>
          <w:lang w:eastAsia="tr-TR"/>
        </w:rPr>
        <w:t xml:space="preserve"> </w:t>
      </w:r>
      <w:r w:rsidR="003E0661" w:rsidRPr="00EC45FF">
        <w:rPr>
          <w:rFonts w:eastAsia="SimSun" w:cs="Times New Roman"/>
          <w:szCs w:val="24"/>
          <w:lang w:eastAsia="tr-TR"/>
        </w:rPr>
        <w:t>1526 yılında</w:t>
      </w:r>
      <w:r w:rsidR="003F4EAD" w:rsidRPr="00EC45FF">
        <w:rPr>
          <w:rFonts w:eastAsia="SimSun" w:cs="Times New Roman"/>
          <w:szCs w:val="24"/>
          <w:lang w:eastAsia="tr-TR"/>
        </w:rPr>
        <w:t xml:space="preserve"> Vives</w:t>
      </w:r>
      <w:r w:rsidRPr="00EC45FF">
        <w:rPr>
          <w:rFonts w:eastAsia="SimSun" w:cs="Times New Roman"/>
          <w:szCs w:val="24"/>
          <w:lang w:eastAsia="tr-TR"/>
        </w:rPr>
        <w:t>,</w:t>
      </w:r>
      <w:r w:rsidR="003F4EAD" w:rsidRPr="00EC45FF">
        <w:rPr>
          <w:rFonts w:eastAsia="SimSun" w:cs="Times New Roman"/>
          <w:szCs w:val="24"/>
          <w:lang w:eastAsia="tr-TR"/>
        </w:rPr>
        <w:t xml:space="preserve"> ruh hastaları için insa</w:t>
      </w:r>
      <w:r w:rsidRPr="00EC45FF">
        <w:rPr>
          <w:rFonts w:eastAsia="SimSun" w:cs="Times New Roman"/>
          <w:szCs w:val="24"/>
          <w:lang w:eastAsia="tr-TR"/>
        </w:rPr>
        <w:t>ni muamele görmeleri gerektiği</w:t>
      </w:r>
      <w:r w:rsidR="003F4EAD" w:rsidRPr="00EC45FF">
        <w:rPr>
          <w:rFonts w:eastAsia="SimSun" w:cs="Times New Roman"/>
          <w:szCs w:val="24"/>
          <w:lang w:eastAsia="tr-TR"/>
        </w:rPr>
        <w:t xml:space="preserve"> ve bu hastalara karşı bakım gösterilmesi</w:t>
      </w:r>
      <w:r w:rsidRPr="00EC45FF">
        <w:rPr>
          <w:rFonts w:eastAsia="SimSun" w:cs="Times New Roman"/>
          <w:szCs w:val="24"/>
          <w:lang w:eastAsia="tr-TR"/>
        </w:rPr>
        <w:t>ni</w:t>
      </w:r>
      <w:r w:rsidR="003F4EAD" w:rsidRPr="00EC45FF">
        <w:rPr>
          <w:rFonts w:eastAsia="SimSun" w:cs="Times New Roman"/>
          <w:szCs w:val="24"/>
          <w:lang w:eastAsia="tr-TR"/>
        </w:rPr>
        <w:t xml:space="preserve"> tavsiye etmiştir. Felixs Plater batıda ilk defa ruh hastalarına karşı Psikoterapi uygulayan ve rejimleri yumuşatara</w:t>
      </w:r>
      <w:r w:rsidRPr="00EC45FF">
        <w:rPr>
          <w:rFonts w:eastAsia="SimSun" w:cs="Times New Roman"/>
          <w:szCs w:val="24"/>
          <w:lang w:eastAsia="tr-TR"/>
        </w:rPr>
        <w:t>k insanlaştıran hekimdir. Orta Ç</w:t>
      </w:r>
      <w:r w:rsidR="003F4EAD" w:rsidRPr="00EC45FF">
        <w:rPr>
          <w:rFonts w:eastAsia="SimSun" w:cs="Times New Roman"/>
          <w:szCs w:val="24"/>
          <w:lang w:eastAsia="tr-TR"/>
        </w:rPr>
        <w:t>ağ</w:t>
      </w:r>
      <w:r w:rsidR="00940E7A" w:rsidRPr="00EC45FF">
        <w:rPr>
          <w:rFonts w:eastAsia="SimSun" w:cs="Times New Roman"/>
          <w:szCs w:val="24"/>
          <w:lang w:eastAsia="tr-TR"/>
        </w:rPr>
        <w:t>’</w:t>
      </w:r>
      <w:r w:rsidR="003F4EAD" w:rsidRPr="00EC45FF">
        <w:rPr>
          <w:rFonts w:eastAsia="SimSun" w:cs="Times New Roman"/>
          <w:szCs w:val="24"/>
          <w:lang w:eastAsia="tr-TR"/>
        </w:rPr>
        <w:t>ın bu karanlık günlerinde akıl hastalarına insanlar</w:t>
      </w:r>
      <w:r w:rsidRPr="00EC45FF">
        <w:rPr>
          <w:rFonts w:eastAsia="SimSun" w:cs="Times New Roman"/>
          <w:szCs w:val="24"/>
          <w:lang w:eastAsia="tr-TR"/>
        </w:rPr>
        <w:t xml:space="preserve"> tarafında ehemmiyet verilmedi.</w:t>
      </w:r>
      <w:r w:rsidR="003F4EAD" w:rsidRPr="00EC45FF">
        <w:rPr>
          <w:rFonts w:eastAsia="SimSun" w:cs="Times New Roman"/>
          <w:szCs w:val="24"/>
          <w:lang w:eastAsia="tr-TR"/>
        </w:rPr>
        <w:t xml:space="preserve"> Maddi menfaatler üzerine kurulan hayat cahilliğin</w:t>
      </w:r>
      <w:r w:rsidRPr="00EC45FF">
        <w:rPr>
          <w:rFonts w:eastAsia="SimSun" w:cs="Times New Roman"/>
          <w:szCs w:val="24"/>
          <w:lang w:eastAsia="tr-TR"/>
        </w:rPr>
        <w:t xml:space="preserve"> </w:t>
      </w:r>
      <w:r w:rsidR="003F4EAD" w:rsidRPr="00EC45FF">
        <w:rPr>
          <w:rFonts w:eastAsia="SimSun" w:cs="Times New Roman"/>
          <w:szCs w:val="24"/>
          <w:lang w:eastAsia="tr-TR"/>
        </w:rPr>
        <w:t xml:space="preserve">de işin içerisine girmesiyle karşılığını alamayacağı bir kimseyle ilgilenmezdi. </w:t>
      </w:r>
      <w:proofErr w:type="gramStart"/>
      <w:r w:rsidR="003F4EAD" w:rsidRPr="00EC45FF">
        <w:rPr>
          <w:rFonts w:eastAsia="SimSun" w:cs="Times New Roman"/>
          <w:szCs w:val="24"/>
          <w:lang w:eastAsia="tr-TR"/>
        </w:rPr>
        <w:t>Mahkumlar</w:t>
      </w:r>
      <w:proofErr w:type="gramEnd"/>
      <w:r w:rsidR="003F4EAD" w:rsidRPr="00EC45FF">
        <w:rPr>
          <w:rFonts w:eastAsia="SimSun" w:cs="Times New Roman"/>
          <w:szCs w:val="24"/>
          <w:lang w:eastAsia="tr-TR"/>
        </w:rPr>
        <w:t xml:space="preserve"> ve deliler aynı durumda olmamalarına rağmen birlikte yaş</w:t>
      </w:r>
      <w:r w:rsidR="00940E7A" w:rsidRPr="00EC45FF">
        <w:rPr>
          <w:rFonts w:eastAsia="SimSun" w:cs="Times New Roman"/>
          <w:szCs w:val="24"/>
          <w:lang w:eastAsia="tr-TR"/>
        </w:rPr>
        <w:t xml:space="preserve">ıyorlardı.17. yy. </w:t>
      </w:r>
      <w:r w:rsidR="003E0661" w:rsidRPr="00EC45FF">
        <w:rPr>
          <w:rFonts w:eastAsia="SimSun" w:cs="Times New Roman"/>
          <w:szCs w:val="24"/>
          <w:lang w:eastAsia="tr-TR"/>
        </w:rPr>
        <w:t>ve 18.</w:t>
      </w:r>
      <w:r w:rsidR="003F4EAD" w:rsidRPr="00EC45FF">
        <w:rPr>
          <w:rFonts w:eastAsia="SimSun" w:cs="Times New Roman"/>
          <w:szCs w:val="24"/>
          <w:lang w:eastAsia="tr-TR"/>
        </w:rPr>
        <w:t xml:space="preserve"> </w:t>
      </w:r>
      <w:r w:rsidR="00940E7A" w:rsidRPr="00EC45FF">
        <w:rPr>
          <w:rFonts w:eastAsia="SimSun" w:cs="Times New Roman"/>
          <w:szCs w:val="24"/>
          <w:lang w:eastAsia="tr-TR"/>
        </w:rPr>
        <w:t xml:space="preserve">yy. </w:t>
      </w:r>
      <w:r w:rsidR="003F4EAD" w:rsidRPr="00EC45FF">
        <w:rPr>
          <w:rFonts w:eastAsia="SimSun" w:cs="Times New Roman"/>
          <w:szCs w:val="24"/>
          <w:lang w:eastAsia="tr-TR"/>
        </w:rPr>
        <w:t xml:space="preserve">başında bazı ilaçlar ve kan almaları önde gelen </w:t>
      </w:r>
      <w:r w:rsidR="00A85249">
        <w:rPr>
          <w:rFonts w:eastAsia="SimSun" w:cs="Times New Roman"/>
          <w:szCs w:val="24"/>
          <w:lang w:eastAsia="tr-TR"/>
        </w:rPr>
        <w:t>tedavi usullerin</w:t>
      </w:r>
      <w:r w:rsidR="00F927A8">
        <w:rPr>
          <w:rFonts w:eastAsia="SimSun" w:cs="Times New Roman"/>
          <w:szCs w:val="24"/>
          <w:lang w:eastAsia="tr-TR"/>
        </w:rPr>
        <w:t>d</w:t>
      </w:r>
      <w:r w:rsidR="00A85249">
        <w:rPr>
          <w:rFonts w:eastAsia="SimSun" w:cs="Times New Roman"/>
          <w:szCs w:val="24"/>
          <w:lang w:eastAsia="tr-TR"/>
        </w:rPr>
        <w:t>endir.</w:t>
      </w:r>
      <w:r w:rsidR="005625D2">
        <w:rPr>
          <w:rFonts w:eastAsia="SimSun" w:cs="Times New Roman"/>
          <w:szCs w:val="24"/>
          <w:lang w:eastAsia="tr-TR"/>
        </w:rPr>
        <w:t xml:space="preserve"> </w:t>
      </w:r>
      <w:r w:rsidR="003F4EAD" w:rsidRPr="00EC45FF">
        <w:rPr>
          <w:rFonts w:eastAsia="SimSun" w:cs="Times New Roman"/>
          <w:szCs w:val="24"/>
          <w:lang w:eastAsia="tr-TR"/>
        </w:rPr>
        <w:t>Bilim devrimi olarak kabul edilebilecek olan Rönesans ile şekillenmeye başlayan yeni “hümanist” delilik kavramı yüzyıllar boyunca kullanılan dinsel içerikli “</w:t>
      </w:r>
      <w:proofErr w:type="gramStart"/>
      <w:r w:rsidR="003F4EAD" w:rsidRPr="00EC45FF">
        <w:rPr>
          <w:rFonts w:eastAsia="SimSun" w:cs="Times New Roman"/>
          <w:szCs w:val="24"/>
          <w:lang w:eastAsia="tr-TR"/>
        </w:rPr>
        <w:t>günahkar</w:t>
      </w:r>
      <w:proofErr w:type="gramEnd"/>
      <w:r w:rsidR="003F4EAD" w:rsidRPr="00EC45FF">
        <w:rPr>
          <w:rFonts w:eastAsia="SimSun" w:cs="Times New Roman"/>
          <w:szCs w:val="24"/>
          <w:lang w:eastAsia="tr-TR"/>
        </w:rPr>
        <w:t xml:space="preserve">” deli bağdaştırmasıyla yer değiştirecektir. </w:t>
      </w:r>
      <w:r w:rsidR="00AB3ACE" w:rsidRPr="00EC45FF">
        <w:rPr>
          <w:rFonts w:eastAsia="SimSun" w:cs="Times New Roman"/>
          <w:szCs w:val="24"/>
          <w:lang w:eastAsia="tr-TR"/>
        </w:rPr>
        <w:t>Orta Çağ</w:t>
      </w:r>
      <w:r w:rsidR="003F4EAD" w:rsidRPr="00EC45FF">
        <w:rPr>
          <w:rFonts w:eastAsia="SimSun" w:cs="Times New Roman"/>
          <w:szCs w:val="24"/>
          <w:lang w:eastAsia="tr-TR"/>
        </w:rPr>
        <w:t xml:space="preserve"> delisi ile Rönesans delisi </w:t>
      </w:r>
      <w:r w:rsidR="000064B0">
        <w:rPr>
          <w:rFonts w:eastAsia="SimSun" w:cs="Times New Roman"/>
          <w:szCs w:val="24"/>
          <w:lang w:eastAsia="tr-TR"/>
        </w:rPr>
        <w:t xml:space="preserve">arasında </w:t>
      </w:r>
      <w:r w:rsidR="003F4EAD" w:rsidRPr="00EC45FF">
        <w:rPr>
          <w:rFonts w:eastAsia="SimSun" w:cs="Times New Roman"/>
          <w:szCs w:val="24"/>
          <w:lang w:eastAsia="tr-TR"/>
        </w:rPr>
        <w:t xml:space="preserve">farklar bulunmaktadır. Deliler damgalanmış, </w:t>
      </w:r>
      <w:r w:rsidR="00AB3ACE" w:rsidRPr="00EC45FF">
        <w:rPr>
          <w:rFonts w:eastAsia="SimSun" w:cs="Times New Roman"/>
          <w:szCs w:val="24"/>
          <w:lang w:eastAsia="tr-TR"/>
        </w:rPr>
        <w:t>Orta Çağ</w:t>
      </w:r>
      <w:r w:rsidR="00C80CEB" w:rsidRPr="00EC45FF">
        <w:rPr>
          <w:rFonts w:eastAsia="SimSun" w:cs="Times New Roman"/>
          <w:szCs w:val="24"/>
          <w:lang w:eastAsia="tr-TR"/>
        </w:rPr>
        <w:t xml:space="preserve"> </w:t>
      </w:r>
      <w:r w:rsidR="003F4EAD" w:rsidRPr="00EC45FF">
        <w:rPr>
          <w:rFonts w:eastAsia="SimSun" w:cs="Times New Roman"/>
          <w:szCs w:val="24"/>
          <w:lang w:eastAsia="tr-TR"/>
        </w:rPr>
        <w:t>ve öncesi dönemde hep yalnız kalmıştır. Bu yalnızlığı da bu deliler seçmemiştir. İnsanların baskılaması ve ötekileştirilmesi i</w:t>
      </w:r>
      <w:r w:rsidR="000064B0">
        <w:rPr>
          <w:rFonts w:eastAsia="SimSun" w:cs="Times New Roman"/>
          <w:szCs w:val="24"/>
          <w:lang w:eastAsia="tr-TR"/>
        </w:rPr>
        <w:t>le deli olduğuna inanarak sonun</w:t>
      </w:r>
      <w:r w:rsidR="003F4EAD" w:rsidRPr="00EC45FF">
        <w:rPr>
          <w:rFonts w:eastAsia="SimSun" w:cs="Times New Roman"/>
          <w:szCs w:val="24"/>
          <w:lang w:eastAsia="tr-TR"/>
        </w:rPr>
        <w:t xml:space="preserve">da gerçekten delirmişlerdir. Rönesans dönemi delisi ise </w:t>
      </w:r>
      <w:r w:rsidR="003F4EAD" w:rsidRPr="00EC45FF">
        <w:rPr>
          <w:rFonts w:eastAsia="SimSun" w:cs="Times New Roman"/>
          <w:szCs w:val="24"/>
          <w:lang w:eastAsia="tr-TR"/>
        </w:rPr>
        <w:lastRenderedPageBreak/>
        <w:t>içinde bulunduğu durumdan kendisi sorumludur ve yalnız kalması dış dünyaya karşı oluşturduğu savunma mekanizması olarak ortaya çıkmıştı</w:t>
      </w:r>
      <w:r w:rsidR="00BD6510" w:rsidRPr="00EC45FF">
        <w:rPr>
          <w:rFonts w:eastAsia="SimSun" w:cs="Times New Roman"/>
          <w:szCs w:val="24"/>
          <w:lang w:eastAsia="tr-TR"/>
        </w:rPr>
        <w:t>r. Toplum yine delileri “anorma</w:t>
      </w:r>
      <w:r w:rsidR="003F4EAD" w:rsidRPr="00EC45FF">
        <w:rPr>
          <w:rFonts w:eastAsia="SimSun" w:cs="Times New Roman"/>
          <w:szCs w:val="24"/>
          <w:lang w:eastAsia="tr-TR"/>
        </w:rPr>
        <w:t>l” olarak kabul etse de ruhsal hasta olan kişi kendinin “normal” olduğunu bilmektedir.</w:t>
      </w:r>
      <w:r w:rsidR="003F4EAD" w:rsidRPr="00EC45FF">
        <w:rPr>
          <w:rFonts w:eastAsia="SimSun" w:cs="Times New Roman"/>
          <w:szCs w:val="24"/>
          <w:vertAlign w:val="superscript"/>
          <w:lang w:eastAsia="tr-TR"/>
        </w:rPr>
        <w:footnoteReference w:id="23"/>
      </w:r>
      <w:r w:rsidR="003F4EAD" w:rsidRPr="00EC45FF">
        <w:rPr>
          <w:rFonts w:eastAsia="SimSun" w:cs="Times New Roman"/>
          <w:szCs w:val="24"/>
          <w:lang w:eastAsia="tr-TR"/>
        </w:rPr>
        <w:t xml:space="preserve"> </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 xml:space="preserve">Aydınlanma </w:t>
      </w:r>
      <w:r w:rsidR="00C80CEB" w:rsidRPr="00EC45FF">
        <w:rPr>
          <w:rFonts w:eastAsia="SimSun" w:cs="Times New Roman"/>
          <w:szCs w:val="24"/>
          <w:lang w:eastAsia="tr-TR"/>
        </w:rPr>
        <w:t xml:space="preserve">Çağı </w:t>
      </w:r>
      <w:r w:rsidRPr="00EC45FF">
        <w:rPr>
          <w:rFonts w:eastAsia="SimSun" w:cs="Times New Roman"/>
          <w:szCs w:val="24"/>
          <w:lang w:eastAsia="tr-TR"/>
        </w:rPr>
        <w:t xml:space="preserve">olan Rönesans dönemi Kilisenin tutucu tavrına karşı; sanat, kültür ve felsefe alanında ortaya çıkan çağının ötesinde ilerici görüşlerin, düşüncelerin öne atıldığı ve bu ileri sürülen düşüncelerin toplum tarafından Aristokrat ve onun gibi etkisi çok yüksek olan kişilerce desteklenince giderek kilise etkisini kaybetmeye başlamıştır. Bu dönemde matbaanın keşfedilmesi, Martin Luther’in papalığın dogmatik görüşlerine </w:t>
      </w:r>
      <w:proofErr w:type="gramStart"/>
      <w:r w:rsidRPr="00EC45FF">
        <w:rPr>
          <w:rFonts w:eastAsia="SimSun" w:cs="Times New Roman"/>
          <w:szCs w:val="24"/>
          <w:lang w:eastAsia="tr-TR"/>
        </w:rPr>
        <w:t>baş kaldırm</w:t>
      </w:r>
      <w:r w:rsidR="003E0661" w:rsidRPr="00EC45FF">
        <w:rPr>
          <w:rFonts w:eastAsia="SimSun" w:cs="Times New Roman"/>
          <w:szCs w:val="24"/>
          <w:lang w:eastAsia="tr-TR"/>
        </w:rPr>
        <w:t>asıyla</w:t>
      </w:r>
      <w:proofErr w:type="gramEnd"/>
      <w:r w:rsidR="003E0661" w:rsidRPr="00EC45FF">
        <w:rPr>
          <w:rFonts w:eastAsia="SimSun" w:cs="Times New Roman"/>
          <w:szCs w:val="24"/>
          <w:lang w:eastAsia="tr-TR"/>
        </w:rPr>
        <w:t xml:space="preserve"> bunun devamında Fransız İ</w:t>
      </w:r>
      <w:r w:rsidRPr="00EC45FF">
        <w:rPr>
          <w:rFonts w:eastAsia="SimSun" w:cs="Times New Roman"/>
          <w:szCs w:val="24"/>
          <w:lang w:eastAsia="tr-TR"/>
        </w:rPr>
        <w:t>htilali</w:t>
      </w:r>
      <w:r w:rsidR="003E0661" w:rsidRPr="00EC45FF">
        <w:rPr>
          <w:rFonts w:eastAsia="SimSun" w:cs="Times New Roman"/>
          <w:szCs w:val="24"/>
          <w:lang w:eastAsia="tr-TR"/>
        </w:rPr>
        <w:t>’</w:t>
      </w:r>
      <w:r w:rsidRPr="00EC45FF">
        <w:rPr>
          <w:rFonts w:eastAsia="SimSun" w:cs="Times New Roman"/>
          <w:szCs w:val="24"/>
          <w:lang w:eastAsia="tr-TR"/>
        </w:rPr>
        <w:t>nin getirmiş olduğ</w:t>
      </w:r>
      <w:r w:rsidR="00A52E28" w:rsidRPr="00EC45FF">
        <w:rPr>
          <w:rFonts w:eastAsia="SimSun" w:cs="Times New Roman"/>
          <w:szCs w:val="24"/>
          <w:lang w:eastAsia="tr-TR"/>
        </w:rPr>
        <w:t>u özgürlük, eşitlik kavramları Aydınlanma Ç</w:t>
      </w:r>
      <w:r w:rsidRPr="00EC45FF">
        <w:rPr>
          <w:rFonts w:eastAsia="SimSun" w:cs="Times New Roman"/>
          <w:szCs w:val="24"/>
          <w:lang w:eastAsia="tr-TR"/>
        </w:rPr>
        <w:t>ağ</w:t>
      </w:r>
      <w:r w:rsidR="00A52E28" w:rsidRPr="00EC45FF">
        <w:rPr>
          <w:rFonts w:eastAsia="SimSun" w:cs="Times New Roman"/>
          <w:szCs w:val="24"/>
          <w:lang w:eastAsia="tr-TR"/>
        </w:rPr>
        <w:t>’</w:t>
      </w:r>
      <w:r w:rsidRPr="00EC45FF">
        <w:rPr>
          <w:rFonts w:eastAsia="SimSun" w:cs="Times New Roman"/>
          <w:szCs w:val="24"/>
          <w:lang w:eastAsia="tr-TR"/>
        </w:rPr>
        <w:t xml:space="preserve">ının kapılarını açmıştır. Ancak </w:t>
      </w:r>
      <w:r w:rsidR="009A409A" w:rsidRPr="00EC45FF">
        <w:rPr>
          <w:rFonts w:eastAsia="SimSun" w:cs="Times New Roman"/>
          <w:szCs w:val="24"/>
          <w:lang w:eastAsia="tr-TR"/>
        </w:rPr>
        <w:t>bu zamanda</w:t>
      </w:r>
      <w:r w:rsidRPr="00EC45FF">
        <w:rPr>
          <w:rFonts w:eastAsia="SimSun" w:cs="Times New Roman"/>
          <w:szCs w:val="24"/>
          <w:lang w:eastAsia="tr-TR"/>
        </w:rPr>
        <w:t xml:space="preserve"> bu öne atılan</w:t>
      </w:r>
      <w:r w:rsidR="009A409A" w:rsidRPr="00EC45FF">
        <w:rPr>
          <w:rFonts w:eastAsia="SimSun" w:cs="Times New Roman"/>
          <w:szCs w:val="24"/>
          <w:lang w:eastAsia="tr-TR"/>
        </w:rPr>
        <w:t>,</w:t>
      </w:r>
      <w:r w:rsidRPr="00EC45FF">
        <w:rPr>
          <w:rFonts w:eastAsia="SimSun" w:cs="Times New Roman"/>
          <w:szCs w:val="24"/>
          <w:lang w:eastAsia="tr-TR"/>
        </w:rPr>
        <w:t xml:space="preserve"> savunulan düşüncel</w:t>
      </w:r>
      <w:r w:rsidR="00C41D83" w:rsidRPr="00EC45FF">
        <w:rPr>
          <w:rFonts w:eastAsia="SimSun" w:cs="Times New Roman"/>
          <w:szCs w:val="24"/>
          <w:lang w:eastAsia="tr-TR"/>
        </w:rPr>
        <w:t>e</w:t>
      </w:r>
      <w:r w:rsidR="000064B0">
        <w:rPr>
          <w:rFonts w:eastAsia="SimSun" w:cs="Times New Roman"/>
          <w:szCs w:val="24"/>
          <w:lang w:eastAsia="tr-TR"/>
        </w:rPr>
        <w:t xml:space="preserve">re karşı kimseler, </w:t>
      </w:r>
      <w:r w:rsidR="003E0661" w:rsidRPr="00EC45FF">
        <w:rPr>
          <w:rFonts w:eastAsia="SimSun" w:cs="Times New Roman"/>
          <w:szCs w:val="24"/>
          <w:lang w:eastAsia="tr-TR"/>
        </w:rPr>
        <w:t xml:space="preserve">16 ve </w:t>
      </w:r>
      <w:r w:rsidR="00C41D83" w:rsidRPr="00EC45FF">
        <w:rPr>
          <w:rFonts w:eastAsia="SimSun" w:cs="Times New Roman"/>
          <w:szCs w:val="24"/>
          <w:lang w:eastAsia="tr-TR"/>
        </w:rPr>
        <w:t>17. y</w:t>
      </w:r>
      <w:r w:rsidRPr="00EC45FF">
        <w:rPr>
          <w:rFonts w:eastAsia="SimSun" w:cs="Times New Roman"/>
          <w:szCs w:val="24"/>
          <w:lang w:eastAsia="tr-TR"/>
        </w:rPr>
        <w:t>üzyıllarda bile ruh hastalarını bir çeşit cadılık olarak yorumlamakta idiler. Bunu sebep göstererek şeytanın iş birlikçisi olduğunu ve ilişkisinin ancak işkence görerek ve ateşte yakılarak son verileceği öne sürülerek insanlara bunları yapmayı yani ceza vermeyi uygun görüyorlardı.</w:t>
      </w:r>
      <w:r w:rsidRPr="00EC45FF">
        <w:rPr>
          <w:rFonts w:eastAsia="SimSun" w:cs="Times New Roman"/>
          <w:szCs w:val="24"/>
          <w:vertAlign w:val="superscript"/>
          <w:lang w:eastAsia="tr-TR"/>
        </w:rPr>
        <w:footnoteReference w:id="24"/>
      </w:r>
      <w:r w:rsidRPr="00EC45FF">
        <w:rPr>
          <w:rFonts w:eastAsia="SimSun" w:cs="Times New Roman"/>
          <w:szCs w:val="24"/>
          <w:lang w:eastAsia="tr-TR"/>
        </w:rPr>
        <w:t xml:space="preserve"> </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Verilen bu cezalar sonucu kiliselerin kayıtlarına b</w:t>
      </w:r>
      <w:r w:rsidR="003E0661" w:rsidRPr="00EC45FF">
        <w:rPr>
          <w:rFonts w:eastAsia="SimSun" w:cs="Times New Roman"/>
          <w:szCs w:val="24"/>
          <w:lang w:eastAsia="tr-TR"/>
        </w:rPr>
        <w:t>akıldığında</w:t>
      </w:r>
      <w:r w:rsidRPr="00EC45FF">
        <w:rPr>
          <w:rFonts w:eastAsia="SimSun" w:cs="Times New Roman"/>
          <w:szCs w:val="24"/>
          <w:lang w:eastAsia="tr-TR"/>
        </w:rPr>
        <w:t xml:space="preserve"> bu dönemlerde elli </w:t>
      </w:r>
      <w:r w:rsidR="00436F2D" w:rsidRPr="00EC45FF">
        <w:rPr>
          <w:rFonts w:eastAsia="SimSun" w:cs="Times New Roman"/>
          <w:szCs w:val="24"/>
          <w:lang w:eastAsia="tr-TR"/>
        </w:rPr>
        <w:t>milyondan fazla insanın öldüğü</w:t>
      </w:r>
      <w:r w:rsidRPr="00EC45FF">
        <w:rPr>
          <w:rFonts w:eastAsia="SimSun" w:cs="Times New Roman"/>
          <w:szCs w:val="24"/>
          <w:lang w:eastAsia="tr-TR"/>
        </w:rPr>
        <w:t xml:space="preserve"> gör</w:t>
      </w:r>
      <w:r w:rsidR="003E0661" w:rsidRPr="00EC45FF">
        <w:rPr>
          <w:rFonts w:eastAsia="SimSun" w:cs="Times New Roman"/>
          <w:szCs w:val="24"/>
          <w:lang w:eastAsia="tr-TR"/>
        </w:rPr>
        <w:t>ülmektedir</w:t>
      </w:r>
      <w:r w:rsidRPr="00EC45FF">
        <w:rPr>
          <w:rFonts w:eastAsia="SimSun" w:cs="Times New Roman"/>
          <w:szCs w:val="24"/>
          <w:lang w:eastAsia="tr-TR"/>
        </w:rPr>
        <w:t>. Bu karanlık dönemlerden sonra insanların tıp üzerindeki ilerlemeleri, insan anatomisini, fizyolojisini tanımaları ile birlikte ruh sağlığı alanında da ilerlenmesinin önünü aç</w:t>
      </w:r>
      <w:r w:rsidR="000064B0">
        <w:rPr>
          <w:rFonts w:eastAsia="SimSun" w:cs="Times New Roman"/>
          <w:szCs w:val="24"/>
          <w:lang w:eastAsia="tr-TR"/>
        </w:rPr>
        <w:t>ıl</w:t>
      </w:r>
      <w:r w:rsidRPr="00EC45FF">
        <w:rPr>
          <w:rFonts w:eastAsia="SimSun" w:cs="Times New Roman"/>
          <w:szCs w:val="24"/>
          <w:lang w:eastAsia="tr-TR"/>
        </w:rPr>
        <w:t>mıştır. Ancak günümüzde de hala toplumun kafasında alt belleğine işleyen nesilden nesle aktarılan cin, peri, şeytan büyü, muska gibi dogmatik i</w:t>
      </w:r>
      <w:r w:rsidR="003E0661" w:rsidRPr="00EC45FF">
        <w:rPr>
          <w:rFonts w:eastAsia="SimSun" w:cs="Times New Roman"/>
          <w:szCs w:val="24"/>
          <w:lang w:eastAsia="tr-TR"/>
        </w:rPr>
        <w:t>nançların varlığını sürdürdüğü</w:t>
      </w:r>
      <w:r w:rsidRPr="00EC45FF">
        <w:rPr>
          <w:rFonts w:eastAsia="SimSun" w:cs="Times New Roman"/>
          <w:szCs w:val="24"/>
          <w:lang w:eastAsia="tr-TR"/>
        </w:rPr>
        <w:t xml:space="preserve"> </w:t>
      </w:r>
      <w:r w:rsidR="003E0661" w:rsidRPr="00EC45FF">
        <w:rPr>
          <w:rFonts w:eastAsia="SimSun" w:cs="Times New Roman"/>
          <w:szCs w:val="24"/>
          <w:lang w:eastAsia="tr-TR"/>
        </w:rPr>
        <w:t>bilinmektedir</w:t>
      </w:r>
      <w:r w:rsidR="00C80CEB" w:rsidRPr="00EC45FF">
        <w:rPr>
          <w:rFonts w:eastAsia="SimSun" w:cs="Times New Roman"/>
          <w:szCs w:val="24"/>
          <w:lang w:eastAsia="tr-TR"/>
        </w:rPr>
        <w:t>.</w:t>
      </w:r>
      <w:r w:rsidRPr="00EC45FF">
        <w:rPr>
          <w:rFonts w:eastAsia="SimSun" w:cs="Times New Roman"/>
          <w:szCs w:val="24"/>
          <w:vertAlign w:val="superscript"/>
          <w:lang w:eastAsia="tr-TR"/>
        </w:rPr>
        <w:footnoteReference w:id="25"/>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Ruh insanı tamamlayan önemli varlıktır. Ruhu insandan ayrı düşünmek insanın bütünlüğüne aykırıdır. Ruhun hayattan olumsuz etkilenmesi insanın bedenine, hareketlerine, duruşuna olumsuz bir şekilde yansımaktadır. Bu yansımayı insanların anlamlandırması 17. yüzyılı bulmuştur. Bu anlamlandırma çağdaş psikiyatrinin gelişmesinin başlangıcı olarak kabul edilebilir. Bu çağlarda Rönesans’ın da büyük etkisiyle ilk kez ruh hastalarına ilişkin kararların din adamlarının yerine hekimler tarafından alınması ilkesi kabul edilmiştir.</w:t>
      </w:r>
      <w:r w:rsidRPr="00EC45FF">
        <w:rPr>
          <w:rFonts w:eastAsia="SimSun" w:cs="Times New Roman"/>
          <w:szCs w:val="24"/>
          <w:vertAlign w:val="superscript"/>
          <w:lang w:eastAsia="tr-TR"/>
        </w:rPr>
        <w:footnoteReference w:id="26"/>
      </w:r>
      <w:r w:rsidRPr="00EC45FF">
        <w:rPr>
          <w:rFonts w:eastAsia="SimSun" w:cs="Times New Roman"/>
          <w:szCs w:val="24"/>
          <w:lang w:eastAsia="tr-TR"/>
        </w:rPr>
        <w:t xml:space="preserve"> </w:t>
      </w:r>
    </w:p>
    <w:p w:rsidR="003F4EAD" w:rsidRPr="00EC45FF" w:rsidRDefault="003F4EAD" w:rsidP="0012732C">
      <w:pPr>
        <w:rPr>
          <w:rFonts w:eastAsia="SimSun" w:cs="Times New Roman"/>
          <w:szCs w:val="24"/>
          <w:lang w:eastAsia="tr-TR"/>
        </w:rPr>
      </w:pPr>
      <w:r w:rsidRPr="00EC45FF">
        <w:rPr>
          <w:rFonts w:eastAsia="SimSun" w:cs="Times New Roman"/>
          <w:szCs w:val="24"/>
          <w:lang w:eastAsia="tr-TR"/>
        </w:rPr>
        <w:t>18. yüzyıla gelindiğinde önemli gelişmeler</w:t>
      </w:r>
      <w:r w:rsidR="005223AC">
        <w:rPr>
          <w:rFonts w:eastAsia="SimSun" w:cs="Times New Roman"/>
          <w:szCs w:val="24"/>
          <w:lang w:eastAsia="tr-TR"/>
        </w:rPr>
        <w:t xml:space="preserve"> </w:t>
      </w:r>
      <w:r w:rsidR="000064B0">
        <w:rPr>
          <w:rFonts w:eastAsia="SimSun" w:cs="Times New Roman"/>
          <w:szCs w:val="24"/>
          <w:lang w:eastAsia="tr-TR"/>
        </w:rPr>
        <w:t>kaydedilmiştir</w:t>
      </w:r>
      <w:r w:rsidRPr="00EC45FF">
        <w:rPr>
          <w:rFonts w:eastAsia="SimSun" w:cs="Times New Roman"/>
          <w:szCs w:val="24"/>
          <w:lang w:eastAsia="tr-TR"/>
        </w:rPr>
        <w:t xml:space="preserve">. </w:t>
      </w:r>
      <w:r w:rsidR="003E0661" w:rsidRPr="00EC45FF">
        <w:rPr>
          <w:rFonts w:eastAsia="SimSun" w:cs="Times New Roman"/>
          <w:szCs w:val="24"/>
          <w:lang w:eastAsia="tr-TR"/>
        </w:rPr>
        <w:t>1712-17</w:t>
      </w:r>
      <w:r w:rsidR="00D47EB6" w:rsidRPr="00EC45FF">
        <w:rPr>
          <w:rFonts w:eastAsia="SimSun" w:cs="Times New Roman"/>
          <w:szCs w:val="24"/>
          <w:lang w:eastAsia="tr-TR"/>
        </w:rPr>
        <w:t xml:space="preserve">90 yılları arasında </w:t>
      </w:r>
      <w:r w:rsidRPr="00EC45FF">
        <w:rPr>
          <w:rFonts w:eastAsia="SimSun" w:cs="Times New Roman"/>
          <w:szCs w:val="24"/>
          <w:lang w:eastAsia="tr-TR"/>
        </w:rPr>
        <w:t xml:space="preserve">William </w:t>
      </w:r>
      <w:r w:rsidR="003308F7">
        <w:rPr>
          <w:rFonts w:eastAsia="SimSun" w:cs="Times New Roman"/>
          <w:szCs w:val="24"/>
          <w:lang w:eastAsia="tr-TR"/>
        </w:rPr>
        <w:t>C</w:t>
      </w:r>
      <w:r w:rsidR="003308F7" w:rsidRPr="00EC45FF">
        <w:rPr>
          <w:rFonts w:eastAsia="SimSun" w:cs="Times New Roman"/>
          <w:szCs w:val="24"/>
          <w:lang w:eastAsia="tr-TR"/>
        </w:rPr>
        <w:t>ullen</w:t>
      </w:r>
      <w:r w:rsidR="00D47EB6" w:rsidRPr="00EC45FF">
        <w:rPr>
          <w:rFonts w:eastAsia="SimSun" w:cs="Times New Roman"/>
          <w:szCs w:val="24"/>
          <w:lang w:eastAsia="tr-TR"/>
        </w:rPr>
        <w:t xml:space="preserve">, </w:t>
      </w:r>
      <w:r w:rsidR="00F416C0" w:rsidRPr="00EC45FF">
        <w:rPr>
          <w:rFonts w:eastAsia="SimSun" w:cs="Times New Roman"/>
          <w:szCs w:val="24"/>
          <w:lang w:eastAsia="tr-TR"/>
        </w:rPr>
        <w:t>ruh bilimine</w:t>
      </w:r>
      <w:r w:rsidR="007520FF" w:rsidRPr="00EC45FF">
        <w:rPr>
          <w:rFonts w:eastAsia="SimSun" w:cs="Times New Roman"/>
          <w:szCs w:val="24"/>
          <w:lang w:eastAsia="tr-TR"/>
        </w:rPr>
        <w:t xml:space="preserve"> bir nizam vermeye</w:t>
      </w:r>
      <w:r w:rsidRPr="00EC45FF">
        <w:rPr>
          <w:rFonts w:eastAsia="SimSun" w:cs="Times New Roman"/>
          <w:szCs w:val="24"/>
          <w:lang w:eastAsia="tr-TR"/>
        </w:rPr>
        <w:t xml:space="preserve"> çalışmış </w:t>
      </w:r>
      <w:r w:rsidR="00F416C0" w:rsidRPr="00EC45FF">
        <w:rPr>
          <w:rFonts w:eastAsia="SimSun" w:cs="Times New Roman"/>
          <w:szCs w:val="24"/>
          <w:lang w:eastAsia="tr-TR"/>
        </w:rPr>
        <w:t xml:space="preserve">ve </w:t>
      </w:r>
      <w:r w:rsidR="005223AC">
        <w:rPr>
          <w:rFonts w:eastAsia="SimSun" w:cs="Times New Roman"/>
          <w:szCs w:val="24"/>
          <w:lang w:eastAsia="tr-TR"/>
        </w:rPr>
        <w:t xml:space="preserve">yaptığı </w:t>
      </w:r>
      <w:r w:rsidR="00436F2D" w:rsidRPr="00EC45FF">
        <w:rPr>
          <w:rFonts w:eastAsia="SimSun" w:cs="Times New Roman"/>
          <w:szCs w:val="24"/>
          <w:lang w:eastAsia="tr-TR"/>
        </w:rPr>
        <w:t>araştırma</w:t>
      </w:r>
      <w:r w:rsidR="00D47EB6" w:rsidRPr="00EC45FF">
        <w:rPr>
          <w:rFonts w:eastAsia="SimSun" w:cs="Times New Roman"/>
          <w:szCs w:val="24"/>
          <w:lang w:eastAsia="tr-TR"/>
        </w:rPr>
        <w:t xml:space="preserve">da ilerleme kat etmiştir. </w:t>
      </w:r>
      <w:r w:rsidR="00F416C0" w:rsidRPr="00EC45FF">
        <w:rPr>
          <w:rFonts w:eastAsia="SimSun" w:cs="Times New Roman"/>
          <w:szCs w:val="24"/>
          <w:lang w:eastAsia="tr-TR"/>
        </w:rPr>
        <w:t>Mani, melankoli, demans gibi hastalıkların anneden doğma</w:t>
      </w:r>
      <w:r w:rsidR="00436F2D" w:rsidRPr="00EC45FF">
        <w:rPr>
          <w:rFonts w:eastAsia="SimSun" w:cs="Times New Roman"/>
          <w:szCs w:val="24"/>
          <w:lang w:eastAsia="tr-TR"/>
        </w:rPr>
        <w:t xml:space="preserve"> </w:t>
      </w:r>
      <w:r w:rsidR="00F416C0" w:rsidRPr="00EC45FF">
        <w:rPr>
          <w:rFonts w:eastAsia="SimSun" w:cs="Times New Roman"/>
          <w:szCs w:val="24"/>
          <w:lang w:eastAsia="tr-TR"/>
        </w:rPr>
        <w:t>mı yoksa sonradan ortaya</w:t>
      </w:r>
      <w:r w:rsidR="00C80CEB" w:rsidRPr="00EC45FF">
        <w:rPr>
          <w:rFonts w:eastAsia="SimSun" w:cs="Times New Roman"/>
          <w:szCs w:val="24"/>
          <w:lang w:eastAsia="tr-TR"/>
        </w:rPr>
        <w:t xml:space="preserve"> </w:t>
      </w:r>
      <w:r w:rsidR="00C80CEB" w:rsidRPr="00EC45FF">
        <w:rPr>
          <w:rFonts w:eastAsia="SimSun" w:cs="Times New Roman"/>
          <w:szCs w:val="24"/>
          <w:lang w:eastAsia="tr-TR"/>
        </w:rPr>
        <w:lastRenderedPageBreak/>
        <w:t>çıkan hastalık olup olmadığını</w:t>
      </w:r>
      <w:r w:rsidR="00F416C0" w:rsidRPr="00EC45FF">
        <w:rPr>
          <w:rFonts w:eastAsia="SimSun" w:cs="Times New Roman"/>
          <w:szCs w:val="24"/>
          <w:lang w:eastAsia="tr-TR"/>
        </w:rPr>
        <w:t xml:space="preserve"> incelemiştir.</w:t>
      </w:r>
      <w:r w:rsidR="003E0661" w:rsidRPr="00EC45FF">
        <w:rPr>
          <w:rFonts w:eastAsia="SimSun" w:cs="Times New Roman"/>
          <w:szCs w:val="24"/>
          <w:lang w:eastAsia="tr-TR"/>
        </w:rPr>
        <w:t xml:space="preserve"> 1752 yılında</w:t>
      </w:r>
      <w:r w:rsidR="009D1044" w:rsidRPr="00EC45FF">
        <w:rPr>
          <w:rFonts w:eastAsia="SimSun" w:cs="Times New Roman"/>
          <w:szCs w:val="24"/>
          <w:lang w:eastAsia="tr-TR"/>
        </w:rPr>
        <w:t xml:space="preserve"> Amerika’da </w:t>
      </w:r>
      <w:r w:rsidR="003308F7" w:rsidRPr="00EC45FF">
        <w:rPr>
          <w:rFonts w:eastAsia="SimSun" w:cs="Times New Roman"/>
          <w:szCs w:val="24"/>
          <w:lang w:eastAsia="tr-TR"/>
        </w:rPr>
        <w:t>Pennsylvania</w:t>
      </w:r>
      <w:r w:rsidR="009D1044" w:rsidRPr="00EC45FF">
        <w:rPr>
          <w:rFonts w:eastAsia="SimSun" w:cs="Times New Roman"/>
          <w:szCs w:val="24"/>
          <w:lang w:eastAsia="tr-TR"/>
        </w:rPr>
        <w:t xml:space="preserve"> hastanesi</w:t>
      </w:r>
      <w:r w:rsidR="00436F2D" w:rsidRPr="00EC45FF">
        <w:rPr>
          <w:rFonts w:eastAsia="SimSun" w:cs="Times New Roman"/>
          <w:szCs w:val="24"/>
          <w:lang w:eastAsia="tr-TR"/>
        </w:rPr>
        <w:t>nde</w:t>
      </w:r>
      <w:r w:rsidR="009D1044" w:rsidRPr="00EC45FF">
        <w:rPr>
          <w:rFonts w:eastAsia="SimSun" w:cs="Times New Roman"/>
          <w:szCs w:val="24"/>
          <w:lang w:eastAsia="tr-TR"/>
        </w:rPr>
        <w:t xml:space="preserve"> ruh hastalıkları hakkında bilgi</w:t>
      </w:r>
      <w:r w:rsidR="007520FF" w:rsidRPr="00EC45FF">
        <w:rPr>
          <w:rFonts w:eastAsia="SimSun" w:cs="Times New Roman"/>
          <w:szCs w:val="24"/>
          <w:lang w:eastAsia="tr-TR"/>
        </w:rPr>
        <w:t>lendirme yapılmış</w:t>
      </w:r>
      <w:r w:rsidR="009D1044" w:rsidRPr="00EC45FF">
        <w:rPr>
          <w:rFonts w:eastAsia="SimSun" w:cs="Times New Roman"/>
          <w:szCs w:val="24"/>
          <w:lang w:eastAsia="tr-TR"/>
        </w:rPr>
        <w:t xml:space="preserve"> ve ders almaya başlamıştır. İngiltere’de William Battie okurlara ve doktorlara ruh bilimi ile i</w:t>
      </w:r>
      <w:r w:rsidR="00D47EB6" w:rsidRPr="00EC45FF">
        <w:rPr>
          <w:rFonts w:eastAsia="SimSun" w:cs="Times New Roman"/>
          <w:szCs w:val="24"/>
          <w:lang w:eastAsia="tr-TR"/>
        </w:rPr>
        <w:t>lgili dersler vermiştir. 1771 yılında</w:t>
      </w:r>
      <w:r w:rsidR="00436F2D" w:rsidRPr="00EC45FF">
        <w:rPr>
          <w:rFonts w:eastAsia="SimSun" w:cs="Times New Roman"/>
          <w:szCs w:val="24"/>
          <w:lang w:eastAsia="tr-TR"/>
        </w:rPr>
        <w:t xml:space="preserve"> Newyork’da Newyork</w:t>
      </w:r>
      <w:r w:rsidR="0064280F" w:rsidRPr="00EC45FF">
        <w:rPr>
          <w:rFonts w:eastAsia="SimSun" w:cs="Times New Roman"/>
          <w:szCs w:val="24"/>
          <w:lang w:eastAsia="tr-TR"/>
        </w:rPr>
        <w:t xml:space="preserve"> hast</w:t>
      </w:r>
      <w:r w:rsidR="009D1044" w:rsidRPr="00EC45FF">
        <w:rPr>
          <w:rFonts w:eastAsia="SimSun" w:cs="Times New Roman"/>
          <w:szCs w:val="24"/>
          <w:lang w:eastAsia="tr-TR"/>
        </w:rPr>
        <w:t>anesi il</w:t>
      </w:r>
      <w:r w:rsidR="0064280F" w:rsidRPr="00EC45FF">
        <w:rPr>
          <w:rFonts w:eastAsia="SimSun" w:cs="Times New Roman"/>
          <w:szCs w:val="24"/>
          <w:lang w:eastAsia="tr-TR"/>
        </w:rPr>
        <w:t>k</w:t>
      </w:r>
      <w:r w:rsidR="009D1044" w:rsidRPr="00EC45FF">
        <w:rPr>
          <w:rFonts w:eastAsia="SimSun" w:cs="Times New Roman"/>
          <w:szCs w:val="24"/>
          <w:lang w:eastAsia="tr-TR"/>
        </w:rPr>
        <w:t xml:space="preserve"> defa akıl hastası almıştır</w:t>
      </w:r>
      <w:r w:rsidR="00436F2D" w:rsidRPr="00EC45FF">
        <w:rPr>
          <w:rFonts w:eastAsia="SimSun" w:cs="Times New Roman"/>
          <w:szCs w:val="24"/>
          <w:lang w:eastAsia="tr-TR"/>
        </w:rPr>
        <w:t xml:space="preserve">. 1789’dan </w:t>
      </w:r>
      <w:r w:rsidR="0064280F" w:rsidRPr="00EC45FF">
        <w:rPr>
          <w:rFonts w:eastAsia="SimSun" w:cs="Times New Roman"/>
          <w:szCs w:val="24"/>
          <w:lang w:eastAsia="tr-TR"/>
        </w:rPr>
        <w:t>Schei Denentel adında bir Alman hekim “Tedavi vasıtası olarak heyecanlar” adı altı</w:t>
      </w:r>
      <w:r w:rsidR="009A409A" w:rsidRPr="00EC45FF">
        <w:rPr>
          <w:rFonts w:eastAsia="SimSun" w:cs="Times New Roman"/>
          <w:szCs w:val="24"/>
          <w:lang w:eastAsia="tr-TR"/>
        </w:rPr>
        <w:t>nda bir anlaşma yap</w:t>
      </w:r>
      <w:r w:rsidR="00D47EB6" w:rsidRPr="00EC45FF">
        <w:rPr>
          <w:rFonts w:eastAsia="SimSun" w:cs="Times New Roman"/>
          <w:szCs w:val="24"/>
          <w:lang w:eastAsia="tr-TR"/>
        </w:rPr>
        <w:t>mıştır. 1788’</w:t>
      </w:r>
      <w:r w:rsidR="0064280F" w:rsidRPr="00EC45FF">
        <w:rPr>
          <w:rFonts w:eastAsia="SimSun" w:cs="Times New Roman"/>
          <w:szCs w:val="24"/>
          <w:lang w:eastAsia="tr-TR"/>
        </w:rPr>
        <w:t xml:space="preserve">de Chiarugi Floransa’da delilere zincir vurulmasını yasak kılmış ve delilere karşı çok insani yaklaşım izleyerek çağını aşan tedavi uygulamıştır. </w:t>
      </w:r>
      <w:r w:rsidR="00EC2F19" w:rsidRPr="00EC45FF">
        <w:rPr>
          <w:rFonts w:eastAsia="SimSun" w:cs="Times New Roman"/>
          <w:szCs w:val="24"/>
          <w:lang w:eastAsia="tr-TR"/>
        </w:rPr>
        <w:t>Bu gelişmeler yaşanırken</w:t>
      </w:r>
      <w:r w:rsidR="0064280F" w:rsidRPr="00EC45FF">
        <w:rPr>
          <w:rFonts w:eastAsia="SimSun" w:cs="Times New Roman"/>
          <w:szCs w:val="24"/>
          <w:lang w:eastAsia="tr-TR"/>
        </w:rPr>
        <w:t xml:space="preserve"> Viyana’da meşhur Anton Mesmer (1723-1815</w:t>
      </w:r>
      <w:r w:rsidR="0078725D" w:rsidRPr="00EC45FF">
        <w:rPr>
          <w:rFonts w:eastAsia="SimSun" w:cs="Times New Roman"/>
          <w:szCs w:val="24"/>
          <w:lang w:eastAsia="tr-TR"/>
        </w:rPr>
        <w:t>) çok önce Paracelsus ve Van Helmont tarafından ilk kez ortaya atılmış olan “Mıknatıslı akım” teorisini ilerletip yenilemiştir.</w:t>
      </w:r>
      <w:r w:rsidR="007520FF" w:rsidRPr="00EC45FF">
        <w:rPr>
          <w:rFonts w:eastAsia="SimSun" w:cs="Times New Roman"/>
          <w:szCs w:val="24"/>
          <w:lang w:eastAsia="tr-TR"/>
        </w:rPr>
        <w:t xml:space="preserve"> Bu mıknatısı hayat kuvvetlerinin sinir ve ruh hastalıklarında, bunun yanında tedavideki rollerinden bahsetmiştir. Mesmer’e göre </w:t>
      </w:r>
      <w:proofErr w:type="gramStart"/>
      <w:r w:rsidR="007520FF" w:rsidRPr="00EC45FF">
        <w:rPr>
          <w:rFonts w:eastAsia="SimSun" w:cs="Times New Roman"/>
          <w:szCs w:val="24"/>
          <w:lang w:eastAsia="tr-TR"/>
        </w:rPr>
        <w:t>kainat</w:t>
      </w:r>
      <w:proofErr w:type="gramEnd"/>
      <w:r w:rsidR="007520FF" w:rsidRPr="00EC45FF">
        <w:rPr>
          <w:rFonts w:eastAsia="SimSun" w:cs="Times New Roman"/>
          <w:szCs w:val="24"/>
          <w:lang w:eastAsia="tr-TR"/>
        </w:rPr>
        <w:t xml:space="preserve"> manyetik bir enerji ile doludur. Bu enerji insanlard</w:t>
      </w:r>
      <w:r w:rsidR="009A409A" w:rsidRPr="00EC45FF">
        <w:rPr>
          <w:rFonts w:eastAsia="SimSun" w:cs="Times New Roman"/>
          <w:szCs w:val="24"/>
          <w:lang w:eastAsia="tr-TR"/>
        </w:rPr>
        <w:t>a var olan tüm organlardaki sıvı (mayi</w:t>
      </w:r>
      <w:r w:rsidR="007520FF" w:rsidRPr="00EC45FF">
        <w:rPr>
          <w:rFonts w:eastAsia="SimSun" w:cs="Times New Roman"/>
          <w:szCs w:val="24"/>
          <w:lang w:eastAsia="tr-TR"/>
        </w:rPr>
        <w:t xml:space="preserve">) halini temsil etmektedir. Bu mayide bir düzensizlik olması hastalığa neden olmaktadır. </w:t>
      </w:r>
      <w:r w:rsidR="00EC2F19" w:rsidRPr="00EC45FF">
        <w:rPr>
          <w:rFonts w:eastAsia="SimSun" w:cs="Times New Roman"/>
          <w:szCs w:val="24"/>
          <w:lang w:eastAsia="tr-TR"/>
        </w:rPr>
        <w:t>Bu hastalığı da mıknatısiyet enerji ile düzeltmek lazımdır. Bu teori o zamanlarda Pari</w:t>
      </w:r>
      <w:r w:rsidR="00074E54" w:rsidRPr="00EC45FF">
        <w:rPr>
          <w:rFonts w:eastAsia="SimSun" w:cs="Times New Roman"/>
          <w:szCs w:val="24"/>
          <w:lang w:eastAsia="tr-TR"/>
        </w:rPr>
        <w:t>s</w:t>
      </w:r>
      <w:r w:rsidR="00436F2D" w:rsidRPr="00EC45FF">
        <w:rPr>
          <w:rFonts w:eastAsia="SimSun" w:cs="Times New Roman"/>
          <w:szCs w:val="24"/>
          <w:lang w:eastAsia="tr-TR"/>
        </w:rPr>
        <w:t>’</w:t>
      </w:r>
      <w:r w:rsidR="00EC2F19" w:rsidRPr="00EC45FF">
        <w:rPr>
          <w:rFonts w:eastAsia="SimSun" w:cs="Times New Roman"/>
          <w:szCs w:val="24"/>
          <w:lang w:eastAsia="tr-TR"/>
        </w:rPr>
        <w:t>te b</w:t>
      </w:r>
      <w:r w:rsidR="003E0661" w:rsidRPr="00EC45FF">
        <w:rPr>
          <w:rFonts w:eastAsia="SimSun" w:cs="Times New Roman"/>
          <w:szCs w:val="24"/>
          <w:lang w:eastAsia="tr-TR"/>
        </w:rPr>
        <w:t>irçok</w:t>
      </w:r>
      <w:r w:rsidR="00EC2F19" w:rsidRPr="00EC45FF">
        <w:rPr>
          <w:rFonts w:eastAsia="SimSun" w:cs="Times New Roman"/>
          <w:szCs w:val="24"/>
          <w:lang w:eastAsia="tr-TR"/>
        </w:rPr>
        <w:t xml:space="preserve"> aydın kişileri etkiletip bu bilim insanlarının düşüncelerine ışık tutmuştur. Yine bu sıralarda Lafayette</w:t>
      </w:r>
      <w:r w:rsidR="00BD6510" w:rsidRPr="00EC45FF">
        <w:rPr>
          <w:rFonts w:eastAsia="SimSun" w:cs="Times New Roman"/>
          <w:szCs w:val="24"/>
          <w:lang w:eastAsia="tr-TR"/>
        </w:rPr>
        <w:t>,</w:t>
      </w:r>
      <w:r w:rsidR="00EC2F19" w:rsidRPr="00EC45FF">
        <w:rPr>
          <w:rFonts w:eastAsia="SimSun" w:cs="Times New Roman"/>
          <w:szCs w:val="24"/>
          <w:lang w:eastAsia="tr-TR"/>
        </w:rPr>
        <w:t xml:space="preserve"> </w:t>
      </w:r>
      <w:r w:rsidR="000838A8" w:rsidRPr="00EC45FF">
        <w:rPr>
          <w:rFonts w:eastAsia="SimSun" w:cs="Times New Roman"/>
          <w:szCs w:val="24"/>
          <w:lang w:eastAsia="tr-TR"/>
        </w:rPr>
        <w:t xml:space="preserve">Amerika </w:t>
      </w:r>
      <w:r w:rsidR="00602374" w:rsidRPr="00EC45FF">
        <w:rPr>
          <w:rFonts w:eastAsia="SimSun" w:cs="Times New Roman"/>
          <w:szCs w:val="24"/>
          <w:lang w:eastAsia="tr-TR"/>
        </w:rPr>
        <w:t xml:space="preserve">cumhurbaşkanına </w:t>
      </w:r>
      <w:r w:rsidR="000838A8" w:rsidRPr="00EC45FF">
        <w:rPr>
          <w:rFonts w:eastAsia="SimSun" w:cs="Times New Roman"/>
          <w:szCs w:val="24"/>
          <w:lang w:eastAsia="tr-TR"/>
        </w:rPr>
        <w:t>yazmış olduğu bir mektubunda (1784) şu ifade</w:t>
      </w:r>
      <w:r w:rsidR="00436F2D" w:rsidRPr="00EC45FF">
        <w:rPr>
          <w:rFonts w:eastAsia="SimSun" w:cs="Times New Roman"/>
          <w:szCs w:val="24"/>
          <w:lang w:eastAsia="tr-TR"/>
        </w:rPr>
        <w:t>de</w:t>
      </w:r>
      <w:r w:rsidR="000838A8" w:rsidRPr="00EC45FF">
        <w:rPr>
          <w:rFonts w:eastAsia="SimSun" w:cs="Times New Roman"/>
          <w:szCs w:val="24"/>
          <w:lang w:eastAsia="tr-TR"/>
        </w:rPr>
        <w:t xml:space="preserve"> bulunmaktadır; “Mesmer adlı bir doktor hayvani mıknatısiyet üzerine en büyük keşfi yapmıştır ve </w:t>
      </w:r>
      <w:r w:rsidR="004A5D6F">
        <w:rPr>
          <w:rFonts w:eastAsia="SimSun" w:cs="Times New Roman"/>
          <w:szCs w:val="24"/>
          <w:lang w:eastAsia="tr-TR"/>
        </w:rPr>
        <w:t>birçok</w:t>
      </w:r>
      <w:r w:rsidR="000838A8" w:rsidRPr="00EC45FF">
        <w:rPr>
          <w:rFonts w:eastAsia="SimSun" w:cs="Times New Roman"/>
          <w:szCs w:val="24"/>
          <w:lang w:eastAsia="tr-TR"/>
        </w:rPr>
        <w:t xml:space="preserve"> hayvanları arasında bende varım…” Bilim için toplanılan yerlerd</w:t>
      </w:r>
      <w:r w:rsidR="00786BC8" w:rsidRPr="00EC45FF">
        <w:rPr>
          <w:rFonts w:eastAsia="SimSun" w:cs="Times New Roman"/>
          <w:szCs w:val="24"/>
          <w:lang w:eastAsia="tr-TR"/>
        </w:rPr>
        <w:t>e tartışmalardan dolayı 16</w:t>
      </w:r>
      <w:r w:rsidR="00D47EB6" w:rsidRPr="00EC45FF">
        <w:rPr>
          <w:rFonts w:eastAsia="SimSun" w:cs="Times New Roman"/>
          <w:szCs w:val="24"/>
          <w:lang w:eastAsia="tr-TR"/>
        </w:rPr>
        <w:t>.</w:t>
      </w:r>
      <w:r w:rsidR="00436F2D" w:rsidRPr="00EC45FF">
        <w:rPr>
          <w:rFonts w:eastAsia="SimSun" w:cs="Times New Roman"/>
          <w:szCs w:val="24"/>
          <w:lang w:eastAsia="tr-TR"/>
        </w:rPr>
        <w:t xml:space="preserve"> Lui, </w:t>
      </w:r>
      <w:r w:rsidR="00786BC8" w:rsidRPr="00EC45FF">
        <w:rPr>
          <w:rFonts w:eastAsia="SimSun" w:cs="Times New Roman"/>
          <w:szCs w:val="24"/>
          <w:lang w:eastAsia="tr-TR"/>
        </w:rPr>
        <w:t xml:space="preserve">Mesmerisme hakkında bir rapor vermek üzere Lavoisier, meşhur fizikçi Guillotin meşhur nebatatcı (bitki bilimcileri) Jussier gibi bilgin kimselerin olduğu bir komisyon oluşturmuştu. </w:t>
      </w:r>
      <w:r w:rsidR="00BD6510" w:rsidRPr="00EC45FF">
        <w:rPr>
          <w:rFonts w:eastAsia="SimSun" w:cs="Times New Roman"/>
          <w:szCs w:val="24"/>
          <w:lang w:eastAsia="tr-TR"/>
        </w:rPr>
        <w:t>B</w:t>
      </w:r>
      <w:r w:rsidR="00786BC8" w:rsidRPr="00EC45FF">
        <w:rPr>
          <w:rFonts w:eastAsia="SimSun" w:cs="Times New Roman"/>
          <w:szCs w:val="24"/>
          <w:lang w:eastAsia="tr-TR"/>
        </w:rPr>
        <w:t xml:space="preserve">ilime dayalı </w:t>
      </w:r>
      <w:r w:rsidR="00BD6510" w:rsidRPr="00EC45FF">
        <w:rPr>
          <w:rFonts w:eastAsia="SimSun" w:cs="Times New Roman"/>
          <w:szCs w:val="24"/>
          <w:lang w:eastAsia="tr-TR"/>
        </w:rPr>
        <w:t xml:space="preserve">bu </w:t>
      </w:r>
      <w:r w:rsidR="00786BC8" w:rsidRPr="00EC45FF">
        <w:rPr>
          <w:rFonts w:eastAsia="SimSun" w:cs="Times New Roman"/>
          <w:szCs w:val="24"/>
          <w:lang w:eastAsia="tr-TR"/>
        </w:rPr>
        <w:t>komisyon</w:t>
      </w:r>
      <w:r w:rsidR="00074E54" w:rsidRPr="00EC45FF">
        <w:rPr>
          <w:rFonts w:eastAsia="SimSun" w:cs="Times New Roman"/>
          <w:szCs w:val="24"/>
          <w:lang w:eastAsia="tr-TR"/>
        </w:rPr>
        <w:t xml:space="preserve"> ilim için rapor çıkartmıştır.</w:t>
      </w:r>
      <w:r w:rsidR="00D555FB" w:rsidRPr="00EC45FF">
        <w:rPr>
          <w:rFonts w:eastAsia="SimSun" w:cs="Times New Roman"/>
          <w:szCs w:val="24"/>
          <w:lang w:eastAsia="tr-TR"/>
        </w:rPr>
        <w:t xml:space="preserve"> Mesmer’in fikirleri Avrupa hudutlar</w:t>
      </w:r>
      <w:r w:rsidR="003E0661" w:rsidRPr="00EC45FF">
        <w:rPr>
          <w:rFonts w:eastAsia="SimSun" w:cs="Times New Roman"/>
          <w:szCs w:val="24"/>
          <w:lang w:eastAsia="tr-TR"/>
        </w:rPr>
        <w:t>ını aşmış ve Amerika</w:t>
      </w:r>
      <w:r w:rsidR="00D22974">
        <w:rPr>
          <w:rFonts w:eastAsia="SimSun" w:cs="Times New Roman"/>
          <w:szCs w:val="24"/>
          <w:lang w:eastAsia="tr-TR"/>
        </w:rPr>
        <w:t>’yı</w:t>
      </w:r>
      <w:r w:rsidR="00D555FB" w:rsidRPr="00EC45FF">
        <w:rPr>
          <w:rFonts w:eastAsia="SimSun" w:cs="Times New Roman"/>
          <w:szCs w:val="24"/>
          <w:lang w:eastAsia="tr-TR"/>
        </w:rPr>
        <w:t xml:space="preserve"> uzun bir müddet büyülemişti</w:t>
      </w:r>
      <w:r w:rsidR="00D47EB6" w:rsidRPr="00EC45FF">
        <w:rPr>
          <w:rFonts w:eastAsia="SimSun" w:cs="Times New Roman"/>
          <w:szCs w:val="24"/>
          <w:lang w:eastAsia="tr-TR"/>
        </w:rPr>
        <w:t>r</w:t>
      </w:r>
      <w:r w:rsidR="00D555FB" w:rsidRPr="00EC45FF">
        <w:rPr>
          <w:rFonts w:eastAsia="SimSun" w:cs="Times New Roman"/>
          <w:szCs w:val="24"/>
          <w:lang w:eastAsia="tr-TR"/>
        </w:rPr>
        <w:t>.</w:t>
      </w:r>
      <w:r w:rsidR="00D47EB6" w:rsidRPr="00EC45FF">
        <w:rPr>
          <w:rFonts w:eastAsia="SimSun" w:cs="Times New Roman"/>
          <w:szCs w:val="24"/>
          <w:lang w:eastAsia="tr-TR"/>
        </w:rPr>
        <w:t xml:space="preserve"> </w:t>
      </w:r>
      <w:r w:rsidR="00D555FB" w:rsidRPr="00EC45FF">
        <w:rPr>
          <w:rFonts w:eastAsia="SimSun" w:cs="Times New Roman"/>
          <w:szCs w:val="24"/>
          <w:lang w:eastAsia="tr-TR"/>
        </w:rPr>
        <w:t>Nitekim ondan sonraki çağın ortasında Amerika’da baş gösteren “Hristiyan ilim cereyanı” bundan kaynak ve ilhamlarını almıştır.</w:t>
      </w:r>
      <w:r w:rsidR="00D555FB" w:rsidRPr="00EC45FF">
        <w:rPr>
          <w:rStyle w:val="DipnotBavurusu"/>
          <w:rFonts w:eastAsia="SimSun" w:cs="Times New Roman"/>
          <w:szCs w:val="24"/>
          <w:lang w:eastAsia="tr-TR"/>
        </w:rPr>
        <w:footnoteReference w:id="27"/>
      </w:r>
      <w:r w:rsidR="00EC2F19" w:rsidRPr="00EC45FF">
        <w:rPr>
          <w:rFonts w:eastAsia="SimSun" w:cs="Times New Roman"/>
          <w:szCs w:val="24"/>
          <w:lang w:eastAsia="tr-TR"/>
        </w:rPr>
        <w:t xml:space="preserve"> </w:t>
      </w:r>
    </w:p>
    <w:p w:rsidR="005965DC" w:rsidRPr="00EC45FF" w:rsidRDefault="00230842" w:rsidP="0012732C">
      <w:pPr>
        <w:rPr>
          <w:rFonts w:eastAsia="SimSun" w:cs="Times New Roman"/>
          <w:szCs w:val="24"/>
          <w:lang w:eastAsia="tr-TR"/>
        </w:rPr>
      </w:pPr>
      <w:r w:rsidRPr="00EC45FF">
        <w:rPr>
          <w:rFonts w:eastAsia="SimSun" w:cs="Times New Roman"/>
          <w:szCs w:val="24"/>
          <w:lang w:eastAsia="tr-TR"/>
        </w:rPr>
        <w:t>Osmanlı toplumunda ruh hastalarına değinmeden önce Müslümanlarda ruh hastalarına değinmek daha doğru olacaktır. Hristiyanlığın kutsal kitabından ve Hristiyanlıkta kutsal sayılan din</w:t>
      </w:r>
      <w:r w:rsidR="00D47EB6" w:rsidRPr="00EC45FF">
        <w:rPr>
          <w:rFonts w:eastAsia="SimSun" w:cs="Times New Roman"/>
          <w:szCs w:val="24"/>
          <w:lang w:eastAsia="tr-TR"/>
        </w:rPr>
        <w:t>,</w:t>
      </w:r>
      <w:r w:rsidRPr="00EC45FF">
        <w:rPr>
          <w:rFonts w:eastAsia="SimSun" w:cs="Times New Roman"/>
          <w:szCs w:val="24"/>
          <w:lang w:eastAsia="tr-TR"/>
        </w:rPr>
        <w:t xml:space="preserve"> ahlak ve felsefesinden ilhamlar, nasihatler almakla övünen kiliseye bağlı kalınarak inançlarına, yö</w:t>
      </w:r>
      <w:r w:rsidR="00436F2D" w:rsidRPr="00EC45FF">
        <w:rPr>
          <w:rFonts w:eastAsia="SimSun" w:cs="Times New Roman"/>
          <w:szCs w:val="24"/>
          <w:lang w:eastAsia="tr-TR"/>
        </w:rPr>
        <w:t>nlendirmesine çok bağlı olunan Orta Ç</w:t>
      </w:r>
      <w:r w:rsidRPr="00EC45FF">
        <w:rPr>
          <w:rFonts w:eastAsia="SimSun" w:cs="Times New Roman"/>
          <w:szCs w:val="24"/>
          <w:lang w:eastAsia="tr-TR"/>
        </w:rPr>
        <w:t xml:space="preserve">ağ </w:t>
      </w:r>
      <w:r w:rsidR="00436F2D" w:rsidRPr="00EC45FF">
        <w:rPr>
          <w:rFonts w:eastAsia="SimSun" w:cs="Times New Roman"/>
          <w:szCs w:val="24"/>
          <w:lang w:eastAsia="tr-TR"/>
        </w:rPr>
        <w:t>Avrupa’sında</w:t>
      </w:r>
      <w:r w:rsidR="00BD6510" w:rsidRPr="00EC45FF">
        <w:rPr>
          <w:rFonts w:eastAsia="SimSun" w:cs="Times New Roman"/>
          <w:szCs w:val="24"/>
          <w:lang w:eastAsia="tr-TR"/>
        </w:rPr>
        <w:t xml:space="preserve"> </w:t>
      </w:r>
      <w:r w:rsidR="005603E5" w:rsidRPr="00EC45FF">
        <w:rPr>
          <w:rFonts w:eastAsia="SimSun" w:cs="Times New Roman"/>
          <w:szCs w:val="24"/>
          <w:lang w:eastAsia="tr-TR"/>
        </w:rPr>
        <w:t>durumlar genel olarak kötü i</w:t>
      </w:r>
      <w:r w:rsidRPr="00EC45FF">
        <w:rPr>
          <w:rFonts w:eastAsia="SimSun" w:cs="Times New Roman"/>
          <w:szCs w:val="24"/>
          <w:lang w:eastAsia="tr-TR"/>
        </w:rPr>
        <w:t>ken İslamiyet dünyasında deliler hakkındaki düşünce</w:t>
      </w:r>
      <w:r w:rsidR="0021306E" w:rsidRPr="00EC45FF">
        <w:rPr>
          <w:rFonts w:eastAsia="SimSun" w:cs="Times New Roman"/>
          <w:szCs w:val="24"/>
          <w:lang w:eastAsia="tr-TR"/>
        </w:rPr>
        <w:t xml:space="preserve"> ve muamele bunun tam zıttı idi.</w:t>
      </w:r>
      <w:r w:rsidR="005965DC" w:rsidRPr="00EC45FF">
        <w:rPr>
          <w:rStyle w:val="DipnotBavurusu"/>
          <w:rFonts w:eastAsia="SimSun" w:cs="Times New Roman"/>
          <w:szCs w:val="24"/>
          <w:lang w:eastAsia="tr-TR"/>
        </w:rPr>
        <w:footnoteReference w:id="28"/>
      </w:r>
    </w:p>
    <w:p w:rsidR="00C7461B" w:rsidRPr="00EC45FF" w:rsidRDefault="00C7461B" w:rsidP="0012732C">
      <w:pPr>
        <w:rPr>
          <w:rFonts w:eastAsia="SimSun" w:cs="Times New Roman"/>
          <w:szCs w:val="24"/>
          <w:lang w:eastAsia="tr-TR"/>
        </w:rPr>
      </w:pPr>
      <w:r w:rsidRPr="00EC45FF">
        <w:rPr>
          <w:rFonts w:eastAsia="SimSun" w:cs="Times New Roman"/>
          <w:szCs w:val="24"/>
          <w:lang w:eastAsia="tr-TR"/>
        </w:rPr>
        <w:t>Asya Türkleri</w:t>
      </w:r>
      <w:r w:rsidR="00D22974">
        <w:rPr>
          <w:rFonts w:eastAsia="SimSun" w:cs="Times New Roman"/>
          <w:szCs w:val="24"/>
          <w:lang w:eastAsia="tr-TR"/>
        </w:rPr>
        <w:t xml:space="preserve"> İslam</w:t>
      </w:r>
      <w:r w:rsidRPr="00EC45FF">
        <w:rPr>
          <w:rFonts w:eastAsia="SimSun" w:cs="Times New Roman"/>
          <w:szCs w:val="24"/>
          <w:lang w:eastAsia="tr-TR"/>
        </w:rPr>
        <w:t xml:space="preserve"> dinini kabul etmeden önceki devirlerde ruh hastalarına ve bu hastalıkla ilgilenen kişilere karşı kesin olarak bilgi birikimimiz yoktur. Çünkü o zamanlara ait </w:t>
      </w:r>
      <w:r w:rsidRPr="00EC45FF">
        <w:rPr>
          <w:rFonts w:eastAsia="SimSun" w:cs="Times New Roman"/>
          <w:szCs w:val="24"/>
          <w:lang w:eastAsia="tr-TR"/>
        </w:rPr>
        <w:lastRenderedPageBreak/>
        <w:t>elimizde belgeler yoktur. A</w:t>
      </w:r>
      <w:r w:rsidR="00D22974">
        <w:rPr>
          <w:rFonts w:eastAsia="SimSun" w:cs="Times New Roman"/>
          <w:szCs w:val="24"/>
          <w:lang w:eastAsia="tr-TR"/>
        </w:rPr>
        <w:t xml:space="preserve">ncak sağlam bir aile yapısı ve </w:t>
      </w:r>
      <w:r w:rsidRPr="00EC45FF">
        <w:rPr>
          <w:rFonts w:eastAsia="SimSun" w:cs="Times New Roman"/>
          <w:szCs w:val="24"/>
          <w:lang w:eastAsia="tr-TR"/>
        </w:rPr>
        <w:t>hümanist duy</w:t>
      </w:r>
      <w:r w:rsidR="005603E5" w:rsidRPr="00EC45FF">
        <w:rPr>
          <w:rFonts w:eastAsia="SimSun" w:cs="Times New Roman"/>
          <w:szCs w:val="24"/>
          <w:lang w:eastAsia="tr-TR"/>
        </w:rPr>
        <w:t>gularla yetişip büyü</w:t>
      </w:r>
      <w:r w:rsidRPr="00EC45FF">
        <w:rPr>
          <w:rFonts w:eastAsia="SimSun" w:cs="Times New Roman"/>
          <w:szCs w:val="24"/>
          <w:lang w:eastAsia="tr-TR"/>
        </w:rPr>
        <w:t xml:space="preserve">mesi nedeniyle insanın ruh hallerine o zamanki bilgilere ve o dönemin anlayışına uygun olarak </w:t>
      </w:r>
      <w:r w:rsidR="0023060E" w:rsidRPr="00EC45FF">
        <w:rPr>
          <w:rFonts w:eastAsia="SimSun" w:cs="Times New Roman"/>
          <w:szCs w:val="24"/>
          <w:lang w:eastAsia="tr-TR"/>
        </w:rPr>
        <w:t xml:space="preserve">ruh hastaları için </w:t>
      </w:r>
      <w:r w:rsidRPr="00EC45FF">
        <w:rPr>
          <w:rFonts w:eastAsia="SimSun" w:cs="Times New Roman"/>
          <w:szCs w:val="24"/>
          <w:lang w:eastAsia="tr-TR"/>
        </w:rPr>
        <w:t>bir yer ayrılmış olması muhakkaktır.</w:t>
      </w:r>
      <w:r w:rsidR="0023060E" w:rsidRPr="00EC45FF">
        <w:rPr>
          <w:rStyle w:val="DipnotBavurusu"/>
          <w:rFonts w:eastAsia="SimSun" w:cs="Times New Roman"/>
          <w:szCs w:val="24"/>
          <w:lang w:eastAsia="tr-TR"/>
        </w:rPr>
        <w:footnoteReference w:id="29"/>
      </w:r>
    </w:p>
    <w:p w:rsidR="0023060E" w:rsidRPr="00EC45FF" w:rsidRDefault="003308F7" w:rsidP="0012732C">
      <w:pPr>
        <w:rPr>
          <w:rFonts w:eastAsia="SimSun" w:cs="Times New Roman"/>
          <w:szCs w:val="24"/>
          <w:lang w:eastAsia="tr-TR"/>
        </w:rPr>
      </w:pPr>
      <w:r w:rsidRPr="00EC45FF">
        <w:rPr>
          <w:rFonts w:eastAsia="SimSun" w:cs="Times New Roman"/>
          <w:szCs w:val="24"/>
          <w:lang w:eastAsia="tr-TR"/>
        </w:rPr>
        <w:t xml:space="preserve">Uzun ve köklü bir geçmişe sahip olan Türk psikiyatri tarihi incelendiğinde üç aşama ile karşılaşılmaktadır: Selçuklu, Osmanlı ve Türk psikiyatrinin her dönemde kendine ait yaklaşımı olmuş ve kendinden sonraki </w:t>
      </w:r>
      <w:r>
        <w:rPr>
          <w:rFonts w:eastAsia="SimSun" w:cs="Times New Roman"/>
          <w:szCs w:val="24"/>
          <w:lang w:eastAsia="tr-TR"/>
        </w:rPr>
        <w:t xml:space="preserve">dönemi şekillendirmiş olduğunu </w:t>
      </w:r>
      <w:r w:rsidRPr="00EC45FF">
        <w:rPr>
          <w:rFonts w:eastAsia="SimSun" w:cs="Times New Roman"/>
          <w:szCs w:val="24"/>
          <w:lang w:eastAsia="tr-TR"/>
        </w:rPr>
        <w:t>günümüz psikiyatrisine bakarak anlamaktayız.</w:t>
      </w:r>
      <w:r w:rsidR="001415FA" w:rsidRPr="00EC45FF">
        <w:rPr>
          <w:rStyle w:val="DipnotBavurusu"/>
          <w:rFonts w:eastAsia="SimSun" w:cs="Times New Roman"/>
          <w:szCs w:val="24"/>
          <w:lang w:eastAsia="tr-TR"/>
        </w:rPr>
        <w:footnoteReference w:id="30"/>
      </w:r>
    </w:p>
    <w:p w:rsidR="00661B10" w:rsidRPr="00EC45FF" w:rsidRDefault="00661B10" w:rsidP="0012732C">
      <w:pPr>
        <w:rPr>
          <w:rFonts w:eastAsia="SimSun" w:cs="Times New Roman"/>
          <w:szCs w:val="24"/>
          <w:lang w:eastAsia="tr-TR"/>
        </w:rPr>
      </w:pPr>
      <w:r w:rsidRPr="00EC45FF">
        <w:rPr>
          <w:rFonts w:eastAsia="SimSun" w:cs="Times New Roman"/>
          <w:szCs w:val="24"/>
          <w:lang w:eastAsia="tr-TR"/>
        </w:rPr>
        <w:t>İslam medeniyeti deliliği en başından beri bir çeşit hastalık olarak kabul etmiş akıl ile ilişkisi ve tedavisinde gerek teorik gerekse pratik alanda gerçekçi ve insani açıdan yaklaşmıştır. Bunu da inançlarıyla bütünleştirmek yanlış olmayacaktır.</w:t>
      </w:r>
      <w:r w:rsidRPr="00EC45FF">
        <w:rPr>
          <w:rStyle w:val="DipnotBavurusu"/>
          <w:rFonts w:eastAsia="SimSun" w:cs="Times New Roman"/>
          <w:szCs w:val="24"/>
          <w:lang w:eastAsia="tr-TR"/>
        </w:rPr>
        <w:footnoteReference w:id="31"/>
      </w:r>
    </w:p>
    <w:p w:rsidR="00230842" w:rsidRPr="00EC45FF" w:rsidRDefault="005965DC" w:rsidP="0012732C">
      <w:pPr>
        <w:rPr>
          <w:rFonts w:eastAsia="SimSun" w:cs="Times New Roman"/>
          <w:szCs w:val="24"/>
          <w:lang w:eastAsia="tr-TR"/>
        </w:rPr>
      </w:pPr>
      <w:r w:rsidRPr="00EC45FF">
        <w:rPr>
          <w:rFonts w:eastAsia="SimSun" w:cs="Times New Roman"/>
          <w:szCs w:val="24"/>
          <w:lang w:eastAsia="tr-TR"/>
        </w:rPr>
        <w:t xml:space="preserve"> Nitekim </w:t>
      </w:r>
      <w:r w:rsidR="003308F7" w:rsidRPr="00EC45FF">
        <w:rPr>
          <w:rFonts w:cs="Times New Roman"/>
          <w:szCs w:val="24"/>
          <w:shd w:val="clear" w:color="auto" w:fill="FFFFFF"/>
        </w:rPr>
        <w:t>Kur’an</w:t>
      </w:r>
      <w:r w:rsidRPr="00EC45FF">
        <w:rPr>
          <w:rFonts w:cs="Times New Roman"/>
          <w:szCs w:val="24"/>
          <w:shd w:val="clear" w:color="auto" w:fill="FFFFFF"/>
        </w:rPr>
        <w:t>-ı Kerîm</w:t>
      </w:r>
      <w:r w:rsidR="00D22974">
        <w:rPr>
          <w:rFonts w:cs="Times New Roman"/>
          <w:szCs w:val="24"/>
          <w:shd w:val="clear" w:color="auto" w:fill="FFFFFF"/>
        </w:rPr>
        <w:t>,</w:t>
      </w:r>
      <w:r w:rsidRPr="00EC45FF">
        <w:rPr>
          <w:rFonts w:cs="Times New Roman"/>
          <w:szCs w:val="24"/>
          <w:shd w:val="clear" w:color="auto" w:fill="FFFFFF"/>
        </w:rPr>
        <w:t xml:space="preserve"> Nisâ suresi 5. </w:t>
      </w:r>
      <w:r w:rsidR="003308F7" w:rsidRPr="00EC45FF">
        <w:rPr>
          <w:rFonts w:cs="Times New Roman"/>
          <w:szCs w:val="24"/>
          <w:shd w:val="clear" w:color="auto" w:fill="FFFFFF"/>
        </w:rPr>
        <w:t>ayetinde</w:t>
      </w:r>
      <w:r w:rsidRPr="00EC45FF">
        <w:rPr>
          <w:rFonts w:cs="Times New Roman"/>
          <w:szCs w:val="24"/>
          <w:shd w:val="clear" w:color="auto" w:fill="FFFFFF"/>
        </w:rPr>
        <w:t xml:space="preserve"> </w:t>
      </w:r>
      <w:r w:rsidR="003308F7" w:rsidRPr="00EC45FF">
        <w:rPr>
          <w:rFonts w:cs="Times New Roman"/>
          <w:szCs w:val="24"/>
          <w:shd w:val="clear" w:color="auto" w:fill="FFFFFF"/>
        </w:rPr>
        <w:t>mealen</w:t>
      </w:r>
      <w:r w:rsidRPr="00EC45FF">
        <w:rPr>
          <w:rFonts w:cs="Times New Roman"/>
          <w:szCs w:val="24"/>
          <w:shd w:val="clear" w:color="auto" w:fill="FFFFFF"/>
        </w:rPr>
        <w:t>, “Allah’ın sizi koruyucu kıldığı mallarınızı, beyinsizlere vermeyin, kendilerini bunların geliriyle rızıklandırıp giydirin ve onlara güzel söz söyleyin.” buyurmaktadır</w:t>
      </w:r>
      <w:r w:rsidR="00D27912" w:rsidRPr="00EC45FF">
        <w:rPr>
          <w:rStyle w:val="DipnotBavurusu"/>
          <w:rFonts w:cs="Times New Roman"/>
          <w:szCs w:val="24"/>
          <w:shd w:val="clear" w:color="auto" w:fill="FFFFFF"/>
        </w:rPr>
        <w:footnoteReference w:id="32"/>
      </w:r>
      <w:r w:rsidRPr="00EC45FF">
        <w:rPr>
          <w:rFonts w:cs="Times New Roman"/>
          <w:szCs w:val="24"/>
          <w:shd w:val="clear" w:color="auto" w:fill="FFFFFF"/>
        </w:rPr>
        <w:t>. Akıldan yoksun bir kimseye mallarımızı emanet etmememizi ancak bunun yanında onları hor görmeyip dışlamamamız gerektiğini</w:t>
      </w:r>
      <w:r w:rsidR="00ED0227" w:rsidRPr="00EC45FF">
        <w:rPr>
          <w:rFonts w:cs="Times New Roman"/>
          <w:szCs w:val="24"/>
          <w:shd w:val="clear" w:color="auto" w:fill="FFFFFF"/>
        </w:rPr>
        <w:t xml:space="preserve"> </w:t>
      </w:r>
      <w:r w:rsidRPr="00EC45FF">
        <w:rPr>
          <w:rFonts w:cs="Times New Roman"/>
          <w:szCs w:val="24"/>
          <w:shd w:val="clear" w:color="auto" w:fill="FFFFFF"/>
        </w:rPr>
        <w:t xml:space="preserve">de bize bildirmektedir. </w:t>
      </w:r>
      <w:r w:rsidR="0096643D">
        <w:rPr>
          <w:rFonts w:cs="Times New Roman"/>
          <w:szCs w:val="24"/>
          <w:shd w:val="clear" w:color="auto" w:fill="FFFFFF"/>
        </w:rPr>
        <w:t>Bu kimselerin tedavi görmeleri</w:t>
      </w:r>
      <w:r w:rsidRPr="00EC45FF">
        <w:rPr>
          <w:rFonts w:cs="Times New Roman"/>
          <w:szCs w:val="24"/>
          <w:shd w:val="clear" w:color="auto" w:fill="FFFFFF"/>
        </w:rPr>
        <w:t xml:space="preserve"> iyi beslenmeleri gerektiği ve işledikleri suçlardan sorumlu olmadıkları Allah tarafından bildirilmiştir. </w:t>
      </w:r>
      <w:r w:rsidR="0096643D">
        <w:rPr>
          <w:rFonts w:cs="Times New Roman"/>
          <w:szCs w:val="24"/>
          <w:shd w:val="clear" w:color="auto" w:fill="FFFFFF"/>
        </w:rPr>
        <w:t>Kur’an-ı Kerim i</w:t>
      </w:r>
      <w:r w:rsidRPr="00EC45FF">
        <w:rPr>
          <w:rFonts w:cs="Times New Roman"/>
          <w:szCs w:val="24"/>
          <w:shd w:val="clear" w:color="auto" w:fill="FFFFFF"/>
        </w:rPr>
        <w:t>nsanları merhametlilikle yoğurulması sağlanmış</w:t>
      </w:r>
      <w:r w:rsidR="0096643D">
        <w:rPr>
          <w:rFonts w:cs="Times New Roman"/>
          <w:szCs w:val="24"/>
          <w:shd w:val="clear" w:color="auto" w:fill="FFFFFF"/>
        </w:rPr>
        <w:t>.</w:t>
      </w:r>
      <w:r w:rsidRPr="00EC45FF">
        <w:rPr>
          <w:rFonts w:cs="Times New Roman"/>
          <w:szCs w:val="24"/>
          <w:shd w:val="clear" w:color="auto" w:fill="FFFFFF"/>
        </w:rPr>
        <w:t xml:space="preserve"> Müslüm</w:t>
      </w:r>
      <w:r w:rsidR="0096643D">
        <w:rPr>
          <w:rFonts w:cs="Times New Roman"/>
          <w:szCs w:val="24"/>
          <w:shd w:val="clear" w:color="auto" w:fill="FFFFFF"/>
        </w:rPr>
        <w:t xml:space="preserve"> kimselerde bu doğrultuda</w:t>
      </w:r>
      <w:r w:rsidRPr="00EC45FF">
        <w:rPr>
          <w:rFonts w:cs="Times New Roman"/>
          <w:szCs w:val="24"/>
          <w:shd w:val="clear" w:color="auto" w:fill="FFFFFF"/>
        </w:rPr>
        <w:t xml:space="preserve"> diğer hastalardan deli</w:t>
      </w:r>
      <w:r w:rsidR="00ED0227" w:rsidRPr="00EC45FF">
        <w:rPr>
          <w:rFonts w:cs="Times New Roman"/>
          <w:szCs w:val="24"/>
          <w:shd w:val="clear" w:color="auto" w:fill="FFFFFF"/>
        </w:rPr>
        <w:t xml:space="preserve"> hastalarını ayırt etmeyerek şefkat</w:t>
      </w:r>
      <w:r w:rsidRPr="00EC45FF">
        <w:rPr>
          <w:rFonts w:cs="Times New Roman"/>
          <w:szCs w:val="24"/>
          <w:shd w:val="clear" w:color="auto" w:fill="FFFFFF"/>
        </w:rPr>
        <w:t xml:space="preserve"> ve merhametle yaklaşmıştır.</w:t>
      </w:r>
      <w:r w:rsidR="00ED0227" w:rsidRPr="00EC45FF">
        <w:rPr>
          <w:rFonts w:cs="Times New Roman"/>
          <w:szCs w:val="24"/>
          <w:shd w:val="clear" w:color="auto" w:fill="FFFFFF"/>
        </w:rPr>
        <w:t xml:space="preserve"> Harun</w:t>
      </w:r>
      <w:r w:rsidR="0096643D">
        <w:rPr>
          <w:rFonts w:cs="Times New Roman"/>
          <w:szCs w:val="24"/>
          <w:shd w:val="clear" w:color="auto" w:fill="FFFFFF"/>
        </w:rPr>
        <w:t xml:space="preserve"> </w:t>
      </w:r>
      <w:r w:rsidR="003308F7">
        <w:rPr>
          <w:rFonts w:cs="Times New Roman"/>
          <w:szCs w:val="24"/>
          <w:shd w:val="clear" w:color="auto" w:fill="FFFFFF"/>
        </w:rPr>
        <w:t>Reş</w:t>
      </w:r>
      <w:r w:rsidR="003308F7" w:rsidRPr="00EC45FF">
        <w:rPr>
          <w:rFonts w:cs="Times New Roman"/>
          <w:szCs w:val="24"/>
          <w:shd w:val="clear" w:color="auto" w:fill="FFFFFF"/>
        </w:rPr>
        <w:t>id’in</w:t>
      </w:r>
      <w:r w:rsidR="00ED0227" w:rsidRPr="00EC45FF">
        <w:rPr>
          <w:rFonts w:cs="Times New Roman"/>
          <w:szCs w:val="24"/>
          <w:shd w:val="clear" w:color="auto" w:fill="FFFFFF"/>
        </w:rPr>
        <w:t xml:space="preserve"> hususi doktoru Bahtı Şua manevi hastalıkları tedavi etmekle ün salmıştı. Ahmet İbni Cezar adlı bir hekimin “baş hastalığı” adlı kitabında </w:t>
      </w:r>
      <w:r w:rsidR="00811473" w:rsidRPr="00EC45FF">
        <w:rPr>
          <w:rFonts w:cs="Times New Roman"/>
          <w:szCs w:val="24"/>
          <w:shd w:val="clear" w:color="auto" w:fill="FFFFFF"/>
        </w:rPr>
        <w:t xml:space="preserve">dimağdan (beyinden) </w:t>
      </w:r>
      <w:r w:rsidR="003308F7" w:rsidRPr="00EC45FF">
        <w:rPr>
          <w:rFonts w:cs="Times New Roman"/>
          <w:szCs w:val="24"/>
          <w:shd w:val="clear" w:color="auto" w:fill="FFFFFF"/>
        </w:rPr>
        <w:t>mideye</w:t>
      </w:r>
      <w:r w:rsidR="00811473" w:rsidRPr="00EC45FF">
        <w:rPr>
          <w:rFonts w:cs="Times New Roman"/>
          <w:szCs w:val="24"/>
          <w:shd w:val="clear" w:color="auto" w:fill="FFFFFF"/>
        </w:rPr>
        <w:t xml:space="preserve"> inen büyük sinirden ve bu işleyişin bozukluğundan kaynaklı önemli niteliklerin değişikliklerinden bahsetmektedir. Bütün Müslüman hekimleri ruh hastalıklarının şiddetli </w:t>
      </w:r>
      <w:r w:rsidR="00BD6510" w:rsidRPr="00EC45FF">
        <w:rPr>
          <w:rFonts w:cs="Times New Roman"/>
          <w:szCs w:val="24"/>
          <w:shd w:val="clear" w:color="auto" w:fill="FFFFFF"/>
        </w:rPr>
        <w:t>ıstırapları</w:t>
      </w:r>
      <w:r w:rsidR="00811473" w:rsidRPr="00EC45FF">
        <w:rPr>
          <w:rFonts w:cs="Times New Roman"/>
          <w:szCs w:val="24"/>
          <w:shd w:val="clear" w:color="auto" w:fill="FFFFFF"/>
        </w:rPr>
        <w:t xml:space="preserve"> ile ilgilenmiş v</w:t>
      </w:r>
      <w:r w:rsidR="00074E54" w:rsidRPr="00EC45FF">
        <w:rPr>
          <w:rFonts w:cs="Times New Roman"/>
          <w:szCs w:val="24"/>
          <w:shd w:val="clear" w:color="auto" w:fill="FFFFFF"/>
        </w:rPr>
        <w:t>e delilik hakkında eserler yaz</w:t>
      </w:r>
      <w:r w:rsidR="00811473" w:rsidRPr="00EC45FF">
        <w:rPr>
          <w:rFonts w:cs="Times New Roman"/>
          <w:szCs w:val="24"/>
          <w:shd w:val="clear" w:color="auto" w:fill="FFFFFF"/>
        </w:rPr>
        <w:t xml:space="preserve">mış bunun yanında da o dönemin </w:t>
      </w:r>
      <w:proofErr w:type="gramStart"/>
      <w:r w:rsidR="00811473" w:rsidRPr="00EC45FF">
        <w:rPr>
          <w:rFonts w:cs="Times New Roman"/>
          <w:szCs w:val="24"/>
          <w:shd w:val="clear" w:color="auto" w:fill="FFFFFF"/>
        </w:rPr>
        <w:t>imkanlarıyla</w:t>
      </w:r>
      <w:proofErr w:type="gramEnd"/>
      <w:r w:rsidR="00811473" w:rsidRPr="00EC45FF">
        <w:rPr>
          <w:rFonts w:cs="Times New Roman"/>
          <w:szCs w:val="24"/>
          <w:shd w:val="clear" w:color="auto" w:fill="FFFFFF"/>
        </w:rPr>
        <w:t xml:space="preserve"> </w:t>
      </w:r>
      <w:r w:rsidR="005A6800" w:rsidRPr="00EC45FF">
        <w:rPr>
          <w:rFonts w:cs="Times New Roman"/>
          <w:szCs w:val="24"/>
          <w:shd w:val="clear" w:color="auto" w:fill="FFFFFF"/>
        </w:rPr>
        <w:t xml:space="preserve">kafa </w:t>
      </w:r>
      <w:r w:rsidR="00811473" w:rsidRPr="00EC45FF">
        <w:rPr>
          <w:rFonts w:cs="Times New Roman"/>
          <w:szCs w:val="24"/>
          <w:shd w:val="clear" w:color="auto" w:fill="FFFFFF"/>
        </w:rPr>
        <w:t>hastalığına sahip olan kimseler tedavi edilmeye çalışılmıştır.</w:t>
      </w:r>
      <w:r w:rsidR="00811473" w:rsidRPr="00EC45FF">
        <w:rPr>
          <w:rStyle w:val="DipnotBavurusu"/>
          <w:rFonts w:cs="Times New Roman"/>
          <w:szCs w:val="24"/>
          <w:shd w:val="clear" w:color="auto" w:fill="FFFFFF"/>
        </w:rPr>
        <w:footnoteReference w:id="33"/>
      </w:r>
    </w:p>
    <w:p w:rsidR="00074E54" w:rsidRPr="00EC45FF" w:rsidRDefault="00074E54" w:rsidP="00074E54">
      <w:pPr>
        <w:rPr>
          <w:rFonts w:eastAsia="SimSun" w:cs="Times New Roman"/>
          <w:szCs w:val="24"/>
          <w:lang w:eastAsia="tr-TR"/>
        </w:rPr>
      </w:pPr>
      <w:r w:rsidRPr="00EC45FF">
        <w:rPr>
          <w:rFonts w:eastAsia="SimSun" w:cs="Times New Roman"/>
          <w:szCs w:val="24"/>
          <w:lang w:eastAsia="tr-TR"/>
        </w:rPr>
        <w:t>Şifa evlerinin ilk açılışını yapan ve daha sonra açılacak yerlere öncülük yapan kişi halife Harun</w:t>
      </w:r>
      <w:r w:rsidR="0096643D">
        <w:rPr>
          <w:rFonts w:eastAsia="SimSun" w:cs="Times New Roman"/>
          <w:szCs w:val="24"/>
          <w:lang w:eastAsia="tr-TR"/>
        </w:rPr>
        <w:t xml:space="preserve"> </w:t>
      </w:r>
      <w:r w:rsidR="003308F7">
        <w:rPr>
          <w:rFonts w:eastAsia="SimSun" w:cs="Times New Roman"/>
          <w:szCs w:val="24"/>
          <w:lang w:eastAsia="tr-TR"/>
        </w:rPr>
        <w:t>Reşid</w:t>
      </w:r>
      <w:r w:rsidRPr="00EC45FF">
        <w:rPr>
          <w:rFonts w:eastAsia="SimSun" w:cs="Times New Roman"/>
          <w:szCs w:val="24"/>
          <w:lang w:eastAsia="tr-TR"/>
        </w:rPr>
        <w:t xml:space="preserve"> olmuştur. Nitekim bin bir gece öykülerinde mecnunlar evinden bahsedilmektedir. Emeviler zamanında genel hastanelerde deli hastaları ayrı yerde tutulmalarına rağmen Abbasi hükümdarları sadece delilere tahsis edilen hastaneler </w:t>
      </w:r>
      <w:r w:rsidRPr="00EC45FF">
        <w:rPr>
          <w:rFonts w:eastAsia="SimSun" w:cs="Times New Roman"/>
          <w:szCs w:val="24"/>
          <w:lang w:eastAsia="tr-TR"/>
        </w:rPr>
        <w:lastRenderedPageBreak/>
        <w:t xml:space="preserve">yaptırmışlardır. </w:t>
      </w:r>
      <w:r w:rsidR="003308F7" w:rsidRPr="00EC45FF">
        <w:rPr>
          <w:rFonts w:eastAsia="SimSun" w:cs="Times New Roman"/>
          <w:szCs w:val="24"/>
          <w:lang w:eastAsia="tr-TR"/>
        </w:rPr>
        <w:t>Floransa’dan</w:t>
      </w:r>
      <w:r w:rsidRPr="00EC45FF">
        <w:rPr>
          <w:rFonts w:eastAsia="SimSun" w:cs="Times New Roman"/>
          <w:szCs w:val="24"/>
          <w:lang w:eastAsia="tr-TR"/>
        </w:rPr>
        <w:t xml:space="preserve"> </w:t>
      </w:r>
      <w:r w:rsidR="003308F7" w:rsidRPr="00EC45FF">
        <w:rPr>
          <w:rFonts w:eastAsia="SimSun" w:cs="Times New Roman"/>
          <w:szCs w:val="24"/>
          <w:lang w:eastAsia="tr-TR"/>
        </w:rPr>
        <w:t>Paris’e</w:t>
      </w:r>
      <w:r w:rsidRPr="00EC45FF">
        <w:rPr>
          <w:rFonts w:eastAsia="SimSun" w:cs="Times New Roman"/>
          <w:szCs w:val="24"/>
          <w:lang w:eastAsia="tr-TR"/>
        </w:rPr>
        <w:t xml:space="preserve"> gelen rahipler ise 700-800 yıl sonra ilk defa Charenton tımarhanesini faaliyete geçirmişlerdir. Bu gelişmeye bakarak anlıyoruz ki büyük Müslüman şehirlerinde yer alan ruh hekimleri Orta çağda ruh bilimin gerçek üstatları Müslüman (Türk ve Arap) hekimleridir demek yanlış olmayacaktır. Müslümanlarda bu hekimlerin başını Fahrettin Razi ve İbni Sina çekmektedir. </w:t>
      </w:r>
      <w:r w:rsidR="0096643D">
        <w:rPr>
          <w:rFonts w:eastAsia="SimSun" w:cs="Times New Roman"/>
          <w:szCs w:val="24"/>
          <w:lang w:eastAsia="tr-TR"/>
        </w:rPr>
        <w:t>İ</w:t>
      </w:r>
      <w:r w:rsidRPr="00EC45FF">
        <w:rPr>
          <w:rFonts w:eastAsia="SimSun" w:cs="Times New Roman"/>
          <w:szCs w:val="24"/>
          <w:lang w:eastAsia="tr-TR"/>
        </w:rPr>
        <w:t xml:space="preserve">lerleyen zamanlarda da psikoterapinin ve psikoanalizin köklerini </w:t>
      </w:r>
      <w:r w:rsidR="0096643D" w:rsidRPr="0096643D">
        <w:rPr>
          <w:rFonts w:eastAsia="SimSun" w:cs="Times New Roman"/>
          <w:szCs w:val="24"/>
          <w:lang w:eastAsia="tr-TR"/>
        </w:rPr>
        <w:t xml:space="preserve">İbni Sina </w:t>
      </w:r>
      <w:r w:rsidR="0096643D">
        <w:rPr>
          <w:rFonts w:eastAsia="SimSun" w:cs="Times New Roman"/>
          <w:szCs w:val="24"/>
          <w:lang w:eastAsia="tr-TR"/>
        </w:rPr>
        <w:t xml:space="preserve">sayesinde gelişmiş olduğunu </w:t>
      </w:r>
      <w:r w:rsidR="005A6800" w:rsidRPr="00EC45FF">
        <w:rPr>
          <w:rFonts w:eastAsia="SimSun" w:cs="Times New Roman"/>
          <w:szCs w:val="24"/>
          <w:lang w:eastAsia="tr-TR"/>
        </w:rPr>
        <w:t>görüyoruz. Ancak Müslüman toplumlarda</w:t>
      </w:r>
      <w:r w:rsidRPr="00EC45FF">
        <w:rPr>
          <w:rFonts w:eastAsia="SimSun" w:cs="Times New Roman"/>
          <w:szCs w:val="24"/>
          <w:lang w:eastAsia="tr-TR"/>
        </w:rPr>
        <w:t xml:space="preserve"> bu parlak devrin dördüncü çağa kadar devam ettiğini daha sonrasın</w:t>
      </w:r>
      <w:r w:rsidR="0096643D">
        <w:rPr>
          <w:rFonts w:eastAsia="SimSun" w:cs="Times New Roman"/>
          <w:szCs w:val="24"/>
          <w:lang w:eastAsia="tr-TR"/>
        </w:rPr>
        <w:t>da duraklama dönemine girdiği bilinmektedir. B</w:t>
      </w:r>
      <w:r w:rsidRPr="00EC45FF">
        <w:rPr>
          <w:rFonts w:eastAsia="SimSun" w:cs="Times New Roman"/>
          <w:szCs w:val="24"/>
          <w:lang w:eastAsia="tr-TR"/>
        </w:rPr>
        <w:t xml:space="preserve">u duraklama döneminde de </w:t>
      </w:r>
      <w:r w:rsidR="0096643D">
        <w:rPr>
          <w:rFonts w:eastAsia="SimSun" w:cs="Times New Roman"/>
          <w:szCs w:val="24"/>
          <w:lang w:eastAsia="tr-TR"/>
        </w:rPr>
        <w:t xml:space="preserve">geliştiği bu alanda </w:t>
      </w:r>
      <w:r w:rsidRPr="00EC45FF">
        <w:rPr>
          <w:rFonts w:eastAsia="SimSun" w:cs="Times New Roman"/>
          <w:szCs w:val="24"/>
          <w:lang w:eastAsia="tr-TR"/>
        </w:rPr>
        <w:t>yerini batı medeniyetine vermiş olduğunu üzülerek görmekteyiz.</w:t>
      </w:r>
      <w:r w:rsidRPr="00EC45FF">
        <w:rPr>
          <w:rStyle w:val="DipnotBavurusu"/>
          <w:rFonts w:eastAsia="SimSun" w:cs="Times New Roman"/>
          <w:szCs w:val="24"/>
          <w:lang w:eastAsia="tr-TR"/>
        </w:rPr>
        <w:footnoteReference w:id="34"/>
      </w:r>
    </w:p>
    <w:p w:rsidR="00661B10" w:rsidRPr="00EC45FF" w:rsidRDefault="00811473" w:rsidP="00074E54">
      <w:pPr>
        <w:ind w:firstLine="708"/>
        <w:rPr>
          <w:rFonts w:eastAsia="SimSun" w:cs="Times New Roman"/>
          <w:szCs w:val="24"/>
          <w:lang w:eastAsia="tr-TR"/>
        </w:rPr>
      </w:pPr>
      <w:r w:rsidRPr="00EC45FF">
        <w:rPr>
          <w:rFonts w:eastAsia="SimSun" w:cs="Times New Roman"/>
          <w:szCs w:val="24"/>
          <w:lang w:eastAsia="tr-TR"/>
        </w:rPr>
        <w:t>Genel olarak</w:t>
      </w:r>
      <w:r w:rsidR="00CF7E42" w:rsidRPr="00EC45FF">
        <w:rPr>
          <w:rFonts w:eastAsia="SimSun" w:cs="Times New Roman"/>
          <w:szCs w:val="24"/>
          <w:lang w:eastAsia="tr-TR"/>
        </w:rPr>
        <w:t xml:space="preserve"> Müslümanlar Kur’an</w:t>
      </w:r>
      <w:r w:rsidR="00C2758F">
        <w:rPr>
          <w:rFonts w:eastAsia="SimSun" w:cs="Times New Roman"/>
          <w:szCs w:val="24"/>
          <w:lang w:eastAsia="tr-TR"/>
        </w:rPr>
        <w:t>’</w:t>
      </w:r>
      <w:r w:rsidR="00CF7E42" w:rsidRPr="00EC45FF">
        <w:rPr>
          <w:rFonts w:eastAsia="SimSun" w:cs="Times New Roman"/>
          <w:szCs w:val="24"/>
          <w:lang w:eastAsia="tr-TR"/>
        </w:rPr>
        <w:t>ın dini emirlerine ve tahlillerine bağlı olarak delilere dai</w:t>
      </w:r>
      <w:r w:rsidR="00427856" w:rsidRPr="00EC45FF">
        <w:rPr>
          <w:rFonts w:eastAsia="SimSun" w:cs="Times New Roman"/>
          <w:szCs w:val="24"/>
          <w:lang w:eastAsia="tr-TR"/>
        </w:rPr>
        <w:t xml:space="preserve">ma acımışlar, onlara içinde yaşama olanağı sunulan şifa evlerini </w:t>
      </w:r>
      <w:r w:rsidR="005603E5" w:rsidRPr="00EC45FF">
        <w:rPr>
          <w:rFonts w:eastAsia="SimSun" w:cs="Times New Roman"/>
          <w:szCs w:val="24"/>
          <w:lang w:eastAsia="tr-TR"/>
        </w:rPr>
        <w:t>ya camiinin yanı başında ya da</w:t>
      </w:r>
      <w:r w:rsidR="00427856" w:rsidRPr="00EC45FF">
        <w:rPr>
          <w:rFonts w:eastAsia="SimSun" w:cs="Times New Roman"/>
          <w:szCs w:val="24"/>
          <w:lang w:eastAsia="tr-TR"/>
        </w:rPr>
        <w:t xml:space="preserve"> içinde (büyük havlusunda) kurmuşlardır. </w:t>
      </w:r>
      <w:r w:rsidR="00661B10" w:rsidRPr="00EC45FF">
        <w:rPr>
          <w:rStyle w:val="DipnotBavurusu"/>
          <w:rFonts w:eastAsia="SimSun" w:cs="Times New Roman"/>
          <w:szCs w:val="24"/>
          <w:lang w:eastAsia="tr-TR"/>
        </w:rPr>
        <w:footnoteReference w:id="35"/>
      </w:r>
    </w:p>
    <w:p w:rsidR="00D558B6" w:rsidRPr="00EC45FF" w:rsidRDefault="00D558B6" w:rsidP="0012732C">
      <w:pPr>
        <w:rPr>
          <w:rFonts w:eastAsia="SimSun" w:cs="Times New Roman"/>
          <w:szCs w:val="24"/>
          <w:lang w:eastAsia="tr-TR"/>
        </w:rPr>
      </w:pPr>
      <w:r w:rsidRPr="00EC45FF">
        <w:rPr>
          <w:rFonts w:eastAsia="SimSun" w:cs="Times New Roman"/>
          <w:szCs w:val="24"/>
          <w:lang w:eastAsia="tr-TR"/>
        </w:rPr>
        <w:t xml:space="preserve">Bunun örneğini </w:t>
      </w:r>
      <w:r w:rsidR="00661B10" w:rsidRPr="00EC45FF">
        <w:rPr>
          <w:rFonts w:eastAsia="SimSun" w:cs="Times New Roman"/>
          <w:szCs w:val="24"/>
          <w:lang w:eastAsia="tr-TR"/>
        </w:rPr>
        <w:t>Evliya Çelebi</w:t>
      </w:r>
      <w:r w:rsidRPr="00EC45FF">
        <w:rPr>
          <w:rFonts w:eastAsia="SimSun" w:cs="Times New Roman"/>
          <w:szCs w:val="24"/>
          <w:lang w:eastAsia="tr-TR"/>
        </w:rPr>
        <w:t>’nin Sey</w:t>
      </w:r>
      <w:r w:rsidR="00BD6510" w:rsidRPr="00EC45FF">
        <w:rPr>
          <w:rFonts w:eastAsia="SimSun" w:cs="Times New Roman"/>
          <w:szCs w:val="24"/>
          <w:lang w:eastAsia="tr-TR"/>
        </w:rPr>
        <w:t>a</w:t>
      </w:r>
      <w:r w:rsidR="00702328" w:rsidRPr="00EC45FF">
        <w:rPr>
          <w:rFonts w:eastAsia="SimSun" w:cs="Times New Roman"/>
          <w:szCs w:val="24"/>
          <w:lang w:eastAsia="tr-TR"/>
        </w:rPr>
        <w:t>hatname</w:t>
      </w:r>
      <w:r w:rsidRPr="00EC45FF">
        <w:rPr>
          <w:rFonts w:eastAsia="SimSun" w:cs="Times New Roman"/>
          <w:szCs w:val="24"/>
          <w:lang w:eastAsia="tr-TR"/>
        </w:rPr>
        <w:t>sinde görmekteyiz.</w:t>
      </w:r>
      <w:r w:rsidR="00661B10" w:rsidRPr="00EC45FF">
        <w:rPr>
          <w:rFonts w:eastAsia="SimSun" w:cs="Times New Roman"/>
          <w:szCs w:val="24"/>
          <w:lang w:eastAsia="tr-TR"/>
        </w:rPr>
        <w:t xml:space="preserve"> İstanbul’daki hastanelerde delilere müzik dinletildiğini</w:t>
      </w:r>
      <w:r w:rsidRPr="00EC45FF">
        <w:rPr>
          <w:rFonts w:eastAsia="SimSun" w:cs="Times New Roman"/>
          <w:szCs w:val="24"/>
          <w:lang w:eastAsia="tr-TR"/>
        </w:rPr>
        <w:t>, hanendelerde eğlendirdiklerini söyler. Bu şifahaneler genellikle camilere bitişiktir</w:t>
      </w:r>
      <w:r w:rsidR="00436F2D" w:rsidRPr="00EC45FF">
        <w:rPr>
          <w:rFonts w:eastAsia="SimSun" w:cs="Times New Roman"/>
          <w:szCs w:val="24"/>
          <w:lang w:eastAsia="tr-TR"/>
        </w:rPr>
        <w:t>,</w:t>
      </w:r>
      <w:r w:rsidRPr="00EC45FF">
        <w:rPr>
          <w:rFonts w:eastAsia="SimSun" w:cs="Times New Roman"/>
          <w:szCs w:val="24"/>
          <w:lang w:eastAsia="tr-TR"/>
        </w:rPr>
        <w:t xml:space="preserve"> bunun yanında imarethaneler olarak kullan</w:t>
      </w:r>
      <w:r w:rsidR="00074E54" w:rsidRPr="00EC45FF">
        <w:rPr>
          <w:rFonts w:eastAsia="SimSun" w:cs="Times New Roman"/>
          <w:szCs w:val="24"/>
          <w:lang w:eastAsia="tr-TR"/>
        </w:rPr>
        <w:t>ılmaktadır.</w:t>
      </w:r>
      <w:r w:rsidRPr="00EC45FF">
        <w:rPr>
          <w:rStyle w:val="DipnotBavurusu"/>
          <w:rFonts w:eastAsia="SimSun" w:cs="Times New Roman"/>
          <w:szCs w:val="24"/>
          <w:lang w:eastAsia="tr-TR"/>
        </w:rPr>
        <w:footnoteReference w:id="36"/>
      </w:r>
    </w:p>
    <w:p w:rsidR="000B3CC9" w:rsidRPr="00EC45FF" w:rsidRDefault="00D27912" w:rsidP="0012732C">
      <w:pPr>
        <w:rPr>
          <w:rFonts w:eastAsia="SimSun" w:cs="Times New Roman"/>
          <w:szCs w:val="24"/>
          <w:lang w:eastAsia="tr-TR"/>
        </w:rPr>
      </w:pPr>
      <w:r w:rsidRPr="00EC45FF">
        <w:rPr>
          <w:rFonts w:eastAsia="SimSun" w:cs="Times New Roman"/>
          <w:szCs w:val="24"/>
          <w:lang w:eastAsia="tr-TR"/>
        </w:rPr>
        <w:t xml:space="preserve">Daha detaylı bakacak olursak 11. yüzyılda </w:t>
      </w:r>
      <w:r w:rsidR="000B3CC9" w:rsidRPr="00EC45FF">
        <w:rPr>
          <w:rFonts w:eastAsia="SimSun" w:cs="Times New Roman"/>
          <w:szCs w:val="24"/>
          <w:lang w:eastAsia="tr-TR"/>
        </w:rPr>
        <w:t>Selçuklu tıbbı, kurumları ve personeli ile birlikte oldukça ehemmiyet kazanan bir yer tutmaktaydı. Akıl hastalarının tanı</w:t>
      </w:r>
      <w:r w:rsidR="0062298B" w:rsidRPr="00EC45FF">
        <w:rPr>
          <w:rFonts w:eastAsia="SimSun" w:cs="Times New Roman"/>
          <w:szCs w:val="24"/>
          <w:lang w:eastAsia="tr-TR"/>
        </w:rPr>
        <w:t>mı, sınıflama ve tedavilerinde, dönemin ileri gelen bilgili hekimlerinin çalışmalarını görmekteyiz. Anadolu’nun çeşitli yerlerinde sayıları 15’i bulan Darüşşifaların en büyük özelliği vakıflar tarafından takip edilmiş olmasıdır. Zengin ailelerin veya sultanın hanedanına ait kimseler tarafından kurulan bu vakıflar hastalar</w:t>
      </w:r>
      <w:r w:rsidR="005A6800" w:rsidRPr="00EC45FF">
        <w:rPr>
          <w:rFonts w:eastAsia="SimSun" w:cs="Times New Roman"/>
          <w:szCs w:val="24"/>
          <w:lang w:eastAsia="tr-TR"/>
        </w:rPr>
        <w:t>d</w:t>
      </w:r>
      <w:r w:rsidR="0062298B" w:rsidRPr="00EC45FF">
        <w:rPr>
          <w:rFonts w:eastAsia="SimSun" w:cs="Times New Roman"/>
          <w:szCs w:val="24"/>
          <w:lang w:eastAsia="tr-TR"/>
        </w:rPr>
        <w:t>a</w:t>
      </w:r>
      <w:r w:rsidR="005A6800" w:rsidRPr="00EC45FF">
        <w:rPr>
          <w:rFonts w:eastAsia="SimSun" w:cs="Times New Roman"/>
          <w:szCs w:val="24"/>
          <w:lang w:eastAsia="tr-TR"/>
        </w:rPr>
        <w:t>n</w:t>
      </w:r>
      <w:r w:rsidR="0062298B" w:rsidRPr="00EC45FF">
        <w:rPr>
          <w:rFonts w:eastAsia="SimSun" w:cs="Times New Roman"/>
          <w:szCs w:val="24"/>
          <w:lang w:eastAsia="tr-TR"/>
        </w:rPr>
        <w:t xml:space="preserve"> ücret almadan bakmakta</w:t>
      </w:r>
      <w:r w:rsidR="005A6800" w:rsidRPr="00EC45FF">
        <w:rPr>
          <w:rFonts w:eastAsia="SimSun" w:cs="Times New Roman"/>
          <w:szCs w:val="24"/>
          <w:lang w:eastAsia="tr-TR"/>
        </w:rPr>
        <w:t>,</w:t>
      </w:r>
      <w:r w:rsidR="0062298B" w:rsidRPr="00EC45FF">
        <w:rPr>
          <w:rFonts w:eastAsia="SimSun" w:cs="Times New Roman"/>
          <w:szCs w:val="24"/>
          <w:lang w:eastAsia="tr-TR"/>
        </w:rPr>
        <w:t xml:space="preserve"> karşılık beklemeksizin vergi almadan yapmaktaydılar. Selçuklular o dönem Araplarla önemli ilişkiler içindedir ve Arapların egemenliğinden faydalanmayı bilmişlerdir. Daha önce bahse</w:t>
      </w:r>
      <w:r w:rsidR="00D10FD5">
        <w:rPr>
          <w:rFonts w:eastAsia="SimSun" w:cs="Times New Roman"/>
          <w:szCs w:val="24"/>
          <w:lang w:eastAsia="tr-TR"/>
        </w:rPr>
        <w:t>dilmiş olan</w:t>
      </w:r>
      <w:r w:rsidR="0062298B" w:rsidRPr="00EC45FF">
        <w:rPr>
          <w:rFonts w:eastAsia="SimSun" w:cs="Times New Roman"/>
          <w:szCs w:val="24"/>
          <w:lang w:eastAsia="tr-TR"/>
        </w:rPr>
        <w:t xml:space="preserve"> o dönemin en</w:t>
      </w:r>
      <w:r w:rsidR="00D10FD5">
        <w:rPr>
          <w:rFonts w:eastAsia="SimSun" w:cs="Times New Roman"/>
          <w:szCs w:val="24"/>
          <w:lang w:eastAsia="tr-TR"/>
        </w:rPr>
        <w:t xml:space="preserve"> önemli hekimlerinden İbni Sina’nın</w:t>
      </w:r>
      <w:r w:rsidR="0062298B" w:rsidRPr="00EC45FF">
        <w:rPr>
          <w:rFonts w:eastAsia="SimSun" w:cs="Times New Roman"/>
          <w:szCs w:val="24"/>
          <w:lang w:eastAsia="tr-TR"/>
        </w:rPr>
        <w:t xml:space="preserve"> yapıtlarını merkeze koyan </w:t>
      </w:r>
      <w:r w:rsidR="00A769B9" w:rsidRPr="00EC45FF">
        <w:rPr>
          <w:rFonts w:eastAsia="SimSun" w:cs="Times New Roman"/>
          <w:szCs w:val="24"/>
          <w:lang w:eastAsia="tr-TR"/>
        </w:rPr>
        <w:t>bir anlayış sergileyen Selçuklu, uygulamalı tıp okulları, eğitim veren Darüşşifaları ile bu alanda önemli hizmetler vermiştir.</w:t>
      </w:r>
      <w:r w:rsidR="00A769B9" w:rsidRPr="00EC45FF">
        <w:rPr>
          <w:rStyle w:val="DipnotBavurusu"/>
          <w:rFonts w:eastAsia="SimSun" w:cs="Times New Roman"/>
          <w:szCs w:val="24"/>
          <w:lang w:eastAsia="tr-TR"/>
        </w:rPr>
        <w:footnoteReference w:id="37"/>
      </w:r>
    </w:p>
    <w:p w:rsidR="00EF1508" w:rsidRPr="00EC45FF" w:rsidRDefault="00EF1508" w:rsidP="0012732C">
      <w:pPr>
        <w:rPr>
          <w:rFonts w:cs="Times New Roman"/>
          <w:szCs w:val="24"/>
        </w:rPr>
      </w:pPr>
      <w:r w:rsidRPr="00EC45FF">
        <w:rPr>
          <w:rFonts w:eastAsia="SimSun" w:cs="Times New Roman"/>
          <w:szCs w:val="24"/>
          <w:lang w:eastAsia="tr-TR"/>
        </w:rPr>
        <w:t xml:space="preserve">10. yüzyılda Galenos’in düşüncelerinden ve bilgi birikiminden etkilenen </w:t>
      </w:r>
      <w:r w:rsidR="00982ABB" w:rsidRPr="00EC45FF">
        <w:rPr>
          <w:rFonts w:eastAsia="SimSun" w:cs="Times New Roman"/>
          <w:szCs w:val="24"/>
          <w:lang w:eastAsia="tr-TR"/>
        </w:rPr>
        <w:t xml:space="preserve">İbni Sina bilime ışık tutmayı başarmış, </w:t>
      </w:r>
      <w:r w:rsidR="00982ABB" w:rsidRPr="00EC45FF">
        <w:rPr>
          <w:rFonts w:cs="Times New Roman"/>
          <w:szCs w:val="24"/>
        </w:rPr>
        <w:t>hastalık</w:t>
      </w:r>
      <w:r w:rsidR="009A2105" w:rsidRPr="00EC45FF">
        <w:rPr>
          <w:rFonts w:cs="Times New Roman"/>
          <w:szCs w:val="24"/>
        </w:rPr>
        <w:t>ların semptornatoloj</w:t>
      </w:r>
      <w:r w:rsidR="00982ABB" w:rsidRPr="00EC45FF">
        <w:rPr>
          <w:rFonts w:cs="Times New Roman"/>
          <w:szCs w:val="24"/>
        </w:rPr>
        <w:t>isi ve oluşumu üzerine çalışmıştır</w:t>
      </w:r>
      <w:r w:rsidR="00982ABB" w:rsidRPr="00EC45FF">
        <w:t xml:space="preserve">. </w:t>
      </w:r>
      <w:r w:rsidR="00982ABB" w:rsidRPr="00EC45FF">
        <w:rPr>
          <w:rFonts w:cs="Times New Roman"/>
          <w:szCs w:val="24"/>
        </w:rPr>
        <w:lastRenderedPageBreak/>
        <w:t>İlk kez hastanın nabzına bakarak</w:t>
      </w:r>
      <w:r w:rsidR="00982ABB" w:rsidRPr="00EC45FF">
        <w:t xml:space="preserve"> </w:t>
      </w:r>
      <w:r w:rsidR="00982ABB" w:rsidRPr="00EC45FF">
        <w:rPr>
          <w:rFonts w:cs="Times New Roman"/>
        </w:rPr>
        <w:t>kalp atışlarını ölçme tekniği ile kendini geliştirmiştir.</w:t>
      </w:r>
      <w:r w:rsidR="00982ABB" w:rsidRPr="00EC45FF">
        <w:t xml:space="preserve"> </w:t>
      </w:r>
      <w:r w:rsidR="00982ABB" w:rsidRPr="00EC45FF">
        <w:rPr>
          <w:rFonts w:cs="Times New Roman"/>
          <w:szCs w:val="24"/>
        </w:rPr>
        <w:t>G. Milad ve M. R. Moro</w:t>
      </w:r>
      <w:r w:rsidR="0012732C" w:rsidRPr="00EC45FF">
        <w:rPr>
          <w:rFonts w:cs="Times New Roman"/>
          <w:szCs w:val="24"/>
        </w:rPr>
        <w:t>,</w:t>
      </w:r>
      <w:r w:rsidR="00982ABB" w:rsidRPr="00EC45FF">
        <w:rPr>
          <w:rFonts w:cs="Times New Roman"/>
          <w:szCs w:val="24"/>
        </w:rPr>
        <w:t xml:space="preserve"> tıp kavramını şöyle açıklar: “İslam</w:t>
      </w:r>
      <w:r w:rsidR="00D10FD5">
        <w:rPr>
          <w:rFonts w:cs="Times New Roman"/>
          <w:szCs w:val="24"/>
        </w:rPr>
        <w:t xml:space="preserve"> tıbbına ışık tutan hekimlerin</w:t>
      </w:r>
      <w:r w:rsidR="00982ABB" w:rsidRPr="00EC45FF">
        <w:rPr>
          <w:rFonts w:cs="Times New Roman"/>
          <w:szCs w:val="24"/>
        </w:rPr>
        <w:t xml:space="preserve"> büyük çoğunluğu Hipokra</w:t>
      </w:r>
      <w:r w:rsidR="009A2105" w:rsidRPr="00EC45FF">
        <w:rPr>
          <w:rFonts w:cs="Times New Roman"/>
          <w:szCs w:val="24"/>
        </w:rPr>
        <w:t>tik tıbbı model alırlar, ancak O</w:t>
      </w:r>
      <w:r w:rsidR="00982ABB" w:rsidRPr="00EC45FF">
        <w:rPr>
          <w:rFonts w:cs="Times New Roman"/>
          <w:szCs w:val="24"/>
        </w:rPr>
        <w:t>rta</w:t>
      </w:r>
      <w:r w:rsidR="009A2105" w:rsidRPr="00EC45FF">
        <w:rPr>
          <w:rFonts w:cs="Times New Roman"/>
          <w:szCs w:val="24"/>
        </w:rPr>
        <w:t xml:space="preserve"> Ç</w:t>
      </w:r>
      <w:r w:rsidR="00982ABB" w:rsidRPr="00EC45FF">
        <w:rPr>
          <w:rFonts w:cs="Times New Roman"/>
          <w:szCs w:val="24"/>
        </w:rPr>
        <w:t xml:space="preserve">ağ tıbbı ise doğrudan İbni Sina’nın </w:t>
      </w:r>
      <w:r w:rsidR="00074153" w:rsidRPr="00EC45FF">
        <w:rPr>
          <w:rFonts w:cs="Times New Roman"/>
          <w:szCs w:val="24"/>
        </w:rPr>
        <w:t xml:space="preserve">çalışmalarından etkilenmiş, </w:t>
      </w:r>
      <w:proofErr w:type="gramStart"/>
      <w:r w:rsidR="00074153" w:rsidRPr="00EC45FF">
        <w:rPr>
          <w:rFonts w:cs="Times New Roman"/>
          <w:szCs w:val="24"/>
        </w:rPr>
        <w:t>idol</w:t>
      </w:r>
      <w:proofErr w:type="gramEnd"/>
      <w:r w:rsidR="00074153" w:rsidRPr="00EC45FF">
        <w:rPr>
          <w:rFonts w:cs="Times New Roman"/>
          <w:szCs w:val="24"/>
        </w:rPr>
        <w:t xml:space="preserve"> alını</w:t>
      </w:r>
      <w:r w:rsidR="008A7029" w:rsidRPr="00EC45FF">
        <w:rPr>
          <w:rFonts w:cs="Times New Roman"/>
          <w:szCs w:val="24"/>
        </w:rPr>
        <w:t>l</w:t>
      </w:r>
      <w:r w:rsidR="00074153" w:rsidRPr="00EC45FF">
        <w:rPr>
          <w:rFonts w:cs="Times New Roman"/>
          <w:szCs w:val="24"/>
        </w:rPr>
        <w:t>mıştır.</w:t>
      </w:r>
      <w:r w:rsidR="00982ABB" w:rsidRPr="00EC45FF">
        <w:rPr>
          <w:rStyle w:val="DipnotBavurusu"/>
          <w:rFonts w:cs="Times New Roman"/>
          <w:szCs w:val="24"/>
        </w:rPr>
        <w:footnoteReference w:id="38"/>
      </w:r>
    </w:p>
    <w:p w:rsidR="00B70CE8" w:rsidRPr="00EC45FF" w:rsidRDefault="00B70CE8" w:rsidP="0012732C">
      <w:pPr>
        <w:rPr>
          <w:rFonts w:cs="Times New Roman"/>
          <w:szCs w:val="24"/>
        </w:rPr>
      </w:pPr>
      <w:r w:rsidRPr="00EC45FF">
        <w:rPr>
          <w:rFonts w:cs="Times New Roman"/>
          <w:szCs w:val="24"/>
        </w:rPr>
        <w:t>Ufku çok geniş olan İbni Sina deneysel çalışmaların önünü açmış, tıbba farklı bakış açısı geliştirerek iki farklı şekilde bakmıştır; aklileştirme dene</w:t>
      </w:r>
      <w:r w:rsidR="002A3B7A" w:rsidRPr="00EC45FF">
        <w:rPr>
          <w:rFonts w:cs="Times New Roman"/>
          <w:szCs w:val="24"/>
        </w:rPr>
        <w:t xml:space="preserve">yimi ve tekrar değerlendirme </w:t>
      </w:r>
      <w:r w:rsidRPr="00EC45FF">
        <w:rPr>
          <w:rFonts w:cs="Times New Roman"/>
          <w:szCs w:val="24"/>
        </w:rPr>
        <w:t xml:space="preserve">ruhu inceleyip </w:t>
      </w:r>
      <w:r w:rsidR="002A3B7A" w:rsidRPr="00EC45FF">
        <w:rPr>
          <w:rFonts w:cs="Times New Roman"/>
          <w:szCs w:val="24"/>
        </w:rPr>
        <w:t xml:space="preserve">zamanının tıp anlayışına kesinlik getirmek için, </w:t>
      </w:r>
      <w:r w:rsidR="00791F55">
        <w:rPr>
          <w:rFonts w:cs="Times New Roman"/>
          <w:szCs w:val="24"/>
        </w:rPr>
        <w:t>hılt</w:t>
      </w:r>
      <w:r w:rsidR="002A3B7A" w:rsidRPr="00EC45FF">
        <w:rPr>
          <w:rFonts w:cs="Times New Roman"/>
          <w:szCs w:val="24"/>
        </w:rPr>
        <w:t>lar teorisini çözümlemiştir. Ruh kavramının çerçevesinde insanların 4 hılta sahip olduğunu yani</w:t>
      </w:r>
      <w:r w:rsidR="002A3B7A" w:rsidRPr="00EC45FF">
        <w:rPr>
          <w:rFonts w:ascii="Arial" w:hAnsi="Arial" w:cs="Arial"/>
          <w:shd w:val="clear" w:color="auto" w:fill="FFFFFF"/>
        </w:rPr>
        <w:t xml:space="preserve"> </w:t>
      </w:r>
      <w:r w:rsidR="002A3B7A" w:rsidRPr="00EC45FF">
        <w:rPr>
          <w:rFonts w:cs="Times New Roman"/>
          <w:shd w:val="clear" w:color="auto" w:fill="FFFFFF"/>
        </w:rPr>
        <w:t xml:space="preserve">ateş, hava, toprak, suya anasır-ı erbaa (dört unsur), bu dört elementin insan bedenindeki karşılığı </w:t>
      </w:r>
      <w:r w:rsidR="002A3B7A" w:rsidRPr="00EC45FF">
        <w:rPr>
          <w:rFonts w:cs="Times New Roman"/>
          <w:szCs w:val="24"/>
          <w:shd w:val="clear" w:color="auto" w:fill="FFFFFF"/>
        </w:rPr>
        <w:t xml:space="preserve">olarak kabul edilen dört sıvıya da </w:t>
      </w:r>
      <w:proofErr w:type="gramStart"/>
      <w:r w:rsidR="002A3B7A" w:rsidRPr="00EC45FF">
        <w:rPr>
          <w:rFonts w:cs="Times New Roman"/>
          <w:szCs w:val="24"/>
          <w:shd w:val="clear" w:color="auto" w:fill="FFFFFF"/>
        </w:rPr>
        <w:t>ahlat</w:t>
      </w:r>
      <w:proofErr w:type="gramEnd"/>
      <w:r w:rsidR="002A3B7A" w:rsidRPr="00EC45FF">
        <w:rPr>
          <w:rFonts w:cs="Times New Roman"/>
          <w:szCs w:val="24"/>
          <w:shd w:val="clear" w:color="auto" w:fill="FFFFFF"/>
        </w:rPr>
        <w:t xml:space="preserve">-ı erbaa (dört </w:t>
      </w:r>
      <w:r w:rsidR="00791F55">
        <w:rPr>
          <w:rFonts w:cs="Times New Roman"/>
          <w:szCs w:val="24"/>
          <w:shd w:val="clear" w:color="auto" w:fill="FFFFFF"/>
        </w:rPr>
        <w:t>hılt</w:t>
      </w:r>
      <w:r w:rsidR="002A3B7A" w:rsidRPr="00EC45FF">
        <w:rPr>
          <w:rFonts w:cs="Times New Roman"/>
          <w:szCs w:val="24"/>
          <w:shd w:val="clear" w:color="auto" w:fill="FFFFFF"/>
        </w:rPr>
        <w:t>) denir.</w:t>
      </w:r>
      <w:r w:rsidR="002A3B7A" w:rsidRPr="00EC45FF">
        <w:rPr>
          <w:rFonts w:cs="Times New Roman"/>
          <w:szCs w:val="24"/>
        </w:rPr>
        <w:t xml:space="preserve"> Bu </w:t>
      </w:r>
      <w:r w:rsidR="00791F55">
        <w:rPr>
          <w:rFonts w:cs="Times New Roman"/>
          <w:szCs w:val="24"/>
        </w:rPr>
        <w:t>hılt</w:t>
      </w:r>
      <w:r w:rsidR="00EE097B">
        <w:rPr>
          <w:rFonts w:cs="Times New Roman"/>
          <w:szCs w:val="24"/>
        </w:rPr>
        <w:t>ları</w:t>
      </w:r>
      <w:r w:rsidR="002A3B7A" w:rsidRPr="00EC45FF">
        <w:rPr>
          <w:rFonts w:cs="Times New Roman"/>
          <w:szCs w:val="24"/>
        </w:rPr>
        <w:t>n birbiriyle ilişkilerinin de insan hareketlerine yansıdığı</w:t>
      </w:r>
      <w:r w:rsidR="00197D58" w:rsidRPr="00EC45FF">
        <w:rPr>
          <w:rFonts w:cs="Times New Roman"/>
          <w:szCs w:val="24"/>
        </w:rPr>
        <w:t>nı</w:t>
      </w:r>
      <w:r w:rsidR="002A3B7A" w:rsidRPr="00EC45FF">
        <w:rPr>
          <w:rFonts w:cs="Times New Roman"/>
          <w:szCs w:val="24"/>
        </w:rPr>
        <w:t xml:space="preserve"> ifade etmektedir.</w:t>
      </w:r>
      <w:r w:rsidR="002A3B7A" w:rsidRPr="00EC45FF">
        <w:rPr>
          <w:rStyle w:val="DipnotBavurusu"/>
          <w:rFonts w:cs="Times New Roman"/>
          <w:szCs w:val="24"/>
        </w:rPr>
        <w:footnoteReference w:id="39"/>
      </w:r>
    </w:p>
    <w:p w:rsidR="0098493D" w:rsidRPr="00EC45FF" w:rsidRDefault="0098493D" w:rsidP="0012732C">
      <w:pPr>
        <w:rPr>
          <w:rFonts w:cs="Times New Roman"/>
          <w:szCs w:val="24"/>
        </w:rPr>
      </w:pPr>
      <w:r w:rsidRPr="00EC45FF">
        <w:rPr>
          <w:rFonts w:cs="Times New Roman"/>
          <w:szCs w:val="24"/>
        </w:rPr>
        <w:t xml:space="preserve">Kan, siyah safra, balgam ve sarı safranın mükemmel birlikteliğinin insan sağlığını yani vücut dengesini oluşturduğunu, bu dengenin bozulmasıyla ilaç takviyesi ile </w:t>
      </w:r>
      <w:r w:rsidR="00791F55">
        <w:rPr>
          <w:rFonts w:cs="Times New Roman"/>
          <w:szCs w:val="24"/>
        </w:rPr>
        <w:t>hılt</w:t>
      </w:r>
      <w:r w:rsidRPr="00EC45FF">
        <w:rPr>
          <w:rFonts w:cs="Times New Roman"/>
          <w:szCs w:val="24"/>
        </w:rPr>
        <w:t xml:space="preserve"> dengesinin tekrar sağlıklı hale getirilmesi gerektiğini bu hastalığın, dengesizliğinde bir </w:t>
      </w:r>
      <w:r w:rsidR="00791F55">
        <w:rPr>
          <w:rFonts w:cs="Times New Roman"/>
          <w:szCs w:val="24"/>
        </w:rPr>
        <w:t>hılt</w:t>
      </w:r>
      <w:r w:rsidR="005A6800" w:rsidRPr="00EC45FF">
        <w:rPr>
          <w:rFonts w:cs="Times New Roman"/>
          <w:szCs w:val="24"/>
        </w:rPr>
        <w:t>ı</w:t>
      </w:r>
      <w:r w:rsidRPr="00EC45FF">
        <w:rPr>
          <w:rFonts w:cs="Times New Roman"/>
          <w:szCs w:val="24"/>
        </w:rPr>
        <w:t xml:space="preserve">n bir organa </w:t>
      </w:r>
      <w:proofErr w:type="gramStart"/>
      <w:r w:rsidRPr="00EC45FF">
        <w:rPr>
          <w:rFonts w:cs="Times New Roman"/>
          <w:szCs w:val="24"/>
        </w:rPr>
        <w:t>hakimiyeti</w:t>
      </w:r>
      <w:proofErr w:type="gramEnd"/>
      <w:r w:rsidRPr="00EC45FF">
        <w:rPr>
          <w:rFonts w:cs="Times New Roman"/>
          <w:szCs w:val="24"/>
        </w:rPr>
        <w:t xml:space="preserve"> ile gerçekleşmekte olduğunu bildirmektedir. Bu bulgulardan önce insanın il</w:t>
      </w:r>
      <w:r w:rsidR="00DC25CE" w:rsidRPr="00EC45FF">
        <w:rPr>
          <w:rFonts w:cs="Times New Roman"/>
          <w:szCs w:val="24"/>
        </w:rPr>
        <w:t>k</w:t>
      </w:r>
      <w:r w:rsidRPr="00EC45FF">
        <w:rPr>
          <w:rFonts w:cs="Times New Roman"/>
          <w:szCs w:val="24"/>
        </w:rPr>
        <w:t xml:space="preserve"> olarak kendisini tedavi etmeyi amaçlayan İbni Sina dönemin bakış açısından çok farklı şekilde </w:t>
      </w:r>
      <w:r w:rsidR="00DC25CE" w:rsidRPr="00EC45FF">
        <w:rPr>
          <w:rFonts w:cs="Times New Roman"/>
          <w:szCs w:val="24"/>
        </w:rPr>
        <w:t>hastalıkları tanımlamaktadır. Şayet hekim hastalığı erken teşhis ve doğru tedavi ederse hastalığı</w:t>
      </w:r>
      <w:r w:rsidR="00833A60" w:rsidRPr="00EC45FF">
        <w:rPr>
          <w:rFonts w:cs="Times New Roman"/>
          <w:szCs w:val="24"/>
        </w:rPr>
        <w:t>n daha kısa sürede biteceğini bunun yanında</w:t>
      </w:r>
      <w:r w:rsidR="00DC25CE" w:rsidRPr="00EC45FF">
        <w:rPr>
          <w:rFonts w:cs="Times New Roman"/>
          <w:szCs w:val="24"/>
        </w:rPr>
        <w:t xml:space="preserve"> hastanın çevresindeki insanların gözlemlerinin dinlenmesine önem verir.</w:t>
      </w:r>
      <w:r w:rsidR="00F948A1">
        <w:rPr>
          <w:rFonts w:cs="Times New Roman"/>
          <w:szCs w:val="24"/>
        </w:rPr>
        <w:t xml:space="preserve"> Hatalık</w:t>
      </w:r>
      <w:r w:rsidR="00A6632D" w:rsidRPr="00EC45FF">
        <w:rPr>
          <w:rFonts w:cs="Times New Roman"/>
          <w:szCs w:val="24"/>
        </w:rPr>
        <w:t xml:space="preserve"> böylesine titizlik ve detaycı bir yaklaşımla inceleyen İbni Sina ne kadar önemli bir hekim, </w:t>
      </w:r>
      <w:proofErr w:type="gramStart"/>
      <w:r w:rsidR="00A6632D" w:rsidRPr="00EC45FF">
        <w:rPr>
          <w:rFonts w:cs="Times New Roman"/>
          <w:szCs w:val="24"/>
        </w:rPr>
        <w:t>alim</w:t>
      </w:r>
      <w:proofErr w:type="gramEnd"/>
      <w:r w:rsidR="00A6632D" w:rsidRPr="00EC45FF">
        <w:rPr>
          <w:rFonts w:cs="Times New Roman"/>
          <w:szCs w:val="24"/>
        </w:rPr>
        <w:t xml:space="preserve"> oluşunu gözler önüne sermektedir.</w:t>
      </w:r>
      <w:r w:rsidR="00DC25CE" w:rsidRPr="00EC45FF">
        <w:rPr>
          <w:rStyle w:val="DipnotBavurusu"/>
          <w:rFonts w:cs="Times New Roman"/>
          <w:szCs w:val="24"/>
        </w:rPr>
        <w:footnoteReference w:id="40"/>
      </w:r>
      <w:r w:rsidRPr="00EC45FF">
        <w:rPr>
          <w:rFonts w:cs="Times New Roman"/>
          <w:szCs w:val="24"/>
        </w:rPr>
        <w:t xml:space="preserve"> </w:t>
      </w:r>
    </w:p>
    <w:p w:rsidR="00403226" w:rsidRPr="00EC45FF" w:rsidRDefault="00037A3A" w:rsidP="0012732C">
      <w:pPr>
        <w:rPr>
          <w:rFonts w:cs="Times New Roman"/>
          <w:szCs w:val="24"/>
        </w:rPr>
      </w:pPr>
      <w:r w:rsidRPr="00EC45FF">
        <w:rPr>
          <w:rFonts w:cs="Times New Roman"/>
          <w:szCs w:val="24"/>
        </w:rPr>
        <w:t xml:space="preserve">Selçuklular </w:t>
      </w:r>
      <w:r w:rsidR="00D10FD5">
        <w:rPr>
          <w:rFonts w:cs="Times New Roman"/>
          <w:szCs w:val="24"/>
        </w:rPr>
        <w:t>akıl hastalarının</w:t>
      </w:r>
      <w:r w:rsidR="000C07B2" w:rsidRPr="00EC45FF">
        <w:rPr>
          <w:rFonts w:cs="Times New Roman"/>
          <w:szCs w:val="24"/>
        </w:rPr>
        <w:t xml:space="preserve"> </w:t>
      </w:r>
      <w:r w:rsidRPr="00EC45FF">
        <w:rPr>
          <w:rFonts w:cs="Times New Roman"/>
          <w:szCs w:val="24"/>
        </w:rPr>
        <w:t xml:space="preserve">tedavilerinde </w:t>
      </w:r>
      <w:r w:rsidR="000C07B2" w:rsidRPr="00EC45FF">
        <w:rPr>
          <w:rFonts w:cs="Times New Roman"/>
          <w:szCs w:val="24"/>
        </w:rPr>
        <w:t xml:space="preserve">psikoloji yaklaşımlı </w:t>
      </w:r>
      <w:r w:rsidR="00D10FD5">
        <w:rPr>
          <w:rFonts w:cs="Times New Roman"/>
          <w:szCs w:val="24"/>
        </w:rPr>
        <w:t>telkin tedavisini uygulamışlardır</w:t>
      </w:r>
      <w:r w:rsidRPr="00EC45FF">
        <w:rPr>
          <w:rFonts w:cs="Times New Roman"/>
          <w:szCs w:val="24"/>
        </w:rPr>
        <w:t>. Telkin bir duyguyu</w:t>
      </w:r>
      <w:r w:rsidR="000C07B2" w:rsidRPr="00EC45FF">
        <w:rPr>
          <w:rFonts w:cs="Times New Roman"/>
          <w:szCs w:val="24"/>
        </w:rPr>
        <w:t>,</w:t>
      </w:r>
      <w:r w:rsidRPr="00EC45FF">
        <w:rPr>
          <w:rFonts w:cs="Times New Roman"/>
          <w:szCs w:val="24"/>
        </w:rPr>
        <w:t xml:space="preserve"> bir düşünceyi</w:t>
      </w:r>
      <w:r w:rsidR="000C07B2" w:rsidRPr="00EC45FF">
        <w:rPr>
          <w:rFonts w:cs="Times New Roman"/>
          <w:szCs w:val="24"/>
        </w:rPr>
        <w:t xml:space="preserve"> birinin aklında yer ettirmektir.</w:t>
      </w:r>
      <w:r w:rsidR="000C07B2" w:rsidRPr="00EC45FF">
        <w:rPr>
          <w:rStyle w:val="DipnotBavurusu"/>
          <w:rFonts w:cs="Times New Roman"/>
          <w:szCs w:val="24"/>
        </w:rPr>
        <w:footnoteReference w:id="41"/>
      </w:r>
      <w:r w:rsidR="000C07B2" w:rsidRPr="00EC45FF">
        <w:rPr>
          <w:rFonts w:cs="Times New Roman"/>
          <w:szCs w:val="24"/>
        </w:rPr>
        <w:t xml:space="preserve"> Bunların içerinde en önemli yerlerden birine sahip olan </w:t>
      </w:r>
      <w:r w:rsidR="000C07B2" w:rsidRPr="00EC45FF">
        <w:rPr>
          <w:rFonts w:cs="Times New Roman"/>
          <w:i/>
          <w:szCs w:val="24"/>
        </w:rPr>
        <w:t>Karaca Ahmet Delilleri Tedavi</w:t>
      </w:r>
      <w:r w:rsidR="000C07B2" w:rsidRPr="00EC45FF">
        <w:t xml:space="preserve"> </w:t>
      </w:r>
      <w:r w:rsidR="000C07B2" w:rsidRPr="00EC45FF">
        <w:rPr>
          <w:rFonts w:cs="Times New Roman"/>
          <w:i/>
          <w:szCs w:val="24"/>
        </w:rPr>
        <w:t>Yurdu</w:t>
      </w:r>
      <w:r w:rsidR="0009780F" w:rsidRPr="00EC45FF">
        <w:rPr>
          <w:rFonts w:cs="Times New Roman"/>
          <w:szCs w:val="24"/>
        </w:rPr>
        <w:t xml:space="preserve"> yer almaktadır.</w:t>
      </w:r>
    </w:p>
    <w:p w:rsidR="00EB7BFC" w:rsidRPr="00EC45FF" w:rsidRDefault="00EB7BFC" w:rsidP="00EB7BFC">
      <w:pPr>
        <w:rPr>
          <w:rFonts w:cs="Times New Roman"/>
          <w:szCs w:val="24"/>
        </w:rPr>
      </w:pPr>
      <w:r w:rsidRPr="00EC45FF">
        <w:rPr>
          <w:rFonts w:cs="Times New Roman"/>
          <w:szCs w:val="24"/>
        </w:rPr>
        <w:t xml:space="preserve">Karaca Ahmet ismi ilk olarak köyün ismine verilmiştir. Bu isim </w:t>
      </w:r>
      <w:r w:rsidR="003308F7" w:rsidRPr="00EC45FF">
        <w:rPr>
          <w:rFonts w:cs="Times New Roman"/>
          <w:szCs w:val="24"/>
        </w:rPr>
        <w:t>Karaca</w:t>
      </w:r>
      <w:r w:rsidR="003308F7">
        <w:rPr>
          <w:rFonts w:cs="Times New Roman"/>
          <w:szCs w:val="24"/>
        </w:rPr>
        <w:t xml:space="preserve"> A</w:t>
      </w:r>
      <w:r w:rsidR="003308F7" w:rsidRPr="00EC45FF">
        <w:rPr>
          <w:rFonts w:cs="Times New Roman"/>
          <w:szCs w:val="24"/>
        </w:rPr>
        <w:t>hmet</w:t>
      </w:r>
      <w:r w:rsidRPr="00EC45FF">
        <w:rPr>
          <w:rFonts w:cs="Times New Roman"/>
          <w:szCs w:val="24"/>
        </w:rPr>
        <w:t xml:space="preserve"> Sultanından gelmektedir. Karaca Ahmet ismi verilmiş olan bu köye kendi çevresi ile gelmiş ve burada konaklamıştır. Karaca</w:t>
      </w:r>
      <w:r w:rsidR="00F948A1">
        <w:rPr>
          <w:rFonts w:cs="Times New Roman"/>
          <w:szCs w:val="24"/>
        </w:rPr>
        <w:t xml:space="preserve"> A</w:t>
      </w:r>
      <w:r w:rsidRPr="00EC45FF">
        <w:rPr>
          <w:rFonts w:cs="Times New Roman"/>
          <w:szCs w:val="24"/>
        </w:rPr>
        <w:t>hmet</w:t>
      </w:r>
      <w:r w:rsidR="005A6800" w:rsidRPr="00EC45FF">
        <w:rPr>
          <w:rFonts w:cs="Times New Roman"/>
          <w:szCs w:val="24"/>
        </w:rPr>
        <w:t>’</w:t>
      </w:r>
      <w:r w:rsidRPr="00EC45FF">
        <w:rPr>
          <w:rFonts w:cs="Times New Roman"/>
          <w:szCs w:val="24"/>
        </w:rPr>
        <w:t xml:space="preserve">in çevresi ile geldiği bu zamanda orada yaşayan aşiret ağası </w:t>
      </w:r>
      <w:proofErr w:type="gramStart"/>
      <w:r w:rsidRPr="00EC45FF">
        <w:rPr>
          <w:rFonts w:cs="Times New Roman"/>
          <w:szCs w:val="24"/>
        </w:rPr>
        <w:t>kahyasını</w:t>
      </w:r>
      <w:proofErr w:type="gramEnd"/>
      <w:r w:rsidRPr="00EC45FF">
        <w:rPr>
          <w:rFonts w:cs="Times New Roman"/>
          <w:szCs w:val="24"/>
        </w:rPr>
        <w:t xml:space="preserve"> Karaca</w:t>
      </w:r>
      <w:r w:rsidR="00F948A1">
        <w:rPr>
          <w:rFonts w:cs="Times New Roman"/>
          <w:szCs w:val="24"/>
        </w:rPr>
        <w:t xml:space="preserve"> A</w:t>
      </w:r>
      <w:r w:rsidRPr="00EC45FF">
        <w:rPr>
          <w:rFonts w:cs="Times New Roman"/>
          <w:szCs w:val="24"/>
        </w:rPr>
        <w:t>hmet</w:t>
      </w:r>
      <w:r w:rsidR="005A6800" w:rsidRPr="00EC45FF">
        <w:rPr>
          <w:rFonts w:cs="Times New Roman"/>
          <w:szCs w:val="24"/>
        </w:rPr>
        <w:t>’</w:t>
      </w:r>
      <w:r w:rsidRPr="00EC45FF">
        <w:rPr>
          <w:rFonts w:cs="Times New Roman"/>
          <w:szCs w:val="24"/>
        </w:rPr>
        <w:t xml:space="preserve">in yanına yollayarak neden geldiklerini sordurmuştur. Daha sonrasında </w:t>
      </w:r>
      <w:proofErr w:type="gramStart"/>
      <w:r w:rsidRPr="00EC45FF">
        <w:rPr>
          <w:rFonts w:cs="Times New Roman"/>
          <w:szCs w:val="24"/>
        </w:rPr>
        <w:t>kahya</w:t>
      </w:r>
      <w:proofErr w:type="gramEnd"/>
      <w:r w:rsidRPr="00EC45FF">
        <w:rPr>
          <w:rFonts w:cs="Times New Roman"/>
          <w:szCs w:val="24"/>
        </w:rPr>
        <w:t xml:space="preserve"> </w:t>
      </w:r>
      <w:r w:rsidR="003308F7" w:rsidRPr="00EC45FF">
        <w:rPr>
          <w:rFonts w:cs="Times New Roman"/>
          <w:szCs w:val="24"/>
        </w:rPr>
        <w:t>Karaca</w:t>
      </w:r>
      <w:r w:rsidR="003308F7">
        <w:rPr>
          <w:rFonts w:cs="Times New Roman"/>
          <w:szCs w:val="24"/>
        </w:rPr>
        <w:t xml:space="preserve"> A</w:t>
      </w:r>
      <w:r w:rsidR="003308F7" w:rsidRPr="00EC45FF">
        <w:rPr>
          <w:rFonts w:cs="Times New Roman"/>
          <w:szCs w:val="24"/>
        </w:rPr>
        <w:t>hmet’e</w:t>
      </w:r>
      <w:r w:rsidRPr="00EC45FF">
        <w:rPr>
          <w:rFonts w:cs="Times New Roman"/>
          <w:szCs w:val="24"/>
        </w:rPr>
        <w:t xml:space="preserve"> ağasının kendisiyle görüşmek istediğini söylemiştir. </w:t>
      </w:r>
      <w:r w:rsidR="003308F7" w:rsidRPr="00EC45FF">
        <w:rPr>
          <w:rFonts w:cs="Times New Roman"/>
          <w:szCs w:val="24"/>
        </w:rPr>
        <w:lastRenderedPageBreak/>
        <w:t>Karaca</w:t>
      </w:r>
      <w:r w:rsidR="003308F7">
        <w:rPr>
          <w:rFonts w:cs="Times New Roman"/>
          <w:szCs w:val="24"/>
        </w:rPr>
        <w:t xml:space="preserve"> A</w:t>
      </w:r>
      <w:r w:rsidR="003308F7" w:rsidRPr="00EC45FF">
        <w:rPr>
          <w:rFonts w:cs="Times New Roman"/>
          <w:szCs w:val="24"/>
        </w:rPr>
        <w:t>hmet</w:t>
      </w:r>
      <w:r w:rsidRPr="00EC45FF">
        <w:rPr>
          <w:rFonts w:cs="Times New Roman"/>
          <w:szCs w:val="24"/>
        </w:rPr>
        <w:t xml:space="preserve"> ise “</w:t>
      </w:r>
      <w:r w:rsidRPr="00522C7C">
        <w:rPr>
          <w:rFonts w:cs="Times New Roman"/>
          <w:i/>
          <w:szCs w:val="24"/>
        </w:rPr>
        <w:t>davete icabet gerek</w:t>
      </w:r>
      <w:r w:rsidRPr="00EC45FF">
        <w:rPr>
          <w:rFonts w:cs="Times New Roman"/>
          <w:szCs w:val="24"/>
        </w:rPr>
        <w:t xml:space="preserve">” demiş ve beyin yanına gelmiştir. Bey tarafından </w:t>
      </w:r>
      <w:r w:rsidR="003308F7" w:rsidRPr="00EC45FF">
        <w:rPr>
          <w:rFonts w:cs="Times New Roman"/>
          <w:szCs w:val="24"/>
        </w:rPr>
        <w:t>Karaca</w:t>
      </w:r>
      <w:r w:rsidR="003308F7">
        <w:rPr>
          <w:rFonts w:cs="Times New Roman"/>
          <w:szCs w:val="24"/>
        </w:rPr>
        <w:t xml:space="preserve"> A</w:t>
      </w:r>
      <w:r w:rsidR="003308F7" w:rsidRPr="00EC45FF">
        <w:rPr>
          <w:rFonts w:cs="Times New Roman"/>
          <w:szCs w:val="24"/>
        </w:rPr>
        <w:t>hmet</w:t>
      </w:r>
      <w:r w:rsidRPr="00EC45FF">
        <w:rPr>
          <w:rFonts w:cs="Times New Roman"/>
          <w:szCs w:val="24"/>
        </w:rPr>
        <w:t xml:space="preserve"> güzel karşılanmış ve ikramlarda bulunulmuştur. O günlerde beyin kızı hastadır ve hastalığına derman bulunulmaya çalışılmıştır. Ancak beyin kızının hastalığına bir türlü şifa bulunamamıştır. Beyin kızı </w:t>
      </w:r>
      <w:r w:rsidR="003308F7" w:rsidRPr="00EC45FF">
        <w:rPr>
          <w:rFonts w:cs="Times New Roman"/>
          <w:szCs w:val="24"/>
        </w:rPr>
        <w:t>Karaca</w:t>
      </w:r>
      <w:r w:rsidR="003308F7">
        <w:rPr>
          <w:rFonts w:cs="Times New Roman"/>
          <w:szCs w:val="24"/>
        </w:rPr>
        <w:t xml:space="preserve"> A</w:t>
      </w:r>
      <w:r w:rsidR="003308F7" w:rsidRPr="00EC45FF">
        <w:rPr>
          <w:rFonts w:cs="Times New Roman"/>
          <w:szCs w:val="24"/>
        </w:rPr>
        <w:t>hmet</w:t>
      </w:r>
      <w:r w:rsidR="00F948A1">
        <w:rPr>
          <w:rFonts w:cs="Times New Roman"/>
          <w:szCs w:val="24"/>
        </w:rPr>
        <w:t>’</w:t>
      </w:r>
      <w:r w:rsidR="003308F7" w:rsidRPr="00EC45FF">
        <w:rPr>
          <w:rFonts w:cs="Times New Roman"/>
          <w:szCs w:val="24"/>
        </w:rPr>
        <w:t>i</w:t>
      </w:r>
      <w:r w:rsidRPr="00EC45FF">
        <w:rPr>
          <w:rFonts w:cs="Times New Roman"/>
          <w:szCs w:val="24"/>
        </w:rPr>
        <w:t xml:space="preserve"> görünce sakinleşmiştir. Bu durumu </w:t>
      </w:r>
      <w:r w:rsidR="003308F7" w:rsidRPr="00EC45FF">
        <w:rPr>
          <w:rFonts w:cs="Times New Roman"/>
          <w:szCs w:val="24"/>
        </w:rPr>
        <w:t>fark eden</w:t>
      </w:r>
      <w:r w:rsidRPr="00EC45FF">
        <w:rPr>
          <w:rFonts w:cs="Times New Roman"/>
          <w:szCs w:val="24"/>
        </w:rPr>
        <w:t xml:space="preserve"> kızın babası yani bey </w:t>
      </w:r>
      <w:r w:rsidR="003308F7" w:rsidRPr="00EC45FF">
        <w:rPr>
          <w:rFonts w:cs="Times New Roman"/>
          <w:szCs w:val="24"/>
        </w:rPr>
        <w:t>Karaca Ahmet</w:t>
      </w:r>
      <w:r w:rsidRPr="00EC45FF">
        <w:rPr>
          <w:rFonts w:cs="Times New Roman"/>
          <w:szCs w:val="24"/>
        </w:rPr>
        <w:t xml:space="preserve"> Sultan’a </w:t>
      </w:r>
      <w:r w:rsidRPr="00EC45FF">
        <w:rPr>
          <w:rFonts w:cs="Times New Roman"/>
          <w:i/>
          <w:szCs w:val="24"/>
        </w:rPr>
        <w:t xml:space="preserve">“aman beyim kızımın şifası sendedir, burada kal, size ve aşiretinize </w:t>
      </w:r>
      <w:r w:rsidR="003308F7" w:rsidRPr="00EC45FF">
        <w:rPr>
          <w:rFonts w:cs="Times New Roman"/>
          <w:i/>
          <w:szCs w:val="24"/>
        </w:rPr>
        <w:t>istediğiniz</w:t>
      </w:r>
      <w:r w:rsidRPr="00EC45FF">
        <w:rPr>
          <w:rFonts w:cs="Times New Roman"/>
          <w:i/>
          <w:szCs w:val="24"/>
        </w:rPr>
        <w:t xml:space="preserve"> kadar yurt verelim” </w:t>
      </w:r>
      <w:r w:rsidRPr="00EC45FF">
        <w:rPr>
          <w:rFonts w:cs="Times New Roman"/>
          <w:szCs w:val="24"/>
        </w:rPr>
        <w:t>demiştir. Bu is</w:t>
      </w:r>
      <w:r w:rsidR="005A6800" w:rsidRPr="00EC45FF">
        <w:rPr>
          <w:rFonts w:cs="Times New Roman"/>
          <w:szCs w:val="24"/>
        </w:rPr>
        <w:t xml:space="preserve">tek üzerine </w:t>
      </w:r>
      <w:r w:rsidR="003308F7" w:rsidRPr="00EC45FF">
        <w:rPr>
          <w:rFonts w:cs="Times New Roman"/>
          <w:szCs w:val="24"/>
        </w:rPr>
        <w:t>Karaca</w:t>
      </w:r>
      <w:r w:rsidR="003308F7">
        <w:rPr>
          <w:rFonts w:cs="Times New Roman"/>
          <w:szCs w:val="24"/>
        </w:rPr>
        <w:t xml:space="preserve"> A</w:t>
      </w:r>
      <w:r w:rsidR="003308F7" w:rsidRPr="00EC45FF">
        <w:rPr>
          <w:rFonts w:cs="Times New Roman"/>
          <w:szCs w:val="24"/>
        </w:rPr>
        <w:t>hmet</w:t>
      </w:r>
      <w:r w:rsidR="005A6800" w:rsidRPr="00EC45FF">
        <w:rPr>
          <w:rFonts w:cs="Times New Roman"/>
          <w:szCs w:val="24"/>
        </w:rPr>
        <w:t xml:space="preserve"> burada üç</w:t>
      </w:r>
      <w:r w:rsidRPr="00EC45FF">
        <w:rPr>
          <w:rFonts w:cs="Times New Roman"/>
          <w:szCs w:val="24"/>
        </w:rPr>
        <w:t xml:space="preserve"> gün kalmış ve Allah’ın izli ile de beyin kızı iyileşmiştir</w:t>
      </w:r>
      <w:r w:rsidRPr="00EC45FF">
        <w:rPr>
          <w:rStyle w:val="DipnotBavurusu"/>
          <w:rFonts w:cs="Times New Roman"/>
          <w:szCs w:val="24"/>
        </w:rPr>
        <w:footnoteReference w:id="42"/>
      </w:r>
      <w:r w:rsidRPr="00EC45FF">
        <w:rPr>
          <w:rFonts w:cs="Times New Roman"/>
          <w:szCs w:val="24"/>
        </w:rPr>
        <w:t>.</w:t>
      </w:r>
    </w:p>
    <w:p w:rsidR="00590773" w:rsidRPr="00EC45FF" w:rsidRDefault="003308F7" w:rsidP="00590773">
      <w:pPr>
        <w:rPr>
          <w:rFonts w:cs="Times New Roman"/>
          <w:szCs w:val="24"/>
        </w:rPr>
      </w:pPr>
      <w:r w:rsidRPr="00EC45FF">
        <w:rPr>
          <w:rFonts w:cs="Times New Roman"/>
          <w:szCs w:val="24"/>
        </w:rPr>
        <w:t>Karaca Ahmet</w:t>
      </w:r>
      <w:r w:rsidR="005A6800" w:rsidRPr="00EC45FF">
        <w:rPr>
          <w:rFonts w:cs="Times New Roman"/>
          <w:szCs w:val="24"/>
        </w:rPr>
        <w:t xml:space="preserve"> üç</w:t>
      </w:r>
      <w:r w:rsidR="00590773" w:rsidRPr="00EC45FF">
        <w:rPr>
          <w:rFonts w:cs="Times New Roman"/>
          <w:szCs w:val="24"/>
        </w:rPr>
        <w:t xml:space="preserve"> günün sonunda beyle vedalaşmak için geldiğinde kızının şifa bulması nedeni ile bey </w:t>
      </w:r>
      <w:r w:rsidRPr="00EC45FF">
        <w:rPr>
          <w:rFonts w:cs="Times New Roman"/>
          <w:szCs w:val="24"/>
        </w:rPr>
        <w:t>Karaca Ahmet’e</w:t>
      </w:r>
      <w:r w:rsidR="00590773" w:rsidRPr="00EC45FF">
        <w:rPr>
          <w:rFonts w:cs="Times New Roman"/>
          <w:szCs w:val="24"/>
        </w:rPr>
        <w:t xml:space="preserve"> Kağnıl</w:t>
      </w:r>
      <w:r w:rsidR="00FD514E" w:rsidRPr="00EC45FF">
        <w:rPr>
          <w:rFonts w:cs="Times New Roman"/>
          <w:szCs w:val="24"/>
        </w:rPr>
        <w:t>ar köyü ve çevresini vermiştir.</w:t>
      </w:r>
      <w:r w:rsidR="00590773" w:rsidRPr="00EC45FF">
        <w:rPr>
          <w:rFonts w:cs="Times New Roman"/>
          <w:szCs w:val="24"/>
        </w:rPr>
        <w:t xml:space="preserve"> </w:t>
      </w:r>
      <w:r w:rsidRPr="00EC45FF">
        <w:rPr>
          <w:rFonts w:cs="Times New Roman"/>
          <w:szCs w:val="24"/>
        </w:rPr>
        <w:t>Karaca Ahmet</w:t>
      </w:r>
      <w:r w:rsidR="00590773" w:rsidRPr="00EC45FF">
        <w:rPr>
          <w:rFonts w:cs="Times New Roman"/>
          <w:szCs w:val="24"/>
        </w:rPr>
        <w:t xml:space="preserve"> ise kendine hediye edilen </w:t>
      </w:r>
      <w:r w:rsidR="00FD514E" w:rsidRPr="00EC45FF">
        <w:rPr>
          <w:rFonts w:cs="Times New Roman"/>
          <w:szCs w:val="24"/>
        </w:rPr>
        <w:t>bu köyü kabul etmiştir.</w:t>
      </w:r>
      <w:r w:rsidR="00404C90" w:rsidRPr="00EC45FF">
        <w:rPr>
          <w:rStyle w:val="DipnotBavurusu"/>
          <w:rFonts w:cs="Times New Roman"/>
          <w:szCs w:val="24"/>
        </w:rPr>
        <w:footnoteReference w:id="43"/>
      </w:r>
      <w:r w:rsidR="00590773" w:rsidRPr="00EC45FF">
        <w:rPr>
          <w:rFonts w:cs="Times New Roman"/>
          <w:szCs w:val="24"/>
        </w:rPr>
        <w:t>.</w:t>
      </w:r>
    </w:p>
    <w:p w:rsidR="00FD514E" w:rsidRPr="00EC45FF" w:rsidRDefault="00FD514E" w:rsidP="00590773">
      <w:pPr>
        <w:rPr>
          <w:rFonts w:cs="Times New Roman"/>
          <w:szCs w:val="24"/>
        </w:rPr>
      </w:pPr>
      <w:r w:rsidRPr="00EC45FF">
        <w:rPr>
          <w:rFonts w:cs="Times New Roman"/>
          <w:szCs w:val="24"/>
        </w:rPr>
        <w:t>Orhan Gaz</w:t>
      </w:r>
      <w:r w:rsidR="005A6800" w:rsidRPr="00EC45FF">
        <w:rPr>
          <w:rFonts w:cs="Times New Roman"/>
          <w:szCs w:val="24"/>
        </w:rPr>
        <w:t xml:space="preserve">i döneminde </w:t>
      </w:r>
      <w:r w:rsidR="003308F7" w:rsidRPr="00EC45FF">
        <w:rPr>
          <w:rFonts w:cs="Times New Roman"/>
          <w:szCs w:val="24"/>
        </w:rPr>
        <w:t>Karaca Ahmet</w:t>
      </w:r>
      <w:r w:rsidR="005A6800" w:rsidRPr="00EC45FF">
        <w:rPr>
          <w:rFonts w:cs="Times New Roman"/>
          <w:szCs w:val="24"/>
        </w:rPr>
        <w:t xml:space="preserve"> Sultan Ü</w:t>
      </w:r>
      <w:r w:rsidRPr="00EC45FF">
        <w:rPr>
          <w:rFonts w:cs="Times New Roman"/>
          <w:szCs w:val="24"/>
        </w:rPr>
        <w:t>sküdar</w:t>
      </w:r>
      <w:r w:rsidR="005A6800" w:rsidRPr="00EC45FF">
        <w:rPr>
          <w:rFonts w:cs="Times New Roman"/>
          <w:szCs w:val="24"/>
        </w:rPr>
        <w:t>’</w:t>
      </w:r>
      <w:r w:rsidRPr="00EC45FF">
        <w:rPr>
          <w:rFonts w:cs="Times New Roman"/>
          <w:szCs w:val="24"/>
        </w:rPr>
        <w:t xml:space="preserve">a gelerek burada tekke kurmuş ve mürit yetiştirmiştir. Daha sonra Rumeli’deki fetihlere katılan </w:t>
      </w:r>
      <w:r w:rsidR="003308F7" w:rsidRPr="00EC45FF">
        <w:rPr>
          <w:rFonts w:cs="Times New Roman"/>
          <w:szCs w:val="24"/>
        </w:rPr>
        <w:t>Karaca Ahmet</w:t>
      </w:r>
      <w:r w:rsidRPr="00EC45FF">
        <w:rPr>
          <w:rFonts w:cs="Times New Roman"/>
          <w:szCs w:val="24"/>
        </w:rPr>
        <w:t xml:space="preserve"> Anadolu’yu da dolaşarak geniş bir mürit kitlesiyle Afyonkarahisar bölgesine gelmiş ve kendine hediye edilen </w:t>
      </w:r>
      <w:r w:rsidR="003308F7" w:rsidRPr="00EC45FF">
        <w:rPr>
          <w:rFonts w:cs="Times New Roman"/>
          <w:szCs w:val="24"/>
        </w:rPr>
        <w:t>Karaca Ahmet</w:t>
      </w:r>
      <w:r w:rsidRPr="00EC45FF">
        <w:rPr>
          <w:rFonts w:cs="Times New Roman"/>
          <w:szCs w:val="24"/>
        </w:rPr>
        <w:t xml:space="preserve"> köyüne yerleşmiştir</w:t>
      </w:r>
      <w:r w:rsidRPr="00EC45FF">
        <w:rPr>
          <w:rStyle w:val="DipnotBavurusu"/>
          <w:rFonts w:cs="Times New Roman"/>
          <w:szCs w:val="24"/>
        </w:rPr>
        <w:footnoteReference w:id="44"/>
      </w:r>
      <w:r w:rsidRPr="00EC45FF">
        <w:rPr>
          <w:rFonts w:cs="Times New Roman"/>
          <w:szCs w:val="24"/>
        </w:rPr>
        <w:t>.</w:t>
      </w:r>
    </w:p>
    <w:p w:rsidR="00404C90" w:rsidRPr="00EC45FF" w:rsidRDefault="003308F7" w:rsidP="00404C90">
      <w:pPr>
        <w:rPr>
          <w:rFonts w:cs="Times New Roman"/>
          <w:szCs w:val="24"/>
        </w:rPr>
      </w:pPr>
      <w:r w:rsidRPr="00EC45FF">
        <w:rPr>
          <w:rFonts w:cs="Times New Roman"/>
          <w:szCs w:val="24"/>
        </w:rPr>
        <w:t>Karaca Ahmet</w:t>
      </w:r>
      <w:r w:rsidR="00404C90" w:rsidRPr="00EC45FF">
        <w:rPr>
          <w:rFonts w:cs="Times New Roman"/>
          <w:szCs w:val="24"/>
        </w:rPr>
        <w:t xml:space="preserve"> Horasan erenlerinden biri olup, akıl ve ruh doktoru olarak kabul edilmiştir. </w:t>
      </w:r>
      <w:r w:rsidRPr="00EC45FF">
        <w:rPr>
          <w:rFonts w:cs="Times New Roman"/>
          <w:szCs w:val="24"/>
        </w:rPr>
        <w:t>Karaca Ahmet Camisi</w:t>
      </w:r>
      <w:r w:rsidR="00404C90" w:rsidRPr="00EC45FF">
        <w:rPr>
          <w:rFonts w:cs="Times New Roman"/>
          <w:szCs w:val="24"/>
        </w:rPr>
        <w:t xml:space="preserve"> tek çatı altında türbe ve cami mevcuttur. Bu iki kısımdan oluşan yapıdaki mevcut</w:t>
      </w:r>
      <w:r w:rsidR="00DB4C38">
        <w:rPr>
          <w:rFonts w:cs="Times New Roman"/>
          <w:szCs w:val="24"/>
        </w:rPr>
        <w:t xml:space="preserve"> türbe, cami ile bitişik olmakla beraber kuzey cephede yer almaktadır</w:t>
      </w:r>
      <w:r w:rsidR="00F94498" w:rsidRPr="00EC45FF">
        <w:rPr>
          <w:rStyle w:val="DipnotBavurusu"/>
          <w:rFonts w:cs="Times New Roman"/>
          <w:szCs w:val="24"/>
        </w:rPr>
        <w:footnoteReference w:id="45"/>
      </w:r>
      <w:r w:rsidR="00404C90" w:rsidRPr="00EC45FF">
        <w:rPr>
          <w:rFonts w:cs="Times New Roman"/>
          <w:szCs w:val="24"/>
        </w:rPr>
        <w:t>.</w:t>
      </w:r>
    </w:p>
    <w:p w:rsidR="000C07B2" w:rsidRPr="00EC45FF" w:rsidRDefault="0009780F" w:rsidP="00F94498">
      <w:pPr>
        <w:ind w:firstLine="708"/>
        <w:rPr>
          <w:rFonts w:cs="Times New Roman"/>
          <w:szCs w:val="24"/>
        </w:rPr>
      </w:pPr>
      <w:r w:rsidRPr="00EC45FF">
        <w:rPr>
          <w:rFonts w:cs="Times New Roman"/>
          <w:szCs w:val="24"/>
        </w:rPr>
        <w:t>Afyonkarahisar’</w:t>
      </w:r>
      <w:r w:rsidR="000C07B2" w:rsidRPr="00EC45FF">
        <w:rPr>
          <w:rFonts w:cs="Times New Roman"/>
          <w:szCs w:val="24"/>
        </w:rPr>
        <w:t xml:space="preserve">da </w:t>
      </w:r>
      <w:r w:rsidR="00076F8A">
        <w:rPr>
          <w:rFonts w:cs="Times New Roman"/>
          <w:szCs w:val="24"/>
        </w:rPr>
        <w:t xml:space="preserve">türbelerde </w:t>
      </w:r>
      <w:r w:rsidR="000C07B2" w:rsidRPr="00EC45FF">
        <w:rPr>
          <w:rFonts w:cs="Times New Roman"/>
          <w:szCs w:val="24"/>
        </w:rPr>
        <w:t>medrese eğ</w:t>
      </w:r>
      <w:r w:rsidR="00DE10FB" w:rsidRPr="00EC45FF">
        <w:rPr>
          <w:rFonts w:cs="Times New Roman"/>
          <w:szCs w:val="24"/>
        </w:rPr>
        <w:t>itimi görmüş şeyhler tarafından</w:t>
      </w:r>
      <w:r w:rsidR="00076F8A">
        <w:rPr>
          <w:rFonts w:cs="Times New Roman"/>
          <w:szCs w:val="24"/>
        </w:rPr>
        <w:t xml:space="preserve"> çeşitli rahatsızlıklar</w:t>
      </w:r>
      <w:r w:rsidR="000C07B2" w:rsidRPr="00EC45FF">
        <w:rPr>
          <w:rFonts w:cs="Times New Roman"/>
          <w:szCs w:val="24"/>
        </w:rPr>
        <w:t xml:space="preserve"> tedavi etmekteydi.</w:t>
      </w:r>
      <w:r w:rsidR="00AC6406" w:rsidRPr="00EC45FF">
        <w:t xml:space="preserve"> </w:t>
      </w:r>
      <w:r w:rsidR="00AC6406" w:rsidRPr="00EC45FF">
        <w:rPr>
          <w:rFonts w:cs="Times New Roman"/>
          <w:szCs w:val="24"/>
        </w:rPr>
        <w:t>İ</w:t>
      </w:r>
      <w:r w:rsidR="00C975EF" w:rsidRPr="00EC45FF">
        <w:rPr>
          <w:rFonts w:cs="Times New Roman"/>
          <w:szCs w:val="24"/>
        </w:rPr>
        <w:t>nançların merkeze alındığı, din</w:t>
      </w:r>
      <w:r w:rsidR="00D26C91" w:rsidRPr="00EC45FF">
        <w:rPr>
          <w:rFonts w:cs="Times New Roman"/>
          <w:szCs w:val="24"/>
        </w:rPr>
        <w:t>i</w:t>
      </w:r>
      <w:r w:rsidR="00AC6406" w:rsidRPr="00EC45FF">
        <w:rPr>
          <w:rFonts w:cs="Times New Roman"/>
          <w:szCs w:val="24"/>
        </w:rPr>
        <w:t xml:space="preserve"> akidelere uygun şeklide hareket edilerek, dualar okunarak, bazı </w:t>
      </w:r>
      <w:proofErr w:type="gramStart"/>
      <w:r w:rsidR="00AC6406" w:rsidRPr="00EC45FF">
        <w:rPr>
          <w:rFonts w:cs="Times New Roman"/>
          <w:szCs w:val="24"/>
        </w:rPr>
        <w:t>ritüeller</w:t>
      </w:r>
      <w:proofErr w:type="gramEnd"/>
      <w:r w:rsidR="00AC6406" w:rsidRPr="00EC45FF">
        <w:rPr>
          <w:rFonts w:cs="Times New Roman"/>
          <w:szCs w:val="24"/>
        </w:rPr>
        <w:t xml:space="preserve"> yerine getirilip, diyet, hamam gibi diğer yaklaşımlarla beraber yapılan bu tedaviler yaklaşık yedi yüzyıl sürmüş, günümüze kadar da büyük değişimlere uğrayarak yerini almıştır. Böylesi toplumların dini otoritesi çok güçlü ve hayatlarının merkezindedir. Bu nedenle de hasta buna boyun eğmektedir. Kutsal yerlerin tedavi edici gücünün olduğunu da tarikatlardan bilmekteyiz.</w:t>
      </w:r>
      <w:r w:rsidR="00AC6406" w:rsidRPr="00EC45FF">
        <w:rPr>
          <w:rStyle w:val="DipnotBavurusu"/>
          <w:rFonts w:cs="Times New Roman"/>
          <w:szCs w:val="24"/>
        </w:rPr>
        <w:footnoteReference w:id="46"/>
      </w:r>
    </w:p>
    <w:p w:rsidR="00C33D1A" w:rsidRPr="00EC45FF" w:rsidRDefault="00D27912" w:rsidP="0012732C">
      <w:pPr>
        <w:rPr>
          <w:rFonts w:eastAsia="SimSun" w:cs="Times New Roman"/>
          <w:szCs w:val="24"/>
          <w:lang w:eastAsia="tr-TR"/>
        </w:rPr>
      </w:pPr>
      <w:r w:rsidRPr="00EC45FF">
        <w:rPr>
          <w:rFonts w:eastAsia="SimSun" w:cs="Times New Roman"/>
          <w:szCs w:val="24"/>
          <w:lang w:eastAsia="tr-TR"/>
        </w:rPr>
        <w:t>S</w:t>
      </w:r>
      <w:r w:rsidR="00ED005C" w:rsidRPr="00EC45FF">
        <w:rPr>
          <w:rFonts w:eastAsia="SimSun" w:cs="Times New Roman"/>
          <w:szCs w:val="24"/>
          <w:lang w:eastAsia="tr-TR"/>
        </w:rPr>
        <w:t xml:space="preserve">onuç olarak </w:t>
      </w:r>
      <w:r w:rsidR="00076F8A">
        <w:rPr>
          <w:rFonts w:eastAsia="SimSun" w:cs="Times New Roman"/>
          <w:szCs w:val="24"/>
          <w:lang w:eastAsia="tr-TR"/>
        </w:rPr>
        <w:t xml:space="preserve">İslam </w:t>
      </w:r>
      <w:r w:rsidR="00ED005C" w:rsidRPr="00EC45FF">
        <w:rPr>
          <w:rFonts w:eastAsia="SimSun" w:cs="Times New Roman"/>
          <w:szCs w:val="24"/>
          <w:lang w:eastAsia="tr-TR"/>
        </w:rPr>
        <w:t>dini</w:t>
      </w:r>
      <w:r w:rsidR="00076F8A">
        <w:rPr>
          <w:rFonts w:eastAsia="SimSun" w:cs="Times New Roman"/>
          <w:szCs w:val="24"/>
          <w:lang w:eastAsia="tr-TR"/>
        </w:rPr>
        <w:t>,</w:t>
      </w:r>
      <w:r w:rsidR="00ED005C" w:rsidRPr="00EC45FF">
        <w:rPr>
          <w:rFonts w:eastAsia="SimSun" w:cs="Times New Roman"/>
          <w:szCs w:val="24"/>
          <w:lang w:eastAsia="tr-TR"/>
        </w:rPr>
        <w:t xml:space="preserve"> insancıl olmaya davet eden bi</w:t>
      </w:r>
      <w:r w:rsidR="008A7029" w:rsidRPr="00EC45FF">
        <w:rPr>
          <w:rFonts w:eastAsia="SimSun" w:cs="Times New Roman"/>
          <w:szCs w:val="24"/>
          <w:lang w:eastAsia="tr-TR"/>
        </w:rPr>
        <w:t>r dindir. Bu düşünce ışığında İslam inancıy</w:t>
      </w:r>
      <w:r w:rsidR="00ED005C" w:rsidRPr="00EC45FF">
        <w:rPr>
          <w:rFonts w:eastAsia="SimSun" w:cs="Times New Roman"/>
          <w:szCs w:val="24"/>
          <w:lang w:eastAsia="tr-TR"/>
        </w:rPr>
        <w:t>la yoğurulan insanların düşünceleri şekillenmiş, ruh hastalarına karşı Batı insan dışı, vicdansız</w:t>
      </w:r>
      <w:r w:rsidR="00076F8A">
        <w:rPr>
          <w:rFonts w:eastAsia="SimSun" w:cs="Times New Roman"/>
          <w:szCs w:val="24"/>
          <w:lang w:eastAsia="tr-TR"/>
        </w:rPr>
        <w:t xml:space="preserve"> bir</w:t>
      </w:r>
      <w:r w:rsidR="00ED005C" w:rsidRPr="00EC45FF">
        <w:rPr>
          <w:rFonts w:eastAsia="SimSun" w:cs="Times New Roman"/>
          <w:szCs w:val="24"/>
          <w:lang w:eastAsia="tr-TR"/>
        </w:rPr>
        <w:t xml:space="preserve"> tutum sergilerken İslam tıp geleneği ise kabullenici, şefkatli, merhametli, </w:t>
      </w:r>
      <w:r w:rsidR="00ED005C" w:rsidRPr="00EC45FF">
        <w:rPr>
          <w:rFonts w:eastAsia="SimSun" w:cs="Times New Roman"/>
          <w:szCs w:val="24"/>
          <w:lang w:eastAsia="tr-TR"/>
        </w:rPr>
        <w:lastRenderedPageBreak/>
        <w:t>insancıl ve hatta deli-veli tanımlamasındaki gibi ruh hastalığı içerinde olan insanlara karşı yüceltici bir tutum s</w:t>
      </w:r>
      <w:r w:rsidR="006E58A7" w:rsidRPr="00EC45FF">
        <w:rPr>
          <w:rFonts w:eastAsia="SimSun" w:cs="Times New Roman"/>
          <w:szCs w:val="24"/>
          <w:lang w:eastAsia="tr-TR"/>
        </w:rPr>
        <w:t>ergilemeye yöneltmiştir.</w:t>
      </w:r>
      <w:r w:rsidR="00ED005C" w:rsidRPr="00EC45FF">
        <w:rPr>
          <w:rFonts w:eastAsia="SimSun" w:cs="Times New Roman"/>
          <w:szCs w:val="24"/>
          <w:lang w:eastAsia="tr-TR"/>
        </w:rPr>
        <w:t xml:space="preserve"> Halen örneklerini barındırıyor olan Edirne ve </w:t>
      </w:r>
      <w:r w:rsidR="009A2105" w:rsidRPr="00EC45FF">
        <w:rPr>
          <w:rFonts w:eastAsia="SimSun" w:cs="Times New Roman"/>
          <w:szCs w:val="24"/>
          <w:lang w:eastAsia="tr-TR"/>
        </w:rPr>
        <w:t xml:space="preserve">Manisa </w:t>
      </w:r>
      <w:r w:rsidR="004651C0">
        <w:rPr>
          <w:rFonts w:eastAsia="SimSun" w:cs="Times New Roman"/>
          <w:szCs w:val="24"/>
          <w:lang w:eastAsia="tr-TR"/>
        </w:rPr>
        <w:t>bimarhane</w:t>
      </w:r>
      <w:r w:rsidR="00076F8A">
        <w:rPr>
          <w:rFonts w:eastAsia="SimSun" w:cs="Times New Roman"/>
          <w:szCs w:val="24"/>
          <w:lang w:eastAsia="tr-TR"/>
        </w:rPr>
        <w:t>lerin</w:t>
      </w:r>
      <w:r w:rsidR="00AB6040" w:rsidRPr="00EC45FF">
        <w:rPr>
          <w:rFonts w:eastAsia="SimSun" w:cs="Times New Roman"/>
          <w:szCs w:val="24"/>
          <w:lang w:eastAsia="tr-TR"/>
        </w:rPr>
        <w:t>de görmekte olduğumuz hastane yapılarında, orta alanda ortak bir yaşam alanı ve onun çevresindeki odalarda hastaların diğer insanlardan dış</w:t>
      </w:r>
      <w:r w:rsidR="0012732C" w:rsidRPr="00EC45FF">
        <w:rPr>
          <w:rFonts w:eastAsia="SimSun" w:cs="Times New Roman"/>
          <w:szCs w:val="24"/>
          <w:lang w:eastAsia="tr-TR"/>
        </w:rPr>
        <w:t xml:space="preserve">lanması engellenmiş </w:t>
      </w:r>
      <w:r w:rsidR="00AB6040" w:rsidRPr="00EC45FF">
        <w:rPr>
          <w:rFonts w:eastAsia="SimSun" w:cs="Times New Roman"/>
          <w:szCs w:val="24"/>
          <w:lang w:eastAsia="tr-TR"/>
        </w:rPr>
        <w:t>ve sosyal etkileşimi öne çıkaran bir tedavi usulü uygulanmıştır. Bu uygulamalar içinde, müzikle tedavi ve çeşitli Türk müziği makamlarının hangi tür hastalıklar üzerine iyileştirici etkisi olduğuna ilişkin araştırmalar</w:t>
      </w:r>
      <w:r w:rsidR="009A2105" w:rsidRPr="00EC45FF">
        <w:rPr>
          <w:rFonts w:eastAsia="SimSun" w:cs="Times New Roman"/>
          <w:szCs w:val="24"/>
          <w:lang w:eastAsia="tr-TR"/>
        </w:rPr>
        <w:t xml:space="preserve"> </w:t>
      </w:r>
      <w:r w:rsidR="00AB6040" w:rsidRPr="00EC45FF">
        <w:rPr>
          <w:rFonts w:eastAsia="SimSun" w:cs="Times New Roman"/>
          <w:szCs w:val="24"/>
          <w:lang w:eastAsia="tr-TR"/>
        </w:rPr>
        <w:t>da yapılmıştır.</w:t>
      </w:r>
      <w:r w:rsidR="00AB6040" w:rsidRPr="00EC45FF">
        <w:rPr>
          <w:rStyle w:val="DipnotBavurusu"/>
          <w:rFonts w:eastAsia="SimSun" w:cs="Times New Roman"/>
          <w:szCs w:val="24"/>
          <w:lang w:eastAsia="tr-TR"/>
        </w:rPr>
        <w:footnoteReference w:id="47"/>
      </w:r>
    </w:p>
    <w:p w:rsidR="00402538" w:rsidRPr="00EC45FF" w:rsidRDefault="00AC6406" w:rsidP="0012732C">
      <w:pPr>
        <w:rPr>
          <w:rFonts w:eastAsia="SimSun" w:cs="Times New Roman"/>
          <w:szCs w:val="24"/>
          <w:lang w:eastAsia="tr-TR"/>
        </w:rPr>
      </w:pPr>
      <w:r w:rsidRPr="00EC45FF">
        <w:rPr>
          <w:rFonts w:eastAsia="SimSun" w:cs="Times New Roman"/>
          <w:szCs w:val="24"/>
          <w:lang w:eastAsia="tr-TR"/>
        </w:rPr>
        <w:t>Osmanlılar</w:t>
      </w:r>
      <w:r w:rsidR="00577C7F" w:rsidRPr="00EC45FF">
        <w:rPr>
          <w:rFonts w:eastAsia="SimSun" w:cs="Times New Roman"/>
          <w:szCs w:val="24"/>
          <w:lang w:eastAsia="tr-TR"/>
        </w:rPr>
        <w:t>,</w:t>
      </w:r>
      <w:r w:rsidRPr="00EC45FF">
        <w:rPr>
          <w:rFonts w:eastAsia="SimSun" w:cs="Times New Roman"/>
          <w:szCs w:val="24"/>
          <w:lang w:eastAsia="tr-TR"/>
        </w:rPr>
        <w:t xml:space="preserve"> </w:t>
      </w:r>
      <w:r w:rsidR="001337F6" w:rsidRPr="00EC45FF">
        <w:rPr>
          <w:rFonts w:eastAsia="SimSun" w:cs="Times New Roman"/>
          <w:szCs w:val="24"/>
          <w:lang w:eastAsia="tr-TR"/>
        </w:rPr>
        <w:t>Selçukluların geleneğini devam ettiren mirasçılarıdır.</w:t>
      </w:r>
      <w:r w:rsidR="00577C7F" w:rsidRPr="00EC45FF">
        <w:rPr>
          <w:rFonts w:eastAsia="SimSun" w:cs="Times New Roman"/>
          <w:szCs w:val="24"/>
          <w:lang w:eastAsia="tr-TR"/>
        </w:rPr>
        <w:t xml:space="preserve"> Bu bağlamda tıp alanında da İslam düşüncesiyle hareket etmişlerdir. Tıp kurumlarına bakıldığında </w:t>
      </w:r>
      <w:r w:rsidR="00BC0663" w:rsidRPr="00EC45FF">
        <w:rPr>
          <w:rFonts w:eastAsia="SimSun" w:cs="Times New Roman"/>
          <w:szCs w:val="24"/>
          <w:lang w:eastAsia="tr-TR"/>
        </w:rPr>
        <w:t xml:space="preserve">da Selçukluların kurmuş oldukları düzeni devam ettirmişlerdir. </w:t>
      </w:r>
      <w:r w:rsidR="00076F8A">
        <w:rPr>
          <w:rFonts w:eastAsia="SimSun" w:cs="Times New Roman"/>
          <w:szCs w:val="24"/>
          <w:lang w:eastAsia="tr-TR"/>
        </w:rPr>
        <w:t>19. y</w:t>
      </w:r>
      <w:r w:rsidR="00F42DFC" w:rsidRPr="00EC45FF">
        <w:rPr>
          <w:rFonts w:eastAsia="SimSun" w:cs="Times New Roman"/>
          <w:szCs w:val="24"/>
          <w:lang w:eastAsia="tr-TR"/>
        </w:rPr>
        <w:t>üzyıla kadar</w:t>
      </w:r>
      <w:r w:rsidR="00076F8A">
        <w:rPr>
          <w:rFonts w:eastAsia="SimSun" w:cs="Times New Roman"/>
          <w:szCs w:val="24"/>
          <w:lang w:eastAsia="tr-TR"/>
        </w:rPr>
        <w:t xml:space="preserve"> </w:t>
      </w:r>
      <w:r w:rsidR="00F42DFC" w:rsidRPr="00EC45FF">
        <w:rPr>
          <w:rFonts w:eastAsia="SimSun" w:cs="Times New Roman"/>
          <w:szCs w:val="24"/>
          <w:lang w:eastAsia="tr-TR"/>
        </w:rPr>
        <w:t xml:space="preserve">da bu geleneği devam ettiren </w:t>
      </w:r>
      <w:r w:rsidR="00076F8A">
        <w:rPr>
          <w:rFonts w:eastAsia="SimSun" w:cs="Times New Roman"/>
          <w:szCs w:val="24"/>
          <w:lang w:eastAsia="tr-TR"/>
        </w:rPr>
        <w:t>Osmanlı Devleti</w:t>
      </w:r>
      <w:r w:rsidR="00F42DFC" w:rsidRPr="00EC45FF">
        <w:rPr>
          <w:rFonts w:eastAsia="SimSun" w:cs="Times New Roman"/>
          <w:szCs w:val="24"/>
          <w:lang w:eastAsia="tr-TR"/>
        </w:rPr>
        <w:t xml:space="preserve"> daha sonra Batı</w:t>
      </w:r>
      <w:r w:rsidR="00076F8A">
        <w:rPr>
          <w:rFonts w:eastAsia="SimSun" w:cs="Times New Roman"/>
          <w:szCs w:val="24"/>
          <w:lang w:eastAsia="tr-TR"/>
        </w:rPr>
        <w:t>’</w:t>
      </w:r>
      <w:r w:rsidR="00F42DFC" w:rsidRPr="00EC45FF">
        <w:rPr>
          <w:rFonts w:eastAsia="SimSun" w:cs="Times New Roman"/>
          <w:szCs w:val="24"/>
          <w:lang w:eastAsia="tr-TR"/>
        </w:rPr>
        <w:t>dan beslenmeye başlamıştır.</w:t>
      </w:r>
      <w:r w:rsidR="00EF7650" w:rsidRPr="00EC45FF">
        <w:rPr>
          <w:rFonts w:eastAsia="SimSun" w:cs="Times New Roman"/>
          <w:szCs w:val="24"/>
          <w:lang w:eastAsia="tr-TR"/>
        </w:rPr>
        <w:t xml:space="preserve"> Hastane sayısını arttıran ve hekimlerine çok </w:t>
      </w:r>
      <w:r w:rsidR="00076F8A">
        <w:rPr>
          <w:rFonts w:eastAsia="SimSun" w:cs="Times New Roman"/>
          <w:szCs w:val="24"/>
          <w:lang w:eastAsia="tr-TR"/>
        </w:rPr>
        <w:t>donanımlı eğitim veren Osmanlı Devleti</w:t>
      </w:r>
      <w:r w:rsidR="00EF7650" w:rsidRPr="00EC45FF">
        <w:rPr>
          <w:rFonts w:eastAsia="SimSun" w:cs="Times New Roman"/>
          <w:szCs w:val="24"/>
          <w:lang w:eastAsia="tr-TR"/>
        </w:rPr>
        <w:t xml:space="preserve"> medreselerin çöküşüne kadar gayet parlak</w:t>
      </w:r>
      <w:r w:rsidR="00076F8A">
        <w:rPr>
          <w:rFonts w:eastAsia="SimSun" w:cs="Times New Roman"/>
          <w:szCs w:val="24"/>
          <w:lang w:eastAsia="tr-TR"/>
        </w:rPr>
        <w:t xml:space="preserve"> bir </w:t>
      </w:r>
      <w:r w:rsidR="00EF7650" w:rsidRPr="00EC45FF">
        <w:rPr>
          <w:rFonts w:eastAsia="SimSun" w:cs="Times New Roman"/>
          <w:szCs w:val="24"/>
          <w:lang w:eastAsia="tr-TR"/>
        </w:rPr>
        <w:t xml:space="preserve">dönem yaşamıştır. Bu çöküşün beraberinde getirdiği Tanzimat reformlarına göre hareket </w:t>
      </w:r>
      <w:r w:rsidR="00D27912" w:rsidRPr="00EC45FF">
        <w:rPr>
          <w:rFonts w:eastAsia="SimSun" w:cs="Times New Roman"/>
          <w:szCs w:val="24"/>
          <w:lang w:eastAsia="tr-TR"/>
        </w:rPr>
        <w:t xml:space="preserve">etmiş </w:t>
      </w:r>
      <w:r w:rsidR="00EF7650" w:rsidRPr="00EC45FF">
        <w:rPr>
          <w:rFonts w:eastAsia="SimSun" w:cs="Times New Roman"/>
          <w:szCs w:val="24"/>
          <w:lang w:eastAsia="tr-TR"/>
        </w:rPr>
        <w:t>ve Avrupai eğitim sistemini kendi eğitimlerine uyarlamıştır.</w:t>
      </w:r>
      <w:r w:rsidR="00EF7650" w:rsidRPr="00EC45FF">
        <w:rPr>
          <w:rStyle w:val="DipnotBavurusu"/>
          <w:rFonts w:eastAsia="SimSun" w:cs="Times New Roman"/>
          <w:szCs w:val="24"/>
          <w:lang w:eastAsia="tr-TR"/>
        </w:rPr>
        <w:footnoteReference w:id="48"/>
      </w:r>
      <w:r w:rsidR="00EF7650" w:rsidRPr="00EC45FF">
        <w:rPr>
          <w:rFonts w:eastAsia="SimSun" w:cs="Times New Roman"/>
          <w:szCs w:val="24"/>
          <w:lang w:eastAsia="tr-TR"/>
        </w:rPr>
        <w:t xml:space="preserve"> </w:t>
      </w:r>
    </w:p>
    <w:p w:rsidR="00B55828" w:rsidRPr="00EC45FF" w:rsidRDefault="00322BAC" w:rsidP="0012732C">
      <w:pPr>
        <w:rPr>
          <w:rFonts w:cs="Times New Roman"/>
          <w:szCs w:val="24"/>
        </w:rPr>
      </w:pPr>
      <w:r w:rsidRPr="00EC45FF">
        <w:rPr>
          <w:rFonts w:cs="Times New Roman"/>
          <w:szCs w:val="24"/>
        </w:rPr>
        <w:t>Türk tıp yazmaları</w:t>
      </w:r>
      <w:r w:rsidR="006E58A7" w:rsidRPr="00EC45FF">
        <w:rPr>
          <w:rFonts w:cs="Times New Roman"/>
          <w:szCs w:val="24"/>
        </w:rPr>
        <w:t>,</w:t>
      </w:r>
      <w:r w:rsidRPr="00EC45FF">
        <w:rPr>
          <w:rFonts w:cs="Times New Roman"/>
          <w:szCs w:val="24"/>
        </w:rPr>
        <w:t xml:space="preserve"> a</w:t>
      </w:r>
      <w:r w:rsidR="00E17B3A" w:rsidRPr="00EC45FF">
        <w:rPr>
          <w:rFonts w:cs="Times New Roman"/>
          <w:szCs w:val="24"/>
        </w:rPr>
        <w:t xml:space="preserve">kıl hastalıkları ve nöroloji üzerine hastalara bakış açısını görmek açısından </w:t>
      </w:r>
      <w:r w:rsidR="006E58A7" w:rsidRPr="00EC45FF">
        <w:rPr>
          <w:rFonts w:cs="Times New Roman"/>
          <w:szCs w:val="24"/>
        </w:rPr>
        <w:t>çalışmayı</w:t>
      </w:r>
      <w:r w:rsidR="00E17B3A" w:rsidRPr="00EC45FF">
        <w:rPr>
          <w:rFonts w:cs="Times New Roman"/>
          <w:szCs w:val="24"/>
        </w:rPr>
        <w:t xml:space="preserve"> aydınlatmaktadı</w:t>
      </w:r>
      <w:r w:rsidRPr="00EC45FF">
        <w:rPr>
          <w:rFonts w:cs="Times New Roman"/>
          <w:szCs w:val="24"/>
        </w:rPr>
        <w:t>r</w:t>
      </w:r>
      <w:r w:rsidR="00B41A72">
        <w:rPr>
          <w:rFonts w:cs="Times New Roman"/>
          <w:szCs w:val="24"/>
        </w:rPr>
        <w:t>: i</w:t>
      </w:r>
      <w:r w:rsidR="00E17B3A" w:rsidRPr="00EC45FF">
        <w:rPr>
          <w:rFonts w:cs="Times New Roman"/>
          <w:szCs w:val="24"/>
        </w:rPr>
        <w:t xml:space="preserve">lk etapta hastalığın ortaya çıkardığı işaretler gözlenirdi, </w:t>
      </w:r>
      <w:r w:rsidR="00B41A72">
        <w:rPr>
          <w:rFonts w:cs="Times New Roman"/>
          <w:szCs w:val="24"/>
        </w:rPr>
        <w:t xml:space="preserve">bu gözlem sonucunda </w:t>
      </w:r>
      <w:r w:rsidR="006E58A7" w:rsidRPr="00EC45FF">
        <w:rPr>
          <w:rFonts w:cs="Times New Roman"/>
          <w:szCs w:val="24"/>
        </w:rPr>
        <w:t>hastalığın ismi</w:t>
      </w:r>
      <w:r w:rsidR="00B41A72">
        <w:rPr>
          <w:rFonts w:cs="Times New Roman"/>
          <w:szCs w:val="24"/>
        </w:rPr>
        <w:t xml:space="preserve"> konulmaktaydı</w:t>
      </w:r>
      <w:r w:rsidR="00E17B3A" w:rsidRPr="00EC45FF">
        <w:rPr>
          <w:rFonts w:cs="Times New Roman"/>
          <w:szCs w:val="24"/>
        </w:rPr>
        <w:t>. Hemen hemen hiç bir metinde kesin olarak şu hastalığı bu ilaç tedavi eder tarzında bilginin olmamasının yanı s</w:t>
      </w:r>
      <w:r w:rsidR="00B41A72">
        <w:rPr>
          <w:rFonts w:cs="Times New Roman"/>
          <w:szCs w:val="24"/>
        </w:rPr>
        <w:t>ıra “</w:t>
      </w:r>
      <w:r w:rsidR="003308F7">
        <w:rPr>
          <w:rFonts w:cs="Times New Roman"/>
          <w:szCs w:val="24"/>
        </w:rPr>
        <w:t>mücerrep</w:t>
      </w:r>
      <w:r w:rsidR="003308F7" w:rsidRPr="00EC45FF">
        <w:rPr>
          <w:rFonts w:cs="Times New Roman"/>
          <w:szCs w:val="24"/>
        </w:rPr>
        <w:t>tir</w:t>
      </w:r>
      <w:r w:rsidR="00E17B3A" w:rsidRPr="00EC45FF">
        <w:rPr>
          <w:rFonts w:cs="Times New Roman"/>
          <w:szCs w:val="24"/>
        </w:rPr>
        <w:t xml:space="preserve">” kelimesi kullanılırdı. Hekimler temkinli davranıp, gözlem yapar, hastanın </w:t>
      </w:r>
      <w:proofErr w:type="gramStart"/>
      <w:r w:rsidR="00E17B3A" w:rsidRPr="00EC45FF">
        <w:rPr>
          <w:rFonts w:cs="Times New Roman"/>
          <w:szCs w:val="24"/>
        </w:rPr>
        <w:t>şikayetleri</w:t>
      </w:r>
      <w:proofErr w:type="gramEnd"/>
      <w:r w:rsidR="00E17B3A" w:rsidRPr="00EC45FF">
        <w:rPr>
          <w:rFonts w:cs="Times New Roman"/>
          <w:szCs w:val="24"/>
        </w:rPr>
        <w:t xml:space="preserve"> ortadan kalkıp onlardan artık bahsetmeyince şifa bulunduğuna inanılırdı.</w:t>
      </w:r>
      <w:r w:rsidR="00B55828" w:rsidRPr="00EC45FF">
        <w:rPr>
          <w:rStyle w:val="DipnotBavurusu"/>
          <w:rFonts w:cs="Times New Roman"/>
          <w:szCs w:val="24"/>
        </w:rPr>
        <w:footnoteReference w:id="49"/>
      </w:r>
    </w:p>
    <w:p w:rsidR="00B55828" w:rsidRPr="00EC45FF" w:rsidRDefault="00B55828" w:rsidP="0012732C">
      <w:pPr>
        <w:rPr>
          <w:rFonts w:cs="Times New Roman"/>
          <w:szCs w:val="24"/>
        </w:rPr>
      </w:pPr>
      <w:r w:rsidRPr="00EC45FF">
        <w:rPr>
          <w:rFonts w:cs="Times New Roman"/>
          <w:szCs w:val="24"/>
        </w:rPr>
        <w:t>Osmanlı tıbbı ruh sağlığına çok önem vermiş tedavileri için üzer</w:t>
      </w:r>
      <w:r w:rsidR="006D6C21" w:rsidRPr="00EC45FF">
        <w:rPr>
          <w:rFonts w:cs="Times New Roman"/>
          <w:szCs w:val="24"/>
        </w:rPr>
        <w:t>inde uğraşmış ve bu hastalığa “</w:t>
      </w:r>
      <w:r w:rsidR="006D6C21" w:rsidRPr="00EC45FF">
        <w:rPr>
          <w:rFonts w:cs="Times New Roman"/>
          <w:i/>
          <w:szCs w:val="24"/>
        </w:rPr>
        <w:t>kafa h</w:t>
      </w:r>
      <w:r w:rsidRPr="00EC45FF">
        <w:rPr>
          <w:rFonts w:cs="Times New Roman"/>
          <w:i/>
          <w:szCs w:val="24"/>
        </w:rPr>
        <w:t>astalığı</w:t>
      </w:r>
      <w:r w:rsidRPr="00EC45FF">
        <w:rPr>
          <w:rFonts w:cs="Times New Roman"/>
          <w:szCs w:val="24"/>
        </w:rPr>
        <w:t>” adını vermiştir. Tüm hasta</w:t>
      </w:r>
      <w:r w:rsidR="00837B89" w:rsidRPr="00EC45FF">
        <w:rPr>
          <w:rFonts w:cs="Times New Roman"/>
          <w:szCs w:val="24"/>
        </w:rPr>
        <w:t>lıkları etkileyen merkezi sinir sistemi oluşu organik nedenleri olduğu söylemi yaygın bir düşüncedir.</w:t>
      </w:r>
      <w:r w:rsidR="00A17D6F" w:rsidRPr="00EC45FF">
        <w:rPr>
          <w:rFonts w:cs="Times New Roman"/>
          <w:szCs w:val="24"/>
        </w:rPr>
        <w:t xml:space="preserve"> Bunu Mukbilzade’nin akıl hastalıkları sınıflandırmasını incelediğimizde görmemiz mümkündür. Ancak bu tür akıl hastalığı sınıflandırılmasında en büyük sorun neyin </w:t>
      </w:r>
      <w:proofErr w:type="gramStart"/>
      <w:r w:rsidR="00A17D6F" w:rsidRPr="00EC45FF">
        <w:rPr>
          <w:rFonts w:cs="Times New Roman"/>
          <w:szCs w:val="24"/>
        </w:rPr>
        <w:t>semptom</w:t>
      </w:r>
      <w:proofErr w:type="gramEnd"/>
      <w:r w:rsidR="00A17D6F" w:rsidRPr="00EC45FF">
        <w:rPr>
          <w:rFonts w:cs="Times New Roman"/>
          <w:szCs w:val="24"/>
        </w:rPr>
        <w:t>, neyin sendrom veya hastalık gurubu olduğunun belirginleşmemesidir.</w:t>
      </w:r>
      <w:r w:rsidR="00B34F90" w:rsidRPr="00EC45FF">
        <w:rPr>
          <w:rFonts w:cs="Times New Roman"/>
          <w:szCs w:val="24"/>
        </w:rPr>
        <w:t xml:space="preserve"> Bugüne baktığımızda şimdiki sınıfla</w:t>
      </w:r>
      <w:r w:rsidR="00FE4CA3" w:rsidRPr="00EC45FF">
        <w:rPr>
          <w:rFonts w:cs="Times New Roman"/>
          <w:szCs w:val="24"/>
        </w:rPr>
        <w:t xml:space="preserve">ndırmadan çok farklıdır. Ancak </w:t>
      </w:r>
      <w:r w:rsidR="00B34F90" w:rsidRPr="00EC45FF">
        <w:rPr>
          <w:rFonts w:cs="Times New Roman"/>
          <w:szCs w:val="24"/>
        </w:rPr>
        <w:t xml:space="preserve">yine de </w:t>
      </w:r>
      <w:proofErr w:type="gramStart"/>
      <w:r w:rsidR="00B34F90" w:rsidRPr="00EC45FF">
        <w:rPr>
          <w:rFonts w:cs="Times New Roman"/>
          <w:szCs w:val="24"/>
        </w:rPr>
        <w:t>semptomların</w:t>
      </w:r>
      <w:proofErr w:type="gramEnd"/>
      <w:r w:rsidR="00B34F90" w:rsidRPr="00EC45FF">
        <w:rPr>
          <w:rFonts w:cs="Times New Roman"/>
          <w:szCs w:val="24"/>
        </w:rPr>
        <w:t xml:space="preserve"> üzerinden gidilerek sınıflandırmanın şekil aldığını görmekteyiz. Osmanlılarda hastalıkların merkezi ve periferik sinir sisteminden </w:t>
      </w:r>
      <w:r w:rsidR="00077E9E" w:rsidRPr="00EC45FF">
        <w:rPr>
          <w:rFonts w:cs="Times New Roman"/>
          <w:szCs w:val="24"/>
        </w:rPr>
        <w:t xml:space="preserve">yani </w:t>
      </w:r>
      <w:r w:rsidR="00077E9E" w:rsidRPr="00EC45FF">
        <w:rPr>
          <w:rFonts w:cs="Times New Roman"/>
          <w:szCs w:val="24"/>
          <w:shd w:val="clear" w:color="auto" w:fill="FFFFFF"/>
        </w:rPr>
        <w:t xml:space="preserve">beyin ve omurilik haricindeki tüm uzuv ve organların çeperinden </w:t>
      </w:r>
      <w:r w:rsidR="00B34F90" w:rsidRPr="00EC45FF">
        <w:rPr>
          <w:rFonts w:cs="Times New Roman"/>
          <w:szCs w:val="24"/>
        </w:rPr>
        <w:t xml:space="preserve">geldiği inancı bulunmasının yanı sıra </w:t>
      </w:r>
      <w:r w:rsidR="00B34F90" w:rsidRPr="00EC45FF">
        <w:rPr>
          <w:rFonts w:cs="Times New Roman"/>
          <w:szCs w:val="24"/>
        </w:rPr>
        <w:lastRenderedPageBreak/>
        <w:t>bu sınıflamaların iyice anlaşıla</w:t>
      </w:r>
      <w:r w:rsidR="00554676" w:rsidRPr="00EC45FF">
        <w:rPr>
          <w:rFonts w:cs="Times New Roman"/>
          <w:szCs w:val="24"/>
        </w:rPr>
        <w:t xml:space="preserve">bilmesi </w:t>
      </w:r>
      <w:r w:rsidR="00791F55">
        <w:rPr>
          <w:rFonts w:cs="Times New Roman"/>
          <w:szCs w:val="24"/>
        </w:rPr>
        <w:t>hılt</w:t>
      </w:r>
      <w:r w:rsidR="00554676" w:rsidRPr="00EC45FF">
        <w:rPr>
          <w:rFonts w:cs="Times New Roman"/>
          <w:szCs w:val="24"/>
        </w:rPr>
        <w:t>lar teorisini anlamlandırıp</w:t>
      </w:r>
      <w:r w:rsidR="00077E9E" w:rsidRPr="00EC45FF">
        <w:rPr>
          <w:rFonts w:cs="Times New Roman"/>
          <w:szCs w:val="24"/>
        </w:rPr>
        <w:t xml:space="preserve"> yorumlanması ile mümkündür.</w:t>
      </w:r>
      <w:r w:rsidR="00077E9E" w:rsidRPr="00EC45FF">
        <w:rPr>
          <w:rStyle w:val="DipnotBavurusu"/>
          <w:rFonts w:cs="Times New Roman"/>
          <w:szCs w:val="24"/>
        </w:rPr>
        <w:footnoteReference w:id="50"/>
      </w:r>
    </w:p>
    <w:p w:rsidR="00554676" w:rsidRPr="00EC45FF" w:rsidRDefault="00B41A72" w:rsidP="0012732C">
      <w:pPr>
        <w:rPr>
          <w:rFonts w:cs="Times New Roman"/>
          <w:szCs w:val="24"/>
        </w:rPr>
      </w:pPr>
      <w:r>
        <w:rPr>
          <w:rFonts w:cs="Times New Roman"/>
          <w:szCs w:val="24"/>
        </w:rPr>
        <w:t>A</w:t>
      </w:r>
      <w:r w:rsidR="00554676" w:rsidRPr="00EC45FF">
        <w:rPr>
          <w:rFonts w:cs="Times New Roman"/>
          <w:szCs w:val="24"/>
        </w:rPr>
        <w:t xml:space="preserve">kıl hastalığının tedavisine </w:t>
      </w:r>
      <w:r w:rsidR="005043EE" w:rsidRPr="00EC45FF">
        <w:rPr>
          <w:rFonts w:cs="Times New Roman"/>
          <w:szCs w:val="24"/>
        </w:rPr>
        <w:t>bakıldığında</w:t>
      </w:r>
      <w:r w:rsidR="00554676" w:rsidRPr="00EC45FF">
        <w:rPr>
          <w:rFonts w:cs="Times New Roman"/>
          <w:szCs w:val="24"/>
        </w:rPr>
        <w:t xml:space="preserve"> yüz yıllar boyu süre gelen tekke tedavisiyle </w:t>
      </w:r>
      <w:r w:rsidR="005043EE" w:rsidRPr="00EC45FF">
        <w:rPr>
          <w:rFonts w:cs="Times New Roman"/>
          <w:szCs w:val="24"/>
        </w:rPr>
        <w:t>paralel giden bilimsel tedavi görülmektedir</w:t>
      </w:r>
      <w:r w:rsidR="00554676" w:rsidRPr="00EC45FF">
        <w:rPr>
          <w:rFonts w:cs="Times New Roman"/>
          <w:szCs w:val="24"/>
        </w:rPr>
        <w:t xml:space="preserve">. Tekke tedavileri kendi içinde birbirlerinden farklılık </w:t>
      </w:r>
      <w:r>
        <w:rPr>
          <w:rFonts w:cs="Times New Roman"/>
          <w:szCs w:val="24"/>
        </w:rPr>
        <w:t>göstermektedir. Osmanlı</w:t>
      </w:r>
      <w:r w:rsidR="00554676" w:rsidRPr="00EC45FF">
        <w:rPr>
          <w:rFonts w:cs="Times New Roman"/>
          <w:szCs w:val="24"/>
        </w:rPr>
        <w:t>da tekke tedaviler</w:t>
      </w:r>
      <w:r>
        <w:rPr>
          <w:rFonts w:cs="Times New Roman"/>
          <w:szCs w:val="24"/>
        </w:rPr>
        <w:t xml:space="preserve">i büyük bir önem arz etmektedir. </w:t>
      </w:r>
      <w:r w:rsidR="00554676" w:rsidRPr="00EC45FF">
        <w:rPr>
          <w:rFonts w:cs="Times New Roman"/>
          <w:szCs w:val="24"/>
        </w:rPr>
        <w:t>Osmanlı</w:t>
      </w:r>
      <w:r>
        <w:rPr>
          <w:rFonts w:cs="Times New Roman"/>
          <w:szCs w:val="24"/>
        </w:rPr>
        <w:t xml:space="preserve"> Devleti</w:t>
      </w:r>
      <w:r w:rsidR="00554676" w:rsidRPr="00EC45FF">
        <w:rPr>
          <w:rFonts w:cs="Times New Roman"/>
          <w:szCs w:val="24"/>
        </w:rPr>
        <w:t xml:space="preserve"> duraklama döneminden sonra </w:t>
      </w:r>
      <w:r w:rsidR="009A2105" w:rsidRPr="00EC45FF">
        <w:rPr>
          <w:rFonts w:cs="Times New Roman"/>
          <w:szCs w:val="24"/>
        </w:rPr>
        <w:t xml:space="preserve">çöküş </w:t>
      </w:r>
      <w:r w:rsidR="006E58A7" w:rsidRPr="00EC45FF">
        <w:rPr>
          <w:rFonts w:cs="Times New Roman"/>
          <w:szCs w:val="24"/>
        </w:rPr>
        <w:t xml:space="preserve">döneminde </w:t>
      </w:r>
      <w:r w:rsidR="00E83C05" w:rsidRPr="00EC45FF">
        <w:rPr>
          <w:rFonts w:cs="Times New Roman"/>
          <w:szCs w:val="24"/>
        </w:rPr>
        <w:t>halka moral vermek gibi sosyal görevlerini de k</w:t>
      </w:r>
      <w:r w:rsidR="00EC45FF">
        <w:rPr>
          <w:rFonts w:cs="Times New Roman"/>
          <w:szCs w:val="24"/>
        </w:rPr>
        <w:t>endinde barındırmıştır</w:t>
      </w:r>
      <w:r w:rsidR="00E83C05" w:rsidRPr="00EC45FF">
        <w:rPr>
          <w:rFonts w:cs="Times New Roman"/>
          <w:szCs w:val="24"/>
        </w:rPr>
        <w:t>.</w:t>
      </w:r>
      <w:r w:rsidR="00BA149A" w:rsidRPr="00EC45FF">
        <w:rPr>
          <w:rStyle w:val="DipnotBavurusu"/>
          <w:rFonts w:cs="Times New Roman"/>
          <w:szCs w:val="24"/>
        </w:rPr>
        <w:footnoteReference w:id="51"/>
      </w:r>
    </w:p>
    <w:p w:rsidR="00837B89" w:rsidRPr="00EC45FF" w:rsidRDefault="00E83C05" w:rsidP="0012732C">
      <w:pPr>
        <w:rPr>
          <w:rFonts w:cs="Times New Roman"/>
          <w:szCs w:val="24"/>
        </w:rPr>
      </w:pPr>
      <w:r w:rsidRPr="00EC45FF">
        <w:rPr>
          <w:rFonts w:cs="Times New Roman"/>
          <w:szCs w:val="24"/>
        </w:rPr>
        <w:t xml:space="preserve">Kısacası Osmanlı’da iki farklı tarz yaklaşım görmekteyiz. Köklerini bilimden alan hastalığa bilimsel olarak yaklaşıp organik ilaçlarla tedavi eden hekimler ve dini inanışlara göre hareket eden dini inançların getirisini merkeze koyarak hastalıkları bunun çerçevesinde yorumlayıp tedavi etmeye çalışan tekkeler. Bu iki farklı tedavi usulleri her ne kadar karşı karşıya da gelseler </w:t>
      </w:r>
      <w:r w:rsidR="00076F8A">
        <w:rPr>
          <w:rFonts w:cs="Times New Roman"/>
          <w:szCs w:val="24"/>
        </w:rPr>
        <w:t>Osmanlı Devleti</w:t>
      </w:r>
      <w:r w:rsidRPr="00EC45FF">
        <w:rPr>
          <w:rFonts w:cs="Times New Roman"/>
          <w:szCs w:val="24"/>
        </w:rPr>
        <w:t xml:space="preserve"> ruh sağlığı hastalığı olan insanlara karşı batıdan çok farklı yaklaşım sergilemiş kafa hastalığı olan insanları anlamaya çalışmış insancıl bir tavır sergileyerek tedavi etmeye çalışmış bunu </w:t>
      </w:r>
      <w:r w:rsidR="00B41A72">
        <w:rPr>
          <w:rFonts w:cs="Times New Roman"/>
          <w:szCs w:val="24"/>
        </w:rPr>
        <w:t xml:space="preserve">bir </w:t>
      </w:r>
      <w:r w:rsidRPr="00EC45FF">
        <w:rPr>
          <w:rFonts w:cs="Times New Roman"/>
          <w:szCs w:val="24"/>
        </w:rPr>
        <w:t xml:space="preserve">hastalık olarak kabul etmişlerdir. </w:t>
      </w:r>
      <w:r w:rsidR="00BA149A" w:rsidRPr="00EC45FF">
        <w:rPr>
          <w:rFonts w:cs="Times New Roman"/>
          <w:szCs w:val="24"/>
        </w:rPr>
        <w:t>“</w:t>
      </w:r>
      <w:r w:rsidRPr="00EC45FF">
        <w:rPr>
          <w:rFonts w:cs="Times New Roman"/>
          <w:szCs w:val="24"/>
        </w:rPr>
        <w:t>Deli</w:t>
      </w:r>
      <w:r w:rsidR="0012732C" w:rsidRPr="00EC45FF">
        <w:rPr>
          <w:rFonts w:cs="Times New Roman"/>
          <w:szCs w:val="24"/>
        </w:rPr>
        <w:t xml:space="preserve"> yardım isteyen bir </w:t>
      </w:r>
      <w:proofErr w:type="gramStart"/>
      <w:r w:rsidR="0012732C" w:rsidRPr="00EC45FF">
        <w:rPr>
          <w:rFonts w:cs="Times New Roman"/>
          <w:szCs w:val="24"/>
        </w:rPr>
        <w:t>marjinaldir</w:t>
      </w:r>
      <w:proofErr w:type="gramEnd"/>
      <w:r w:rsidR="0012732C" w:rsidRPr="00EC45FF">
        <w:rPr>
          <w:rFonts w:cs="Times New Roman"/>
          <w:szCs w:val="24"/>
        </w:rPr>
        <w:t xml:space="preserve">, </w:t>
      </w:r>
      <w:r w:rsidR="003308F7" w:rsidRPr="00EC45FF">
        <w:rPr>
          <w:rFonts w:cs="Times New Roman"/>
          <w:szCs w:val="24"/>
        </w:rPr>
        <w:t>Foucault’un</w:t>
      </w:r>
      <w:r w:rsidRPr="00EC45FF">
        <w:rPr>
          <w:rFonts w:cs="Times New Roman"/>
          <w:szCs w:val="24"/>
        </w:rPr>
        <w:t xml:space="preserve"> dediği gibi toplumun kötü vicdanı olmayıp, dünyadan </w:t>
      </w:r>
      <w:r w:rsidR="00860415" w:rsidRPr="00EC45FF">
        <w:rPr>
          <w:rFonts w:cs="Times New Roman"/>
          <w:szCs w:val="24"/>
        </w:rPr>
        <w:t>ayrım</w:t>
      </w:r>
      <w:r w:rsidRPr="00EC45FF">
        <w:rPr>
          <w:rFonts w:cs="Times New Roman"/>
          <w:szCs w:val="24"/>
        </w:rPr>
        <w:t>laştırılmış kişiler değildir. Evliya Çelebi</w:t>
      </w:r>
      <w:r w:rsidR="00B41A72">
        <w:rPr>
          <w:rFonts w:cs="Times New Roman"/>
          <w:szCs w:val="24"/>
        </w:rPr>
        <w:t>,</w:t>
      </w:r>
      <w:r w:rsidRPr="00EC45FF">
        <w:rPr>
          <w:rFonts w:cs="Times New Roman"/>
          <w:szCs w:val="24"/>
        </w:rPr>
        <w:t xml:space="preserve"> Seyahatnamesinde İstanbul delilerinden bahsederken onlara “evliya” demektedir.</w:t>
      </w:r>
      <w:r w:rsidR="00BA149A" w:rsidRPr="00EC45FF">
        <w:rPr>
          <w:rFonts w:cs="Times New Roman"/>
          <w:szCs w:val="24"/>
        </w:rPr>
        <w:t>”</w:t>
      </w:r>
      <w:r w:rsidR="00BA149A" w:rsidRPr="00EC45FF">
        <w:rPr>
          <w:rStyle w:val="DipnotBavurusu"/>
          <w:rFonts w:cs="Times New Roman"/>
          <w:szCs w:val="24"/>
        </w:rPr>
        <w:footnoteReference w:id="52"/>
      </w:r>
    </w:p>
    <w:p w:rsidR="00BA149A" w:rsidRPr="00EC45FF" w:rsidRDefault="006E58A7" w:rsidP="0012732C">
      <w:pPr>
        <w:rPr>
          <w:rFonts w:cs="Times New Roman"/>
          <w:szCs w:val="24"/>
        </w:rPr>
      </w:pPr>
      <w:r w:rsidRPr="00EC45FF">
        <w:rPr>
          <w:rFonts w:cs="Times New Roman"/>
          <w:szCs w:val="24"/>
        </w:rPr>
        <w:t xml:space="preserve">1815 </w:t>
      </w:r>
      <w:r w:rsidR="00BA149A" w:rsidRPr="00EC45FF">
        <w:rPr>
          <w:rFonts w:cs="Times New Roman"/>
          <w:szCs w:val="24"/>
        </w:rPr>
        <w:t>yılında kafa hastalığında uzman olan Mehmed Said</w:t>
      </w:r>
      <w:r w:rsidR="009A2105" w:rsidRPr="00EC45FF">
        <w:rPr>
          <w:rFonts w:cs="Times New Roman"/>
          <w:szCs w:val="24"/>
        </w:rPr>
        <w:t>,</w:t>
      </w:r>
      <w:r w:rsidR="00BA149A" w:rsidRPr="00EC45FF">
        <w:rPr>
          <w:rFonts w:cs="Times New Roman"/>
          <w:szCs w:val="24"/>
        </w:rPr>
        <w:t xml:space="preserve"> dönemin delilik sınıflandırmasından bahsederken 56 çeşit deliden bahseder.</w:t>
      </w:r>
      <w:r w:rsidR="00860415" w:rsidRPr="00EC45FF">
        <w:rPr>
          <w:rFonts w:cs="Times New Roman"/>
          <w:szCs w:val="24"/>
        </w:rPr>
        <w:t xml:space="preserve"> Çeşitlendirilmiş bu d</w:t>
      </w:r>
      <w:r w:rsidR="009A2105" w:rsidRPr="00EC45FF">
        <w:rPr>
          <w:rFonts w:cs="Times New Roman"/>
          <w:szCs w:val="24"/>
        </w:rPr>
        <w:t>elilere bakıldığında da dünyada</w:t>
      </w:r>
      <w:r w:rsidR="00860415" w:rsidRPr="00EC45FF">
        <w:rPr>
          <w:rFonts w:cs="Times New Roman"/>
          <w:szCs w:val="24"/>
        </w:rPr>
        <w:t>ki bütün insanların deli olma potansiyelinin olduğunu söyleyip insanların davranışları üzerinde durur.</w:t>
      </w:r>
      <w:r w:rsidR="00860415" w:rsidRPr="00EC45FF">
        <w:rPr>
          <w:rStyle w:val="DipnotBavurusu"/>
          <w:rFonts w:cs="Times New Roman"/>
          <w:szCs w:val="24"/>
        </w:rPr>
        <w:footnoteReference w:id="53"/>
      </w:r>
    </w:p>
    <w:p w:rsidR="00860415" w:rsidRPr="00EC45FF" w:rsidRDefault="00860415" w:rsidP="0012732C">
      <w:pPr>
        <w:rPr>
          <w:rFonts w:cs="Times New Roman"/>
          <w:szCs w:val="24"/>
        </w:rPr>
      </w:pPr>
      <w:r w:rsidRPr="00EC45FF">
        <w:rPr>
          <w:rFonts w:cs="Times New Roman"/>
          <w:szCs w:val="24"/>
        </w:rPr>
        <w:t>Gittikçe olumsuza giden dini şartlar ve kilisenin haksızlıkları karşısında ref</w:t>
      </w:r>
      <w:r w:rsidR="009A2105" w:rsidRPr="00EC45FF">
        <w:rPr>
          <w:rFonts w:cs="Times New Roman"/>
          <w:szCs w:val="24"/>
        </w:rPr>
        <w:t>ormun</w:t>
      </w:r>
      <w:r w:rsidR="00B41A72">
        <w:rPr>
          <w:rFonts w:cs="Times New Roman"/>
          <w:szCs w:val="24"/>
        </w:rPr>
        <w:t xml:space="preserve"> etkisi görülmüştür. Reform hareketleri, </w:t>
      </w:r>
      <w:r w:rsidR="009A2105" w:rsidRPr="00EC45FF">
        <w:rPr>
          <w:rFonts w:cs="Times New Roman"/>
          <w:szCs w:val="24"/>
        </w:rPr>
        <w:t>Almanya</w:t>
      </w:r>
      <w:r w:rsidR="00EC45FF">
        <w:rPr>
          <w:rFonts w:cs="Times New Roman"/>
          <w:szCs w:val="24"/>
        </w:rPr>
        <w:t>’</w:t>
      </w:r>
      <w:r w:rsidR="00B41A72">
        <w:rPr>
          <w:rFonts w:cs="Times New Roman"/>
          <w:szCs w:val="24"/>
        </w:rPr>
        <w:t>da başlatılmış</w:t>
      </w:r>
      <w:r w:rsidR="00A029F0" w:rsidRPr="00EC45FF">
        <w:rPr>
          <w:rFonts w:cs="Times New Roman"/>
          <w:szCs w:val="24"/>
        </w:rPr>
        <w:t xml:space="preserve"> ve</w:t>
      </w:r>
      <w:r w:rsidR="00B41A72">
        <w:rPr>
          <w:rFonts w:cs="Times New Roman"/>
          <w:szCs w:val="24"/>
        </w:rPr>
        <w:t xml:space="preserve"> sonucunda</w:t>
      </w:r>
      <w:r w:rsidR="00A029F0" w:rsidRPr="00EC45FF">
        <w:rPr>
          <w:rFonts w:cs="Times New Roman"/>
          <w:szCs w:val="24"/>
        </w:rPr>
        <w:t xml:space="preserve"> kilisenin dini değişikler yapmaya zorlayan hareket içine girilmiştir. Almanya’nın bu hareketi kısa sürede tüm insanlığı etkilemiştir. Bu etkilenmede ıslahat ve yenilik yapma yani reformu doğurmuştur. Osmanlı’ da b</w:t>
      </w:r>
      <w:r w:rsidRPr="00EC45FF">
        <w:rPr>
          <w:rFonts w:cs="Times New Roman"/>
          <w:szCs w:val="24"/>
        </w:rPr>
        <w:t>u reformların en önemli hareketlerinden olan 14 Mart 1827’de tıp okullarının açılmış olmasıdır.</w:t>
      </w:r>
      <w:r w:rsidR="00A029F0" w:rsidRPr="00EC45FF">
        <w:rPr>
          <w:rFonts w:cs="Times New Roman"/>
          <w:szCs w:val="24"/>
        </w:rPr>
        <w:t xml:space="preserve"> Kö</w:t>
      </w:r>
      <w:r w:rsidR="009A2105" w:rsidRPr="00EC45FF">
        <w:rPr>
          <w:rFonts w:cs="Times New Roman"/>
          <w:szCs w:val="24"/>
        </w:rPr>
        <w:t xml:space="preserve">klü değişikliklere neden olan, </w:t>
      </w:r>
      <w:r w:rsidR="003308F7" w:rsidRPr="00EC45FF">
        <w:rPr>
          <w:rFonts w:cs="Times New Roman"/>
          <w:szCs w:val="24"/>
        </w:rPr>
        <w:t>entelektüel</w:t>
      </w:r>
      <w:r w:rsidR="00A029F0" w:rsidRPr="00EC45FF">
        <w:rPr>
          <w:rFonts w:cs="Times New Roman"/>
          <w:szCs w:val="24"/>
        </w:rPr>
        <w:t xml:space="preserve"> hareketler</w:t>
      </w:r>
      <w:r w:rsidR="00EC45FF">
        <w:rPr>
          <w:rFonts w:cs="Times New Roman"/>
          <w:szCs w:val="24"/>
        </w:rPr>
        <w:t xml:space="preserve">in oluşmasına zemin hazırlayan </w:t>
      </w:r>
      <w:r w:rsidR="00A029F0" w:rsidRPr="00EC45FF">
        <w:rPr>
          <w:rFonts w:cs="Times New Roman"/>
          <w:szCs w:val="24"/>
        </w:rPr>
        <w:t>bu reformlar, Avrupa ile ilişkileri, hastane şartlarını ve hastalıkların tedavisini son derece olumlu yönde etkilemiştir.</w:t>
      </w:r>
      <w:r w:rsidR="00A029F0" w:rsidRPr="00EC45FF">
        <w:t xml:space="preserve"> </w:t>
      </w:r>
      <w:r w:rsidR="00A029F0" w:rsidRPr="00EC45FF">
        <w:rPr>
          <w:rFonts w:cs="Times New Roman"/>
          <w:szCs w:val="24"/>
        </w:rPr>
        <w:t xml:space="preserve">“Türk hastanelerindeki değişim </w:t>
      </w:r>
      <w:proofErr w:type="gramStart"/>
      <w:r w:rsidR="00A029F0" w:rsidRPr="00EC45FF">
        <w:rPr>
          <w:rFonts w:cs="Times New Roman"/>
          <w:szCs w:val="24"/>
        </w:rPr>
        <w:lastRenderedPageBreak/>
        <w:t>rüzgarları</w:t>
      </w:r>
      <w:proofErr w:type="gramEnd"/>
      <w:r w:rsidR="00A029F0" w:rsidRPr="00EC45FF">
        <w:rPr>
          <w:rFonts w:cs="Times New Roman"/>
          <w:szCs w:val="24"/>
        </w:rPr>
        <w:t>, İtalyan hekim Mongeri'nin Süleymaniye Hastanesini iyileştirme çabaları ile başlamıştır.”</w:t>
      </w:r>
      <w:r w:rsidR="00A029F0" w:rsidRPr="00EC45FF">
        <w:t xml:space="preserve"> </w:t>
      </w:r>
      <w:r w:rsidR="00A029F0" w:rsidRPr="00EC45FF">
        <w:rPr>
          <w:rFonts w:cs="Times New Roman"/>
          <w:szCs w:val="24"/>
        </w:rPr>
        <w:t>1856'da ilk Tıp Cemiyetini İstanbul'da kuran Mongeri, “Gazette Médicale d'Orient”ı da yayınlar. Modern anlamdaki ilk bilimsel makaleler bu dergide yayınlanır. Yurt dışından zaman içerisinde gelen profesörler, 1866'da siviller için ikinci tıp fakültesinin kurulması, tıp alanındaki ilerlemeleri göstermektedir.</w:t>
      </w:r>
      <w:r w:rsidR="00A029F0" w:rsidRPr="00EC45FF">
        <w:rPr>
          <w:rStyle w:val="DipnotBavurusu"/>
          <w:rFonts w:cs="Times New Roman"/>
          <w:szCs w:val="24"/>
        </w:rPr>
        <w:footnoteReference w:id="54"/>
      </w:r>
    </w:p>
    <w:p w:rsidR="00516053" w:rsidRPr="00EC45FF" w:rsidRDefault="005A14B6" w:rsidP="00516053">
      <w:pPr>
        <w:rPr>
          <w:rFonts w:cs="Times New Roman"/>
          <w:szCs w:val="24"/>
        </w:rPr>
      </w:pPr>
      <w:r w:rsidRPr="00EC45FF">
        <w:rPr>
          <w:rFonts w:cs="Times New Roman"/>
          <w:szCs w:val="24"/>
        </w:rPr>
        <w:t>Türk tarihi, Doğu Türkistan’dan Avrupa’ya kadar uzanan geniş bir coğrafya ile 5000 yıllık bir tarihe sahipt</w:t>
      </w:r>
      <w:r w:rsidR="009A2105" w:rsidRPr="00EC45FF">
        <w:rPr>
          <w:rFonts w:cs="Times New Roman"/>
          <w:szCs w:val="24"/>
        </w:rPr>
        <w:t>ir</w:t>
      </w:r>
      <w:r w:rsidRPr="00EC45FF">
        <w:rPr>
          <w:rStyle w:val="DipnotBavurusu"/>
          <w:rFonts w:cs="Times New Roman"/>
          <w:szCs w:val="24"/>
        </w:rPr>
        <w:footnoteReference w:id="55"/>
      </w:r>
      <w:r w:rsidR="009A2105" w:rsidRPr="00EC45FF">
        <w:rPr>
          <w:rFonts w:cs="Times New Roman"/>
          <w:szCs w:val="24"/>
        </w:rPr>
        <w:t xml:space="preserve">. </w:t>
      </w:r>
      <w:r w:rsidRPr="00EC45FF">
        <w:rPr>
          <w:rFonts w:cs="Times New Roman"/>
          <w:szCs w:val="24"/>
        </w:rPr>
        <w:t xml:space="preserve">Sürekli gelişmekte olan </w:t>
      </w:r>
      <w:r w:rsidR="00076F8A">
        <w:rPr>
          <w:rFonts w:cs="Times New Roman"/>
          <w:szCs w:val="24"/>
        </w:rPr>
        <w:t>Osmanlı Devleti</w:t>
      </w:r>
      <w:r w:rsidRPr="00EC45FF">
        <w:rPr>
          <w:rFonts w:cs="Times New Roman"/>
          <w:szCs w:val="24"/>
        </w:rPr>
        <w:t xml:space="preserve"> duraklama ve gerileme döneminde eski ihtişamını kaybetmeye başlamıştır. </w:t>
      </w:r>
      <w:r w:rsidR="00A029F0" w:rsidRPr="00EC45FF">
        <w:rPr>
          <w:rFonts w:cs="Times New Roman"/>
          <w:szCs w:val="24"/>
        </w:rPr>
        <w:t xml:space="preserve">Osmanlı'nın çöküşü ve bağımsızlık savaşı, her alanda köklü değişikliklere yol açar. Yapılan </w:t>
      </w:r>
      <w:r w:rsidR="00B35174" w:rsidRPr="00EC45FF">
        <w:rPr>
          <w:rFonts w:cs="Times New Roman"/>
          <w:szCs w:val="24"/>
        </w:rPr>
        <w:t xml:space="preserve">yeniliklerle </w:t>
      </w:r>
      <w:r w:rsidR="00A029F0" w:rsidRPr="00EC45FF">
        <w:rPr>
          <w:rFonts w:cs="Times New Roman"/>
          <w:szCs w:val="24"/>
        </w:rPr>
        <w:t>tüm hayatın değiştirilmesi, metafizik dogmalara karşı itaat isteyen sistem yerine Avrupai düşünce modelleri konulmuştur. Farmakoloj</w:t>
      </w:r>
      <w:r w:rsidRPr="00EC45FF">
        <w:rPr>
          <w:rFonts w:cs="Times New Roman"/>
          <w:szCs w:val="24"/>
        </w:rPr>
        <w:t>i, anatomi ve fizik alanlarında</w:t>
      </w:r>
      <w:r w:rsidR="00A029F0" w:rsidRPr="00EC45FF">
        <w:rPr>
          <w:rFonts w:cs="Times New Roman"/>
          <w:szCs w:val="24"/>
        </w:rPr>
        <w:t xml:space="preserve"> </w:t>
      </w:r>
      <w:r w:rsidRPr="00EC45FF">
        <w:rPr>
          <w:rFonts w:cs="Times New Roman"/>
          <w:szCs w:val="24"/>
        </w:rPr>
        <w:t>başlayan ilişkiler psikiyatri alanı</w:t>
      </w:r>
      <w:r w:rsidR="00A029F0" w:rsidRPr="00EC45FF">
        <w:rPr>
          <w:rFonts w:cs="Times New Roman"/>
          <w:szCs w:val="24"/>
        </w:rPr>
        <w:t>nda</w:t>
      </w:r>
      <w:r w:rsidRPr="00EC45FF">
        <w:rPr>
          <w:rFonts w:cs="Times New Roman"/>
          <w:szCs w:val="24"/>
        </w:rPr>
        <w:t xml:space="preserve"> </w:t>
      </w:r>
      <w:r w:rsidR="00A029F0" w:rsidRPr="00EC45FF">
        <w:rPr>
          <w:rFonts w:cs="Times New Roman"/>
          <w:szCs w:val="24"/>
        </w:rPr>
        <w:t xml:space="preserve">da kendini göstermeye başlamıştır. İlk nöroloji merkezinin başına </w:t>
      </w:r>
      <w:proofErr w:type="gramStart"/>
      <w:r w:rsidR="00052BEC" w:rsidRPr="00EC45FF">
        <w:rPr>
          <w:rFonts w:cs="Times New Roman"/>
          <w:szCs w:val="24"/>
        </w:rPr>
        <w:t>Emil</w:t>
      </w:r>
      <w:proofErr w:type="gramEnd"/>
      <w:r w:rsidR="00052BEC" w:rsidRPr="00EC45FF">
        <w:rPr>
          <w:rFonts w:cs="Times New Roman"/>
          <w:szCs w:val="24"/>
        </w:rPr>
        <w:t xml:space="preserve"> </w:t>
      </w:r>
      <w:r w:rsidR="003308F7">
        <w:rPr>
          <w:rFonts w:cs="Times New Roman"/>
          <w:szCs w:val="24"/>
        </w:rPr>
        <w:t>Kraepelin</w:t>
      </w:r>
      <w:r w:rsidR="00052BEC" w:rsidRPr="00EC45FF">
        <w:rPr>
          <w:rStyle w:val="DipnotBavurusu"/>
          <w:rFonts w:cs="Times New Roman"/>
          <w:szCs w:val="24"/>
        </w:rPr>
        <w:footnoteReference w:id="56"/>
      </w:r>
      <w:r w:rsidR="00A029F0" w:rsidRPr="00EC45FF">
        <w:rPr>
          <w:rFonts w:cs="Times New Roman"/>
          <w:szCs w:val="24"/>
        </w:rPr>
        <w:t xml:space="preserve"> ile çalışan Prof. </w:t>
      </w:r>
      <w:r w:rsidR="005043EE" w:rsidRPr="00EC45FF">
        <w:rPr>
          <w:rFonts w:cs="Times New Roman"/>
          <w:szCs w:val="24"/>
        </w:rPr>
        <w:t>Doktor</w:t>
      </w:r>
      <w:r w:rsidR="006E58A7" w:rsidRPr="00EC45FF">
        <w:rPr>
          <w:rFonts w:cs="Times New Roman"/>
          <w:szCs w:val="24"/>
        </w:rPr>
        <w:t xml:space="preserve"> </w:t>
      </w:r>
      <w:r w:rsidR="00A029F0" w:rsidRPr="00EC45FF">
        <w:rPr>
          <w:rFonts w:cs="Times New Roman"/>
          <w:szCs w:val="24"/>
        </w:rPr>
        <w:t>Raşit Tahsin getirilmişti</w:t>
      </w:r>
      <w:r w:rsidRPr="00EC45FF">
        <w:rPr>
          <w:rFonts w:cs="Times New Roman"/>
          <w:szCs w:val="24"/>
        </w:rPr>
        <w:t xml:space="preserve">r. </w:t>
      </w:r>
      <w:proofErr w:type="gramStart"/>
      <w:r w:rsidRPr="00EC45FF">
        <w:rPr>
          <w:rFonts w:cs="Times New Roman"/>
          <w:szCs w:val="24"/>
        </w:rPr>
        <w:t>Türkiye'den asistanların yur</w:t>
      </w:r>
      <w:r w:rsidR="00A029F0" w:rsidRPr="00EC45FF">
        <w:rPr>
          <w:rFonts w:cs="Times New Roman"/>
          <w:szCs w:val="24"/>
        </w:rPr>
        <w:t>t dışına getirilmesi, psikiyatri bölümlerinin çoğaltılması ile bu alanda büyük değişiklikler oluşmuştur</w:t>
      </w:r>
      <w:r w:rsidR="009A2105" w:rsidRPr="00EC45FF">
        <w:rPr>
          <w:rFonts w:cs="Times New Roman"/>
          <w:szCs w:val="24"/>
        </w:rPr>
        <w:t xml:space="preserve"> </w:t>
      </w:r>
      <w:r w:rsidR="00127817" w:rsidRPr="00EC45FF">
        <w:rPr>
          <w:rFonts w:cs="Times New Roman"/>
          <w:szCs w:val="24"/>
        </w:rPr>
        <w:t xml:space="preserve">Bu değişiklikleri </w:t>
      </w:r>
      <w:r w:rsidR="00397C97" w:rsidRPr="00EC45FF">
        <w:rPr>
          <w:rFonts w:cs="Times New Roman"/>
          <w:szCs w:val="24"/>
        </w:rPr>
        <w:t>geçmişten, geleceğe etkilenerek taşınan</w:t>
      </w:r>
      <w:r w:rsidR="00127817" w:rsidRPr="00EC45FF">
        <w:rPr>
          <w:rFonts w:cs="Times New Roman"/>
          <w:szCs w:val="24"/>
        </w:rPr>
        <w:t xml:space="preserve"> süreci kafamızda şekillendirebilme bağlamında Osmanlı dönemi kafa ha</w:t>
      </w:r>
      <w:r w:rsidR="009A2105" w:rsidRPr="00EC45FF">
        <w:rPr>
          <w:rFonts w:cs="Times New Roman"/>
          <w:szCs w:val="24"/>
        </w:rPr>
        <w:t xml:space="preserve">stalığına yakalanma sebepleri, </w:t>
      </w:r>
      <w:r w:rsidR="00EC45FF" w:rsidRPr="00EC45FF">
        <w:rPr>
          <w:rFonts w:cs="Times New Roman"/>
          <w:szCs w:val="24"/>
        </w:rPr>
        <w:t>darüşşifalar</w:t>
      </w:r>
      <w:r w:rsidR="00EC45FF">
        <w:rPr>
          <w:rFonts w:cs="Times New Roman"/>
          <w:szCs w:val="24"/>
        </w:rPr>
        <w:t xml:space="preserve">, </w:t>
      </w:r>
      <w:r w:rsidR="004651C0">
        <w:rPr>
          <w:rFonts w:cs="Times New Roman"/>
          <w:szCs w:val="24"/>
        </w:rPr>
        <w:t>bimarhane</w:t>
      </w:r>
      <w:r w:rsidR="00EC45FF">
        <w:rPr>
          <w:rFonts w:cs="Times New Roman"/>
          <w:szCs w:val="24"/>
        </w:rPr>
        <w:t>ler</w:t>
      </w:r>
      <w:r w:rsidR="006E58A7" w:rsidRPr="00EC45FF">
        <w:rPr>
          <w:rFonts w:cs="Times New Roman"/>
          <w:szCs w:val="24"/>
        </w:rPr>
        <w:t xml:space="preserve"> ve 17. v</w:t>
      </w:r>
      <w:r w:rsidR="00127817" w:rsidRPr="00EC45FF">
        <w:rPr>
          <w:rFonts w:cs="Times New Roman"/>
          <w:szCs w:val="24"/>
        </w:rPr>
        <w:t>e 18. Yüzyılda delilerin hukuksal anlamda sahip oldukları ya da kaybettikleri hakları incelemeden önce</w:t>
      </w:r>
      <w:r w:rsidR="00D5675C" w:rsidRPr="00EC45FF">
        <w:rPr>
          <w:rFonts w:cs="Times New Roman"/>
          <w:szCs w:val="24"/>
        </w:rPr>
        <w:t xml:space="preserve"> </w:t>
      </w:r>
      <w:r w:rsidR="00127817" w:rsidRPr="00EC45FF">
        <w:rPr>
          <w:rFonts w:cs="Times New Roman"/>
          <w:szCs w:val="24"/>
        </w:rPr>
        <w:t>“</w:t>
      </w:r>
      <w:r w:rsidR="00127817" w:rsidRPr="00EC45FF">
        <w:rPr>
          <w:rFonts w:cs="Times New Roman"/>
          <w:i/>
          <w:szCs w:val="24"/>
        </w:rPr>
        <w:t>delilik, ruh sağlığ</w:t>
      </w:r>
      <w:r w:rsidR="001A5892" w:rsidRPr="00EC45FF">
        <w:rPr>
          <w:rFonts w:cs="Times New Roman"/>
          <w:i/>
          <w:szCs w:val="24"/>
        </w:rPr>
        <w:t>ı, akıl</w:t>
      </w:r>
      <w:r w:rsidR="001A5892" w:rsidRPr="00EC45FF">
        <w:rPr>
          <w:rFonts w:cs="Times New Roman"/>
          <w:szCs w:val="24"/>
        </w:rPr>
        <w:t xml:space="preserve">” kavramlarını incelemek </w:t>
      </w:r>
      <w:r w:rsidR="00127817" w:rsidRPr="00EC45FF">
        <w:rPr>
          <w:rFonts w:cs="Times New Roman"/>
          <w:szCs w:val="24"/>
        </w:rPr>
        <w:t>daha doğru olacaktır</w:t>
      </w:r>
      <w:r w:rsidR="001F62A3" w:rsidRPr="00EC45FF">
        <w:rPr>
          <w:rStyle w:val="DipnotBavurusu"/>
          <w:rFonts w:cs="Times New Roman"/>
          <w:szCs w:val="24"/>
        </w:rPr>
        <w:footnoteReference w:id="57"/>
      </w:r>
      <w:proofErr w:type="gramEnd"/>
    </w:p>
    <w:p w:rsidR="005C334F" w:rsidRPr="00EC45FF" w:rsidRDefault="00127817" w:rsidP="00516053">
      <w:pPr>
        <w:ind w:firstLine="0"/>
        <w:rPr>
          <w:rStyle w:val="Balk1Char"/>
          <w:rFonts w:eastAsiaTheme="minorHAnsi" w:cs="Times New Roman"/>
          <w:b w:val="0"/>
          <w:bCs w:val="0"/>
          <w:caps w:val="0"/>
          <w:szCs w:val="24"/>
        </w:rPr>
      </w:pPr>
      <w:r w:rsidRPr="00EC45FF">
        <w:rPr>
          <w:rFonts w:cs="Times New Roman"/>
          <w:szCs w:val="24"/>
        </w:rPr>
        <w:t>.</w:t>
      </w:r>
      <w:r w:rsidR="0012732C" w:rsidRPr="00EC45FF">
        <w:rPr>
          <w:rFonts w:cs="Times New Roman"/>
          <w:szCs w:val="24"/>
        </w:rPr>
        <w:br w:type="page"/>
      </w:r>
    </w:p>
    <w:p w:rsidR="00527B40" w:rsidRPr="00EC45FF" w:rsidRDefault="00527B40" w:rsidP="001A4F1D">
      <w:pPr>
        <w:pStyle w:val="Balk1"/>
      </w:pPr>
      <w:bookmarkStart w:id="10" w:name="_Toc109930003"/>
      <w:r w:rsidRPr="00EC45FF">
        <w:lastRenderedPageBreak/>
        <w:t>Birinci Bölüm</w:t>
      </w:r>
      <w:bookmarkEnd w:id="10"/>
    </w:p>
    <w:p w:rsidR="005C334F" w:rsidRPr="00EC45FF" w:rsidRDefault="005C334F" w:rsidP="001A4F1D">
      <w:pPr>
        <w:pStyle w:val="Balk1"/>
      </w:pPr>
      <w:bookmarkStart w:id="11" w:name="_Toc109930004"/>
      <w:r w:rsidRPr="00EC45FF">
        <w:t>Ruh Sağlığı</w:t>
      </w:r>
      <w:r w:rsidR="00EF3057" w:rsidRPr="00EC45FF">
        <w:t>,</w:t>
      </w:r>
      <w:r w:rsidRPr="00EC45FF">
        <w:t xml:space="preserve"> Akli Yetersizlik ve Delilik</w:t>
      </w:r>
      <w:bookmarkEnd w:id="11"/>
    </w:p>
    <w:p w:rsidR="00EF3057" w:rsidRPr="00EC45FF" w:rsidRDefault="009851B3" w:rsidP="00B31628">
      <w:pPr>
        <w:pStyle w:val="Balk3"/>
        <w:spacing w:before="120" w:after="120" w:line="240" w:lineRule="auto"/>
        <w:ind w:firstLine="0"/>
      </w:pPr>
      <w:bookmarkStart w:id="12" w:name="_Toc109930005"/>
      <w:r w:rsidRPr="00EC45FF">
        <w:t>1</w:t>
      </w:r>
      <w:r w:rsidR="008465F1">
        <w:t>.</w:t>
      </w:r>
      <w:r w:rsidR="00EF3057" w:rsidRPr="00EC45FF">
        <w:t xml:space="preserve"> Delilik</w:t>
      </w:r>
      <w:bookmarkEnd w:id="12"/>
    </w:p>
    <w:p w:rsidR="0007012D" w:rsidRPr="00EC45FF" w:rsidRDefault="005C334F" w:rsidP="0007012D">
      <w:pPr>
        <w:tabs>
          <w:tab w:val="left" w:pos="4065"/>
        </w:tabs>
        <w:rPr>
          <w:rFonts w:cs="Times New Roman"/>
          <w:szCs w:val="24"/>
        </w:rPr>
      </w:pPr>
      <w:r w:rsidRPr="00EC45FF">
        <w:rPr>
          <w:rFonts w:cs="Times New Roman"/>
          <w:szCs w:val="24"/>
        </w:rPr>
        <w:t xml:space="preserve">Geçmişten günümüze kadar </w:t>
      </w:r>
      <w:r w:rsidR="0065244B" w:rsidRPr="00EC45FF">
        <w:rPr>
          <w:rFonts w:cs="Times New Roman"/>
          <w:szCs w:val="24"/>
        </w:rPr>
        <w:t xml:space="preserve">insan </w:t>
      </w:r>
      <w:r w:rsidRPr="00EC45FF">
        <w:rPr>
          <w:rFonts w:cs="Times New Roman"/>
          <w:szCs w:val="24"/>
        </w:rPr>
        <w:t>topluluklar</w:t>
      </w:r>
      <w:r w:rsidR="0065244B" w:rsidRPr="00EC45FF">
        <w:rPr>
          <w:rFonts w:cs="Times New Roman"/>
          <w:szCs w:val="24"/>
        </w:rPr>
        <w:t>ı</w:t>
      </w:r>
      <w:r w:rsidRPr="00EC45FF">
        <w:rPr>
          <w:rFonts w:cs="Times New Roman"/>
          <w:szCs w:val="24"/>
        </w:rPr>
        <w:t xml:space="preserve"> ruhsal sorun yaşayan kimseler için çeşitli isimler</w:t>
      </w:r>
      <w:r w:rsidR="0065244B" w:rsidRPr="00EC45FF">
        <w:rPr>
          <w:rFonts w:cs="Times New Roman"/>
          <w:szCs w:val="24"/>
        </w:rPr>
        <w:t xml:space="preserve"> ve</w:t>
      </w:r>
      <w:r w:rsidRPr="00EC45FF">
        <w:rPr>
          <w:rFonts w:cs="Times New Roman"/>
          <w:szCs w:val="24"/>
        </w:rPr>
        <w:t xml:space="preserve"> sıfatlar kullanmıştır. Dillerin kendini geliştirmesi, milletlerin birbiriyle etkileşimi ile birlikte bu adlandırmalar çoğalmı</w:t>
      </w:r>
      <w:r w:rsidR="00F94B08" w:rsidRPr="00EC45FF">
        <w:rPr>
          <w:rFonts w:cs="Times New Roman"/>
          <w:szCs w:val="24"/>
        </w:rPr>
        <w:t>ş ve çeşitlenmiştir. Türkiye,</w:t>
      </w:r>
      <w:r w:rsidRPr="00EC45FF">
        <w:rPr>
          <w:rFonts w:cs="Times New Roman"/>
          <w:szCs w:val="24"/>
        </w:rPr>
        <w:t xml:space="preserve"> bulunduğu coğrafi konum sebebiyle eskiden beri birçok uygarlığı bünyesinde barındırmış, milletleri kültürüyle beslemiş aynı zamanda kültürleriyle beslenmiştir. Kültürün yanında yine, dil ve dinlerinden etkilendikçe, benliğinde var olan özelliklerle bunları yoğurmuştur. Bu etkileşimler sebebiyle sürekli olarak değişmiş ve zamanla şekil almıştır. Köklü ve uzun tarihe sahip ol</w:t>
      </w:r>
      <w:r w:rsidR="004B4DAC">
        <w:rPr>
          <w:rFonts w:cs="Times New Roman"/>
          <w:szCs w:val="24"/>
        </w:rPr>
        <w:t>ması nedeniyle de ruh sağlığını</w:t>
      </w:r>
      <w:r w:rsidRPr="00EC45FF">
        <w:rPr>
          <w:rFonts w:cs="Times New Roman"/>
          <w:szCs w:val="24"/>
        </w:rPr>
        <w:t xml:space="preserve"> çağlara göre algılanış, tedavi edilme biçimi ve bu hastalığın </w:t>
      </w:r>
      <w:r w:rsidR="00CC56E3">
        <w:rPr>
          <w:rFonts w:cs="Times New Roman"/>
          <w:szCs w:val="24"/>
        </w:rPr>
        <w:t>adlandırılma sebepleri farklı olmuştur</w:t>
      </w:r>
      <w:r w:rsidRPr="00EC45FF">
        <w:rPr>
          <w:rFonts w:cs="Times New Roman"/>
          <w:szCs w:val="24"/>
        </w:rPr>
        <w:t>. Bu yüzden</w:t>
      </w:r>
      <w:r w:rsidR="00CC56E3">
        <w:rPr>
          <w:rFonts w:cs="Times New Roman"/>
          <w:szCs w:val="24"/>
        </w:rPr>
        <w:t xml:space="preserve"> </w:t>
      </w:r>
      <w:r w:rsidRPr="00EC45FF">
        <w:rPr>
          <w:rFonts w:cs="Times New Roman"/>
          <w:szCs w:val="24"/>
        </w:rPr>
        <w:t>de geniş bir tarihi sürecin araştırma konusudur. Ancak ruhi hastalıkların gündelik dilde ve en genel ifade</w:t>
      </w:r>
      <w:r w:rsidR="004B4DAC">
        <w:rPr>
          <w:rFonts w:cs="Times New Roman"/>
          <w:szCs w:val="24"/>
        </w:rPr>
        <w:t>si</w:t>
      </w:r>
      <w:r w:rsidRPr="00EC45FF">
        <w:rPr>
          <w:rFonts w:cs="Times New Roman"/>
          <w:szCs w:val="24"/>
        </w:rPr>
        <w:t xml:space="preserve"> “</w:t>
      </w:r>
      <w:r w:rsidRPr="00EC45FF">
        <w:rPr>
          <w:rFonts w:cs="Times New Roman"/>
          <w:i/>
          <w:szCs w:val="24"/>
        </w:rPr>
        <w:t>deli</w:t>
      </w:r>
      <w:r w:rsidRPr="00EC45FF">
        <w:rPr>
          <w:rFonts w:cs="Times New Roman"/>
          <w:szCs w:val="24"/>
        </w:rPr>
        <w:t xml:space="preserve">” </w:t>
      </w:r>
      <w:r w:rsidR="004B4DAC">
        <w:rPr>
          <w:rFonts w:cs="Times New Roman"/>
          <w:szCs w:val="24"/>
        </w:rPr>
        <w:t>şeklindedir</w:t>
      </w:r>
      <w:r w:rsidRPr="00EC45FF">
        <w:rPr>
          <w:rFonts w:cs="Times New Roman"/>
          <w:szCs w:val="24"/>
        </w:rPr>
        <w:t>. “</w:t>
      </w:r>
      <w:r w:rsidR="00CC56E3">
        <w:rPr>
          <w:rFonts w:cs="Times New Roman"/>
          <w:i/>
          <w:szCs w:val="24"/>
        </w:rPr>
        <w:t>Deli</w:t>
      </w:r>
      <w:r w:rsidRPr="00EC45FF">
        <w:rPr>
          <w:rFonts w:cs="Times New Roman"/>
          <w:szCs w:val="24"/>
        </w:rPr>
        <w:t>” kelimesi “</w:t>
      </w:r>
      <w:r w:rsidRPr="00EC45FF">
        <w:rPr>
          <w:rFonts w:cs="Times New Roman"/>
          <w:i/>
          <w:szCs w:val="24"/>
        </w:rPr>
        <w:t>telü</w:t>
      </w:r>
      <w:r w:rsidRPr="00EC45FF">
        <w:rPr>
          <w:rFonts w:cs="Times New Roman"/>
          <w:szCs w:val="24"/>
        </w:rPr>
        <w:t>”, “</w:t>
      </w:r>
      <w:r w:rsidRPr="00EC45FF">
        <w:rPr>
          <w:rFonts w:cs="Times New Roman"/>
          <w:i/>
          <w:szCs w:val="24"/>
        </w:rPr>
        <w:t>tilwe</w:t>
      </w:r>
      <w:r w:rsidRPr="00EC45FF">
        <w:rPr>
          <w:rFonts w:cs="Times New Roman"/>
          <w:szCs w:val="24"/>
        </w:rPr>
        <w:t>” şeklinde geç</w:t>
      </w:r>
      <w:r w:rsidR="00D5675C" w:rsidRPr="00EC45FF">
        <w:rPr>
          <w:rFonts w:cs="Times New Roman"/>
          <w:szCs w:val="24"/>
        </w:rPr>
        <w:t>mektedir. Eski Türkçe</w:t>
      </w:r>
      <w:r w:rsidRPr="00EC45FF">
        <w:rPr>
          <w:rFonts w:cs="Times New Roman"/>
          <w:szCs w:val="24"/>
        </w:rPr>
        <w:t>deki “</w:t>
      </w:r>
      <w:r w:rsidRPr="00EC45FF">
        <w:rPr>
          <w:rFonts w:cs="Times New Roman"/>
          <w:i/>
          <w:szCs w:val="24"/>
        </w:rPr>
        <w:t>telü</w:t>
      </w:r>
      <w:r w:rsidRPr="00EC45FF">
        <w:rPr>
          <w:rFonts w:cs="Times New Roman"/>
          <w:szCs w:val="24"/>
        </w:rPr>
        <w:t>” kelimesi, günümüzde hemen hemen bütün sözlüklerde sıfat olarak kabul edilen “</w:t>
      </w:r>
      <w:r w:rsidRPr="00EC45FF">
        <w:rPr>
          <w:rFonts w:cs="Times New Roman"/>
          <w:i/>
          <w:szCs w:val="24"/>
        </w:rPr>
        <w:t>deli</w:t>
      </w:r>
      <w:r w:rsidRPr="00EC45FF">
        <w:rPr>
          <w:rFonts w:cs="Times New Roman"/>
          <w:szCs w:val="24"/>
        </w:rPr>
        <w:t>” kelimesine karşılık gelmektedir”</w:t>
      </w:r>
      <w:r w:rsidRPr="00EC45FF">
        <w:rPr>
          <w:rFonts w:cs="Times New Roman"/>
          <w:szCs w:val="24"/>
          <w:vertAlign w:val="superscript"/>
        </w:rPr>
        <w:footnoteReference w:id="58"/>
      </w:r>
      <w:r w:rsidR="00D5675C" w:rsidRPr="00EC45FF">
        <w:rPr>
          <w:rFonts w:cs="Times New Roman"/>
          <w:szCs w:val="24"/>
        </w:rPr>
        <w:t>.</w:t>
      </w:r>
    </w:p>
    <w:p w:rsidR="0007012D" w:rsidRPr="00EC45FF" w:rsidRDefault="0097437F" w:rsidP="0007012D">
      <w:pPr>
        <w:tabs>
          <w:tab w:val="left" w:pos="4065"/>
        </w:tabs>
        <w:rPr>
          <w:rFonts w:cs="Times New Roman"/>
          <w:szCs w:val="24"/>
        </w:rPr>
      </w:pPr>
      <w:r>
        <w:rPr>
          <w:rFonts w:cs="Times New Roman"/>
          <w:szCs w:val="24"/>
        </w:rPr>
        <w:t>Pars Tuğlacı’ya</w:t>
      </w:r>
      <w:r w:rsidR="005C334F" w:rsidRPr="00EC45FF">
        <w:rPr>
          <w:rFonts w:cs="Times New Roman"/>
          <w:szCs w:val="24"/>
        </w:rPr>
        <w:t xml:space="preserve"> ait sözlükte “</w:t>
      </w:r>
      <w:r w:rsidR="005C334F" w:rsidRPr="00EC45FF">
        <w:rPr>
          <w:rFonts w:cs="Times New Roman"/>
          <w:i/>
          <w:szCs w:val="24"/>
        </w:rPr>
        <w:t>deli</w:t>
      </w:r>
      <w:r w:rsidR="005C334F" w:rsidRPr="00EC45FF">
        <w:rPr>
          <w:rFonts w:cs="Times New Roman"/>
          <w:szCs w:val="24"/>
        </w:rPr>
        <w:t>” kelimesine bakıldığında köklü bir kelime olduğunu ve sözcük anlamı olarak “</w:t>
      </w:r>
      <w:r w:rsidR="005C334F" w:rsidRPr="00EC45FF">
        <w:rPr>
          <w:rFonts w:cs="Times New Roman"/>
          <w:i/>
          <w:szCs w:val="24"/>
        </w:rPr>
        <w:t>aklını kaybetmiş, kaçırmış olan; aklı yerinde olmayan, çılgındır</w:t>
      </w:r>
      <w:r w:rsidR="00A84FBB" w:rsidRPr="00EC45FF">
        <w:rPr>
          <w:rFonts w:cs="Times New Roman"/>
          <w:szCs w:val="24"/>
        </w:rPr>
        <w:t>”</w:t>
      </w:r>
      <w:r w:rsidR="005C334F" w:rsidRPr="00EC45FF">
        <w:rPr>
          <w:rFonts w:cs="Times New Roman"/>
          <w:szCs w:val="24"/>
        </w:rPr>
        <w:t xml:space="preserve"> ifadelerinin yer aldığı görülmektedir</w:t>
      </w:r>
      <w:r w:rsidR="005C334F" w:rsidRPr="00EC45FF">
        <w:rPr>
          <w:rFonts w:cs="Times New Roman"/>
          <w:szCs w:val="24"/>
          <w:vertAlign w:val="superscript"/>
        </w:rPr>
        <w:footnoteReference w:id="59"/>
      </w:r>
      <w:r w:rsidR="005C334F" w:rsidRPr="00EC45FF">
        <w:rPr>
          <w:rFonts w:cs="Times New Roman"/>
          <w:szCs w:val="24"/>
        </w:rPr>
        <w:t>. Sözcüğün diğer bir anlamına bakılacak olursa “</w:t>
      </w:r>
      <w:r w:rsidR="005C334F" w:rsidRPr="00EC45FF">
        <w:rPr>
          <w:rFonts w:cs="Times New Roman"/>
          <w:i/>
          <w:szCs w:val="24"/>
        </w:rPr>
        <w:t>azgın, sözünde ve hareketlerinde pervası olmayan, ateşli ve atılgan, coşkun</w:t>
      </w:r>
      <w:r w:rsidR="005C334F" w:rsidRPr="00EC45FF">
        <w:rPr>
          <w:rFonts w:cs="Times New Roman"/>
          <w:szCs w:val="24"/>
        </w:rPr>
        <w:t xml:space="preserve">” </w:t>
      </w:r>
      <w:r w:rsidR="00CC56E3">
        <w:rPr>
          <w:rFonts w:cs="Times New Roman"/>
          <w:szCs w:val="24"/>
        </w:rPr>
        <w:t>anlamlarına gelmektedir. Deli</w:t>
      </w:r>
      <w:r w:rsidR="005C334F" w:rsidRPr="00EC45FF">
        <w:rPr>
          <w:rFonts w:cs="Times New Roman"/>
          <w:szCs w:val="24"/>
        </w:rPr>
        <w:t xml:space="preserve"> kelimesi cesaret kelimesiyle </w:t>
      </w:r>
      <w:r w:rsidR="00F94B08" w:rsidRPr="00EC45FF">
        <w:rPr>
          <w:rFonts w:cs="Times New Roman"/>
          <w:szCs w:val="24"/>
        </w:rPr>
        <w:t xml:space="preserve">de </w:t>
      </w:r>
      <w:r w:rsidR="005C334F" w:rsidRPr="00EC45FF">
        <w:rPr>
          <w:rFonts w:cs="Times New Roman"/>
          <w:szCs w:val="24"/>
        </w:rPr>
        <w:t>bağdaştırılabilmektedir. Akıllının yapamayacağı herhangi bir iş</w:t>
      </w:r>
      <w:r w:rsidR="00F94B08" w:rsidRPr="00EC45FF">
        <w:rPr>
          <w:rFonts w:cs="Times New Roman"/>
          <w:szCs w:val="24"/>
        </w:rPr>
        <w:t>e</w:t>
      </w:r>
      <w:r w:rsidR="005C334F" w:rsidRPr="00EC45FF">
        <w:rPr>
          <w:rFonts w:cs="Times New Roman"/>
          <w:szCs w:val="24"/>
        </w:rPr>
        <w:t xml:space="preserve"> cesaret ederek atılganlık ile yapan her kimse için de kullanılabilmektedir. Buna örnek o</w:t>
      </w:r>
      <w:r w:rsidR="00CC56E3">
        <w:rPr>
          <w:rFonts w:cs="Times New Roman"/>
          <w:szCs w:val="24"/>
        </w:rPr>
        <w:t xml:space="preserve">larak Dede Korkut </w:t>
      </w:r>
      <w:proofErr w:type="gramStart"/>
      <w:r w:rsidR="00CC56E3">
        <w:rPr>
          <w:rFonts w:cs="Times New Roman"/>
          <w:szCs w:val="24"/>
        </w:rPr>
        <w:t>hikayelerinde</w:t>
      </w:r>
      <w:proofErr w:type="gramEnd"/>
      <w:r w:rsidR="00CC56E3">
        <w:rPr>
          <w:rFonts w:cs="Times New Roman"/>
          <w:szCs w:val="24"/>
        </w:rPr>
        <w:t>,</w:t>
      </w:r>
      <w:r w:rsidR="005C334F" w:rsidRPr="00EC45FF">
        <w:rPr>
          <w:rFonts w:cs="Times New Roman"/>
          <w:szCs w:val="24"/>
        </w:rPr>
        <w:t xml:space="preserve"> deli kelimesinin “</w:t>
      </w:r>
      <w:r w:rsidR="005C334F" w:rsidRPr="00EC45FF">
        <w:rPr>
          <w:rFonts w:cs="Times New Roman"/>
          <w:i/>
          <w:szCs w:val="24"/>
        </w:rPr>
        <w:t>yiğitlik anlamında cesareti, gücü ve gözü karalığı belirtmek gayesi ile kullanıldığı</w:t>
      </w:r>
      <w:r w:rsidR="005C334F" w:rsidRPr="00EC45FF">
        <w:rPr>
          <w:rFonts w:cs="Times New Roman"/>
          <w:szCs w:val="24"/>
        </w:rPr>
        <w:t>” görülmektedir.</w:t>
      </w:r>
      <w:r w:rsidR="005C334F" w:rsidRPr="00EC45FF">
        <w:rPr>
          <w:rFonts w:cs="Times New Roman"/>
          <w:szCs w:val="24"/>
          <w:vertAlign w:val="superscript"/>
        </w:rPr>
        <w:footnoteReference w:id="60"/>
      </w:r>
    </w:p>
    <w:p w:rsidR="0007012D" w:rsidRPr="00EC45FF" w:rsidRDefault="005C334F" w:rsidP="0007012D">
      <w:pPr>
        <w:tabs>
          <w:tab w:val="left" w:pos="4065"/>
        </w:tabs>
        <w:rPr>
          <w:rFonts w:cs="Times New Roman"/>
          <w:szCs w:val="24"/>
        </w:rPr>
      </w:pPr>
      <w:r w:rsidRPr="00EC45FF">
        <w:rPr>
          <w:rFonts w:cs="Times New Roman"/>
          <w:szCs w:val="24"/>
        </w:rPr>
        <w:t>Ruhun bedenden ayrı düşünülmesi insan anatomisine aykırıdır. İnsan bedeni ne zaman rahatsızlansa ru</w:t>
      </w:r>
      <w:r w:rsidR="00CC56E3">
        <w:rPr>
          <w:rFonts w:cs="Times New Roman"/>
          <w:szCs w:val="24"/>
        </w:rPr>
        <w:t>h sıkıntı çeker, ruh ne zaman ıst</w:t>
      </w:r>
      <w:r w:rsidRPr="00EC45FF">
        <w:rPr>
          <w:rFonts w:cs="Times New Roman"/>
          <w:szCs w:val="24"/>
        </w:rPr>
        <w:t xml:space="preserve">ırap çekse bedenin yine etkilenerek hasta düştüğü bilinmektedir. Ruh sağlığının ortaya çıkması beynin hücrelerinde kendini gösteren </w:t>
      </w:r>
      <w:r w:rsidRPr="00EC45FF">
        <w:rPr>
          <w:rFonts w:cs="Times New Roman"/>
          <w:szCs w:val="24"/>
        </w:rPr>
        <w:lastRenderedPageBreak/>
        <w:t>biyolojik olarak insan anatomisinin işleyişine ters bulgular saptanması sonucu ortaya çıkmaktadır. Bu bulgular sonucunda konulan tanıya delilik den</w:t>
      </w:r>
      <w:r w:rsidR="00934AAA" w:rsidRPr="00EC45FF">
        <w:rPr>
          <w:rFonts w:cs="Times New Roman"/>
          <w:szCs w:val="24"/>
        </w:rPr>
        <w:t>il</w:t>
      </w:r>
      <w:r w:rsidRPr="00EC45FF">
        <w:rPr>
          <w:rFonts w:cs="Times New Roman"/>
          <w:szCs w:val="24"/>
        </w:rPr>
        <w:t>mektedir.</w:t>
      </w:r>
      <w:r w:rsidRPr="00EC45FF">
        <w:rPr>
          <w:rFonts w:cs="Times New Roman"/>
          <w:szCs w:val="24"/>
          <w:vertAlign w:val="superscript"/>
        </w:rPr>
        <w:footnoteReference w:id="61"/>
      </w:r>
      <w:r w:rsidRPr="00EC45FF">
        <w:rPr>
          <w:rFonts w:cs="Times New Roman"/>
          <w:szCs w:val="24"/>
        </w:rPr>
        <w:t xml:space="preserve"> </w:t>
      </w:r>
    </w:p>
    <w:p w:rsidR="0007012D" w:rsidRPr="00EC45FF" w:rsidRDefault="005C334F" w:rsidP="0007012D">
      <w:pPr>
        <w:tabs>
          <w:tab w:val="left" w:pos="4065"/>
        </w:tabs>
        <w:rPr>
          <w:rFonts w:cs="Times New Roman"/>
          <w:szCs w:val="24"/>
        </w:rPr>
      </w:pPr>
      <w:r w:rsidRPr="00EC45FF">
        <w:rPr>
          <w:rFonts w:cs="Times New Roman"/>
          <w:szCs w:val="24"/>
        </w:rPr>
        <w:t>Ruh sağlığı</w:t>
      </w:r>
      <w:r w:rsidR="00CC56E3">
        <w:rPr>
          <w:rFonts w:cs="Times New Roman"/>
          <w:szCs w:val="24"/>
        </w:rPr>
        <w:t>nın bozulması</w:t>
      </w:r>
      <w:r w:rsidRPr="00EC45FF">
        <w:rPr>
          <w:rFonts w:cs="Times New Roman"/>
          <w:szCs w:val="24"/>
        </w:rPr>
        <w:t>, akli yetersizliğe neden olmakta bu</w:t>
      </w:r>
      <w:r w:rsidR="00331C4C">
        <w:rPr>
          <w:rFonts w:cs="Times New Roman"/>
          <w:szCs w:val="24"/>
        </w:rPr>
        <w:t xml:space="preserve"> </w:t>
      </w:r>
      <w:r w:rsidRPr="00EC45FF">
        <w:rPr>
          <w:rFonts w:cs="Times New Roman"/>
          <w:szCs w:val="24"/>
        </w:rPr>
        <w:t>da deliliğin yolunu açmakta yani nedeni olabilmektedir</w:t>
      </w:r>
      <w:r w:rsidR="00F94B08" w:rsidRPr="00EC45FF">
        <w:rPr>
          <w:rFonts w:cs="Times New Roman"/>
          <w:szCs w:val="24"/>
        </w:rPr>
        <w:t>.</w:t>
      </w:r>
      <w:r w:rsidRPr="00EC45FF">
        <w:rPr>
          <w:rFonts w:cs="Times New Roman"/>
          <w:szCs w:val="24"/>
        </w:rPr>
        <w:t xml:space="preserve"> </w:t>
      </w:r>
      <w:r w:rsidR="00F94B08" w:rsidRPr="00EC45FF">
        <w:rPr>
          <w:rFonts w:cs="Times New Roman"/>
          <w:szCs w:val="24"/>
        </w:rPr>
        <w:t>Delilik ile akıllılık arasında</w:t>
      </w:r>
      <w:r w:rsidRPr="00EC45FF">
        <w:rPr>
          <w:rFonts w:cs="Times New Roman"/>
          <w:szCs w:val="24"/>
        </w:rPr>
        <w:t xml:space="preserve"> belirsizlik vardır. Bu iki kavram arasındaki durum netleştirilememiştir. Ruh sağlığı, delilik genel anlamıyla belirli bir zaman içinde, belirli bir yerde topluluk tarafından gözlenmesi ile anormal ve ısrarcı davranışların sonucuna denmiştir. Delilik kavramı en genel anlamıyla tıp, psikoloji, sosyoloji, felsefe, edebiyat, sinema, tarih gibi farklı disiplinler aracılığıyla incelenebilmektedir. Bu disiplinleri kapsayacak delilik tanımı, “akıl”, “akıl dışı”; “normal”, “anormal” kavramları ile kendi aralarında çok yakın bir ilişki içerisinde olduğu bilinmektedir. Aklın ne olduğu veya normal davranışların ne olduğu soruları “deli”, “ruh sağlığı” ve “akıl sağlığı” yaşayan kimdir? </w:t>
      </w:r>
      <w:proofErr w:type="gramStart"/>
      <w:r w:rsidRPr="00EC45FF">
        <w:rPr>
          <w:rFonts w:cs="Times New Roman"/>
          <w:szCs w:val="24"/>
        </w:rPr>
        <w:t>sorusunun</w:t>
      </w:r>
      <w:proofErr w:type="gramEnd"/>
      <w:r w:rsidRPr="00EC45FF">
        <w:rPr>
          <w:rFonts w:cs="Times New Roman"/>
          <w:szCs w:val="24"/>
        </w:rPr>
        <w:t xml:space="preserve"> cevabına götürecektir. Her kavram kendini anlamını ortaya koymak için tersine ihtiyaç duymaktadır. Örneğin; doğruyu yanlıştan, güzeli çirkinden ayırt etm</w:t>
      </w:r>
      <w:r w:rsidR="00CC56E3">
        <w:rPr>
          <w:rFonts w:cs="Times New Roman"/>
          <w:szCs w:val="24"/>
        </w:rPr>
        <w:t>ek için karşılaştırma yapabilmekte ve</w:t>
      </w:r>
      <w:r w:rsidRPr="00EC45FF">
        <w:rPr>
          <w:rFonts w:cs="Times New Roman"/>
          <w:szCs w:val="24"/>
        </w:rPr>
        <w:t xml:space="preserve"> kendi farkındalığını ortaya koymuştur. Bu durumda akıl ancak akıldışının, delilik ise ancak normal davranışın ötesinde bir kimlik oluşturabilir.</w:t>
      </w:r>
      <w:r w:rsidRPr="00EC45FF">
        <w:rPr>
          <w:rFonts w:cs="Times New Roman"/>
          <w:szCs w:val="24"/>
          <w:vertAlign w:val="superscript"/>
        </w:rPr>
        <w:footnoteReference w:id="62"/>
      </w:r>
    </w:p>
    <w:p w:rsidR="005C334F" w:rsidRPr="00EC45FF" w:rsidRDefault="0007012D" w:rsidP="0007012D">
      <w:pPr>
        <w:tabs>
          <w:tab w:val="left" w:pos="4065"/>
        </w:tabs>
        <w:rPr>
          <w:rFonts w:cs="Times New Roman"/>
          <w:szCs w:val="24"/>
        </w:rPr>
      </w:pPr>
      <w:r w:rsidRPr="00EC45FF">
        <w:rPr>
          <w:rFonts w:cs="Times New Roman"/>
          <w:szCs w:val="24"/>
        </w:rPr>
        <w:t>D</w:t>
      </w:r>
      <w:r w:rsidR="00EC2585">
        <w:rPr>
          <w:rFonts w:cs="Times New Roman"/>
          <w:szCs w:val="24"/>
        </w:rPr>
        <w:t>elilik tanımın</w:t>
      </w:r>
      <w:r w:rsidR="004B4DAC">
        <w:rPr>
          <w:rFonts w:cs="Times New Roman"/>
          <w:szCs w:val="24"/>
        </w:rPr>
        <w:t xml:space="preserve">ın ötesinde </w:t>
      </w:r>
      <w:r w:rsidR="005C334F" w:rsidRPr="00EC45FF">
        <w:rPr>
          <w:rFonts w:cs="Times New Roman"/>
          <w:szCs w:val="24"/>
        </w:rPr>
        <w:t>daha çok felsef</w:t>
      </w:r>
      <w:r w:rsidR="004B4DAC">
        <w:rPr>
          <w:rFonts w:cs="Times New Roman"/>
          <w:szCs w:val="24"/>
        </w:rPr>
        <w:t>i</w:t>
      </w:r>
      <w:r w:rsidR="005C334F" w:rsidRPr="00EC45FF">
        <w:rPr>
          <w:rFonts w:cs="Times New Roman"/>
          <w:szCs w:val="24"/>
        </w:rPr>
        <w:t>, sosyoloji</w:t>
      </w:r>
      <w:r w:rsidR="004B4DAC">
        <w:rPr>
          <w:rFonts w:cs="Times New Roman"/>
          <w:szCs w:val="24"/>
        </w:rPr>
        <w:t>k</w:t>
      </w:r>
      <w:r w:rsidR="005C334F" w:rsidRPr="00EC45FF">
        <w:rPr>
          <w:rFonts w:cs="Times New Roman"/>
          <w:szCs w:val="24"/>
        </w:rPr>
        <w:t xml:space="preserve"> ve psikoloji</w:t>
      </w:r>
      <w:r w:rsidR="004B4DAC">
        <w:rPr>
          <w:rFonts w:cs="Times New Roman"/>
          <w:szCs w:val="24"/>
        </w:rPr>
        <w:t xml:space="preserve">k anlamlar yüklenen </w:t>
      </w:r>
      <w:r w:rsidR="005C334F" w:rsidRPr="00EC45FF">
        <w:rPr>
          <w:rFonts w:cs="Times New Roman"/>
          <w:szCs w:val="24"/>
        </w:rPr>
        <w:t xml:space="preserve">bir terimdir. Bu terim üzerinde çalışan kişiler tarafından delilik kelimesi daha iyi imgelenebilmekte ve eleştirel biçimde analiz edilmektedir. Bu nedenle bir bilim olan psikoloji, delilik kavramı yerine akıl hastalığı tamlamasını kullanmanın daha doğru olduğunu vurgulamaktadır. Akıl hastalığı ve ruhsal bozuklukların tanımı, psikoloji alanında uzmanlaşmış kişiler tarafından yapılmadan önce bazı </w:t>
      </w:r>
      <w:proofErr w:type="gramStart"/>
      <w:r w:rsidR="005C334F" w:rsidRPr="00EC45FF">
        <w:rPr>
          <w:rFonts w:cs="Times New Roman"/>
          <w:szCs w:val="24"/>
        </w:rPr>
        <w:t>kriterlerin</w:t>
      </w:r>
      <w:proofErr w:type="gramEnd"/>
      <w:r w:rsidR="005C334F" w:rsidRPr="00EC45FF">
        <w:rPr>
          <w:rFonts w:cs="Times New Roman"/>
          <w:szCs w:val="24"/>
        </w:rPr>
        <w:t xml:space="preserve"> uygunluğuna göre belirlenmektedir. Ancak bir hastalık mental olarak ortaya çıkıyor ise bu ruh sağlığı hastalığına </w:t>
      </w:r>
      <w:proofErr w:type="gramStart"/>
      <w:r w:rsidR="005C334F" w:rsidRPr="00EC45FF">
        <w:rPr>
          <w:rFonts w:cs="Times New Roman"/>
          <w:szCs w:val="24"/>
        </w:rPr>
        <w:t>dahil</w:t>
      </w:r>
      <w:proofErr w:type="gramEnd"/>
      <w:r w:rsidR="005C334F" w:rsidRPr="00EC45FF">
        <w:rPr>
          <w:rFonts w:cs="Times New Roman"/>
          <w:szCs w:val="24"/>
        </w:rPr>
        <w:t xml:space="preserve"> olmaktadır. Bu hastalığın tedavi edilmesi için</w:t>
      </w:r>
      <w:r w:rsidR="001865A5">
        <w:rPr>
          <w:rFonts w:cs="Times New Roman"/>
          <w:szCs w:val="24"/>
        </w:rPr>
        <w:t xml:space="preserve"> </w:t>
      </w:r>
      <w:r w:rsidR="005C334F" w:rsidRPr="00EC45FF">
        <w:rPr>
          <w:rFonts w:cs="Times New Roman"/>
          <w:szCs w:val="24"/>
        </w:rPr>
        <w:t>de belli gruplar içinde sınıflandırmak gerekmektedir. Foucault bu sınıflandırmayı rahatsızlığın derecelendirilmesini göz önünde tutarak akıl ve ruh hastalıklarını iki temel kategoriye ayırmaktadır. Bu iki kategori psikozlar ve nevrozlardır.</w:t>
      </w:r>
      <w:r w:rsidR="005C334F" w:rsidRPr="00EC45FF">
        <w:rPr>
          <w:rFonts w:cs="Times New Roman"/>
          <w:szCs w:val="24"/>
          <w:vertAlign w:val="superscript"/>
        </w:rPr>
        <w:footnoteReference w:id="63"/>
      </w:r>
    </w:p>
    <w:p w:rsidR="005C334F" w:rsidRPr="00EC45FF" w:rsidRDefault="005C334F" w:rsidP="0007012D">
      <w:pPr>
        <w:ind w:firstLine="708"/>
        <w:rPr>
          <w:rFonts w:cs="Times New Roman"/>
          <w:szCs w:val="24"/>
        </w:rPr>
      </w:pPr>
      <w:r w:rsidRPr="00EC45FF">
        <w:rPr>
          <w:rFonts w:cs="Times New Roman"/>
          <w:szCs w:val="24"/>
        </w:rPr>
        <w:t xml:space="preserve">Birinci kategori akıl yürütme ve duyuların ağır oranda zedelenmesi ile ortaya çıkan durumu anlatabilmek için kullanılan terim olan psikozların başlıca özellikleri şunlardır: Aklın algılama alanında bir aksama problemini ortaya çıkarması, tavrın ve sürekliliği devam eden duyguların, hayat koşullarının farklılaşması, bilinç kontrolünde rahatsızlık, düş görülmesi </w:t>
      </w:r>
      <w:r w:rsidRPr="00EC45FF">
        <w:rPr>
          <w:rFonts w:cs="Times New Roman"/>
          <w:szCs w:val="24"/>
        </w:rPr>
        <w:lastRenderedPageBreak/>
        <w:t xml:space="preserve">yani </w:t>
      </w:r>
      <w:proofErr w:type="gramStart"/>
      <w:r w:rsidRPr="00EC45FF">
        <w:rPr>
          <w:rFonts w:cs="Times New Roman"/>
          <w:szCs w:val="24"/>
        </w:rPr>
        <w:t>halüsinasyonların</w:t>
      </w:r>
      <w:proofErr w:type="gramEnd"/>
      <w:r w:rsidRPr="00EC45FF">
        <w:rPr>
          <w:rFonts w:cs="Times New Roman"/>
          <w:szCs w:val="24"/>
        </w:rPr>
        <w:t xml:space="preserve"> meydana gelmesi ve şizofreni</w:t>
      </w:r>
      <w:r w:rsidRPr="00EC45FF">
        <w:rPr>
          <w:rFonts w:cs="Times New Roman"/>
          <w:szCs w:val="24"/>
          <w:vertAlign w:val="superscript"/>
        </w:rPr>
        <w:footnoteReference w:id="64"/>
      </w:r>
      <w:r w:rsidRPr="00EC45FF">
        <w:rPr>
          <w:rFonts w:cs="Times New Roman"/>
          <w:szCs w:val="24"/>
        </w:rPr>
        <w:t xml:space="preserve"> düşünce belirtilerinin ortaya çıkması şeklinde sıralanabilmektedir. Genel olarak psikozlu hastalıkların içinde paranoid</w:t>
      </w:r>
      <w:r w:rsidRPr="00EC45FF">
        <w:rPr>
          <w:rFonts w:cs="Times New Roman"/>
          <w:szCs w:val="24"/>
          <w:vertAlign w:val="superscript"/>
        </w:rPr>
        <w:footnoteReference w:id="65"/>
      </w:r>
      <w:r w:rsidRPr="00EC45FF">
        <w:rPr>
          <w:rFonts w:cs="Times New Roman"/>
          <w:szCs w:val="24"/>
        </w:rPr>
        <w:t>, hebefrenik</w:t>
      </w:r>
      <w:r w:rsidRPr="00EC45FF">
        <w:rPr>
          <w:rFonts w:cs="Times New Roman"/>
          <w:szCs w:val="24"/>
          <w:vertAlign w:val="superscript"/>
        </w:rPr>
        <w:footnoteReference w:id="66"/>
      </w:r>
      <w:r w:rsidRPr="00EC45FF">
        <w:rPr>
          <w:rFonts w:cs="Times New Roman"/>
          <w:szCs w:val="24"/>
        </w:rPr>
        <w:t xml:space="preserve"> ve katatonik</w:t>
      </w:r>
      <w:r w:rsidRPr="00EC45FF">
        <w:rPr>
          <w:rFonts w:cs="Times New Roman"/>
          <w:szCs w:val="24"/>
          <w:vertAlign w:val="superscript"/>
        </w:rPr>
        <w:footnoteReference w:id="67"/>
      </w:r>
      <w:r w:rsidRPr="00EC45FF">
        <w:rPr>
          <w:rFonts w:cs="Times New Roman"/>
          <w:szCs w:val="24"/>
        </w:rPr>
        <w:t xml:space="preserve"> </w:t>
      </w:r>
      <w:proofErr w:type="gramStart"/>
      <w:r w:rsidRPr="00EC45FF">
        <w:rPr>
          <w:rFonts w:cs="Times New Roman"/>
          <w:szCs w:val="24"/>
        </w:rPr>
        <w:t>sendromlarıyla</w:t>
      </w:r>
      <w:proofErr w:type="gramEnd"/>
      <w:r w:rsidRPr="00EC45FF">
        <w:rPr>
          <w:rFonts w:cs="Times New Roman"/>
          <w:szCs w:val="24"/>
        </w:rPr>
        <w:t xml:space="preserve"> birlikte tüm şizofreni rahatsızlıklar ve paranoyalar bulunmaktadır.</w:t>
      </w:r>
    </w:p>
    <w:p w:rsidR="005C334F" w:rsidRPr="00EC45FF" w:rsidRDefault="005C334F" w:rsidP="00383D0B">
      <w:pPr>
        <w:ind w:firstLine="708"/>
        <w:rPr>
          <w:rFonts w:cs="Times New Roman"/>
          <w:szCs w:val="24"/>
        </w:rPr>
      </w:pPr>
      <w:r w:rsidRPr="00EC45FF">
        <w:rPr>
          <w:rFonts w:cs="Times New Roman"/>
          <w:szCs w:val="24"/>
        </w:rPr>
        <w:t>İkinci kategori ise Psikozların zıttı olan nevrozlardır. Nevrozlar kişiliğin belli alanlarında nüksederek kendini göstermektedir. Takıntılı insanların, insana ya da herhangi bir nesneye bağımlılık haline getirdikleri bağlılık duygusudur. Nevrozlarla beraber ortaya çıkan, kaygı, stres, korku, güvensizlik gibi durumların yaşanmasına örnek verilebilmektedir. Nevroz hastalıklarının alt dalında farklılık gösteren davranışlar barındırmaktadır.</w:t>
      </w:r>
      <w:r w:rsidRPr="00EC45FF">
        <w:rPr>
          <w:rFonts w:cs="Times New Roman"/>
          <w:szCs w:val="24"/>
          <w:vertAlign w:val="superscript"/>
        </w:rPr>
        <w:footnoteReference w:id="68"/>
      </w:r>
      <w:r w:rsidRPr="00EC45FF">
        <w:rPr>
          <w:rFonts w:cs="Times New Roman"/>
          <w:szCs w:val="24"/>
        </w:rPr>
        <w:t xml:space="preserve"> Bu farklılık gösteren davranışların izlenmesi sonucu psikoloji ile uğraşan kişiler tarafından tanı konmakta ve bu tanıya göre </w:t>
      </w:r>
      <w:r w:rsidR="00383D0B">
        <w:rPr>
          <w:rFonts w:cs="Times New Roman"/>
          <w:szCs w:val="24"/>
        </w:rPr>
        <w:t xml:space="preserve">tedavi yöntemi uygulanmaktadır. </w:t>
      </w:r>
      <w:r w:rsidRPr="00EC45FF">
        <w:rPr>
          <w:rFonts w:cs="Times New Roman"/>
          <w:szCs w:val="24"/>
        </w:rPr>
        <w:t>Psikolojiyi doğrudan etkileyen organ beynin belirli bölümleridir. Bu bölümlerde gerçekleşen olaylar ve bu olayların fiziksel temelli hareketleri, dürtü ve düşünceleri etki altına alan rahatsızlıklar bütünü olarak adlandırabilmek mümkündür. Akıl hastalıkların tümü incelendiğinde beynin ü</w:t>
      </w:r>
      <w:r w:rsidR="0094230C" w:rsidRPr="00EC45FF">
        <w:rPr>
          <w:rFonts w:cs="Times New Roman"/>
          <w:szCs w:val="24"/>
        </w:rPr>
        <w:t>st biriminin önemli bir bölümü</w:t>
      </w:r>
      <w:r w:rsidRPr="00EC45FF">
        <w:rPr>
          <w:rFonts w:cs="Times New Roman"/>
          <w:szCs w:val="24"/>
        </w:rPr>
        <w:t xml:space="preserve"> tarafından, geçici veya kalıcı olarak bazı işlevini yitirmiş faktörler tarafından işlevsiz duruma getirilmektedir. Bu da aşamalı olarak delirmeye sebep olabilmektedir</w:t>
      </w:r>
      <w:r w:rsidRPr="00EC45FF">
        <w:rPr>
          <w:rFonts w:cs="Times New Roman"/>
          <w:szCs w:val="24"/>
          <w:vertAlign w:val="superscript"/>
        </w:rPr>
        <w:footnoteReference w:id="69"/>
      </w:r>
      <w:r w:rsidRPr="00EC45FF">
        <w:rPr>
          <w:rFonts w:cs="Times New Roman"/>
          <w:szCs w:val="24"/>
        </w:rPr>
        <w:t>.</w:t>
      </w:r>
    </w:p>
    <w:p w:rsidR="0007012D" w:rsidRDefault="005C334F" w:rsidP="0007012D">
      <w:pPr>
        <w:ind w:firstLine="708"/>
        <w:rPr>
          <w:rFonts w:cs="Times New Roman"/>
          <w:szCs w:val="24"/>
        </w:rPr>
      </w:pPr>
      <w:r w:rsidRPr="00EC45FF">
        <w:rPr>
          <w:rFonts w:cs="Times New Roman"/>
          <w:szCs w:val="24"/>
        </w:rPr>
        <w:t>Michel Faucault, aklın kendi varlığından haberdar olması için deliliğin var olunduğunu dile getirir. Faucaul</w:t>
      </w:r>
      <w:r w:rsidR="00652698" w:rsidRPr="00EC45FF">
        <w:rPr>
          <w:rFonts w:cs="Times New Roman"/>
          <w:szCs w:val="24"/>
        </w:rPr>
        <w:t>t, akıl ve deliliğin</w:t>
      </w:r>
      <w:r w:rsidRPr="00EC45FF">
        <w:rPr>
          <w:rFonts w:cs="Times New Roman"/>
          <w:szCs w:val="24"/>
        </w:rPr>
        <w:t xml:space="preserve"> sürekli olarak yer değiştirme durumunun olduğunu belirtmiştir “</w:t>
      </w:r>
      <w:r w:rsidRPr="00EC45FF">
        <w:rPr>
          <w:rFonts w:cs="Times New Roman"/>
          <w:i/>
          <w:szCs w:val="24"/>
        </w:rPr>
        <w:t>Bu da her deliliği onu yargılayan ve ona egemen olan kendi aklına sahip; her aklı da onda gülünç gerçeğini bulduğu kendi deliliğine sahip hale getirmektedir.</w:t>
      </w:r>
      <w:r w:rsidRPr="00EC45FF">
        <w:rPr>
          <w:rFonts w:cs="Times New Roman"/>
          <w:szCs w:val="24"/>
        </w:rPr>
        <w:t>”</w:t>
      </w:r>
      <w:r w:rsidRPr="00EC45FF">
        <w:rPr>
          <w:rFonts w:cs="Times New Roman"/>
          <w:szCs w:val="24"/>
          <w:vertAlign w:val="superscript"/>
        </w:rPr>
        <w:footnoteReference w:id="70"/>
      </w:r>
      <w:r w:rsidRPr="00EC45FF">
        <w:rPr>
          <w:rFonts w:cs="Times New Roman"/>
          <w:szCs w:val="24"/>
        </w:rPr>
        <w:t xml:space="preserve">. Yani her biri diğerinin ölçüsüdür ve karşılıklı atıf </w:t>
      </w:r>
      <w:proofErr w:type="gramStart"/>
      <w:r w:rsidRPr="00EC45FF">
        <w:rPr>
          <w:rFonts w:cs="Times New Roman"/>
          <w:szCs w:val="24"/>
        </w:rPr>
        <w:t>harekatı</w:t>
      </w:r>
      <w:proofErr w:type="gramEnd"/>
      <w:r w:rsidRPr="00EC45FF">
        <w:rPr>
          <w:rFonts w:cs="Times New Roman"/>
          <w:szCs w:val="24"/>
        </w:rPr>
        <w:t xml:space="preserve"> birbirini yok sayarken</w:t>
      </w:r>
      <w:r w:rsidR="001C249D">
        <w:rPr>
          <w:rFonts w:cs="Times New Roman"/>
          <w:szCs w:val="24"/>
        </w:rPr>
        <w:t>,</w:t>
      </w:r>
      <w:r w:rsidRPr="00EC45FF">
        <w:rPr>
          <w:rFonts w:cs="Times New Roman"/>
          <w:szCs w:val="24"/>
        </w:rPr>
        <w:t xml:space="preserve"> aynı zamanda birbirinin üzerine yaslanarak güç alabilmektedir</w:t>
      </w:r>
      <w:r w:rsidRPr="00EC45FF">
        <w:rPr>
          <w:rFonts w:cs="Times New Roman"/>
          <w:szCs w:val="24"/>
          <w:vertAlign w:val="superscript"/>
        </w:rPr>
        <w:footnoteReference w:id="71"/>
      </w:r>
      <w:r w:rsidRPr="00EC45FF">
        <w:rPr>
          <w:rFonts w:cs="Times New Roman"/>
          <w:szCs w:val="24"/>
        </w:rPr>
        <w:t>.</w:t>
      </w:r>
    </w:p>
    <w:p w:rsidR="0007012D" w:rsidRPr="00EC45FF" w:rsidRDefault="005C334F" w:rsidP="00F06859">
      <w:pPr>
        <w:ind w:firstLine="708"/>
        <w:rPr>
          <w:rFonts w:cs="Times New Roman"/>
          <w:szCs w:val="24"/>
        </w:rPr>
      </w:pPr>
      <w:r w:rsidRPr="00EC45FF">
        <w:rPr>
          <w:rFonts w:cs="Times New Roman"/>
          <w:szCs w:val="24"/>
        </w:rPr>
        <w:lastRenderedPageBreak/>
        <w:t xml:space="preserve">Halk tarafından dışlanan deli ve kaçık diye hitap ettikleri kişiler ruh sağlığı </w:t>
      </w:r>
      <w:r w:rsidR="00652698" w:rsidRPr="00EC45FF">
        <w:rPr>
          <w:rFonts w:cs="Times New Roman"/>
          <w:szCs w:val="24"/>
        </w:rPr>
        <w:t xml:space="preserve">problemi </w:t>
      </w:r>
      <w:r w:rsidRPr="00EC45FF">
        <w:rPr>
          <w:rFonts w:cs="Times New Roman"/>
          <w:szCs w:val="24"/>
        </w:rPr>
        <w:t>yaşayan kimselerdir. Ateşli hastalık geçiren birinin nasıl ki yatakta dinlenmesi ve bakıma muhtaçlığı var ise akli yetersizliğe sahip bir kimsenin de bakıma, saygıya ve sevgiye ihtiyacının var olduğu bilinmektedir. Ağrısı olan acı içinde kıvranan biri için gülünmez</w:t>
      </w:r>
      <w:r w:rsidR="00FF2161">
        <w:rPr>
          <w:rFonts w:cs="Times New Roman"/>
          <w:szCs w:val="24"/>
        </w:rPr>
        <w:t>,</w:t>
      </w:r>
      <w:r w:rsidRPr="00EC45FF">
        <w:rPr>
          <w:rFonts w:cs="Times New Roman"/>
          <w:szCs w:val="24"/>
        </w:rPr>
        <w:t xml:space="preserve"> acınır. Sıkıntı içinde olan ruhun karşısında insan kalbi ancak </w:t>
      </w:r>
      <w:r w:rsidR="00A1615C" w:rsidRPr="00EC45FF">
        <w:rPr>
          <w:rFonts w:cs="Times New Roman"/>
          <w:szCs w:val="24"/>
        </w:rPr>
        <w:t>ıstırap</w:t>
      </w:r>
      <w:r w:rsidRPr="00EC45FF">
        <w:rPr>
          <w:rFonts w:cs="Times New Roman"/>
          <w:szCs w:val="24"/>
        </w:rPr>
        <w:t xml:space="preserve"> duyar</w:t>
      </w:r>
      <w:r w:rsidRPr="00EC45FF">
        <w:rPr>
          <w:rFonts w:cs="Times New Roman"/>
          <w:szCs w:val="24"/>
          <w:vertAlign w:val="superscript"/>
        </w:rPr>
        <w:footnoteReference w:id="72"/>
      </w:r>
      <w:r w:rsidRPr="00EC45FF">
        <w:rPr>
          <w:rFonts w:cs="Times New Roman"/>
          <w:szCs w:val="24"/>
        </w:rPr>
        <w:t>. Bu bağlamda insanların ve toplumların akli zafiyeti o</w:t>
      </w:r>
      <w:r w:rsidR="00FF2161">
        <w:rPr>
          <w:rFonts w:cs="Times New Roman"/>
          <w:szCs w:val="24"/>
        </w:rPr>
        <w:t>lan her kimseye karşı sergiledikleri</w:t>
      </w:r>
      <w:r w:rsidRPr="00EC45FF">
        <w:rPr>
          <w:rFonts w:cs="Times New Roman"/>
          <w:szCs w:val="24"/>
        </w:rPr>
        <w:t xml:space="preserve"> tutum insanlık tarihinde </w:t>
      </w:r>
      <w:r w:rsidR="00FF2161">
        <w:rPr>
          <w:rFonts w:cs="Times New Roman"/>
          <w:szCs w:val="24"/>
        </w:rPr>
        <w:t>merak uyandıran bir konu olmuştur</w:t>
      </w:r>
      <w:r w:rsidRPr="00EC45FF">
        <w:rPr>
          <w:rFonts w:cs="Times New Roman"/>
          <w:szCs w:val="24"/>
        </w:rPr>
        <w:t>. Bu nedenden dolayı delilik kavramının tarihi süreci incelendiğinde Doğu ve Batı medeniyetlerinin düşünce tarihini anlayabilmek mümkündür. Örneğin; Orta</w:t>
      </w:r>
      <w:r w:rsidR="00652698" w:rsidRPr="00EC45FF">
        <w:rPr>
          <w:rFonts w:cs="Times New Roman"/>
          <w:szCs w:val="24"/>
        </w:rPr>
        <w:t xml:space="preserve"> Ç</w:t>
      </w:r>
      <w:r w:rsidRPr="00EC45FF">
        <w:rPr>
          <w:rFonts w:cs="Times New Roman"/>
          <w:szCs w:val="24"/>
        </w:rPr>
        <w:t>ağ Avrupası</w:t>
      </w:r>
      <w:r w:rsidR="001C249D">
        <w:rPr>
          <w:rFonts w:cs="Times New Roman"/>
          <w:szCs w:val="24"/>
        </w:rPr>
        <w:t>’</w:t>
      </w:r>
      <w:r w:rsidR="00652698" w:rsidRPr="00EC45FF">
        <w:rPr>
          <w:rFonts w:cs="Times New Roman"/>
          <w:szCs w:val="24"/>
        </w:rPr>
        <w:t>nda</w:t>
      </w:r>
      <w:r w:rsidRPr="00EC45FF">
        <w:rPr>
          <w:rFonts w:cs="Times New Roman"/>
          <w:szCs w:val="24"/>
        </w:rPr>
        <w:t xml:space="preserve"> delileri</w:t>
      </w:r>
      <w:r w:rsidR="00652698" w:rsidRPr="00EC45FF">
        <w:rPr>
          <w:rFonts w:cs="Times New Roman"/>
          <w:szCs w:val="24"/>
        </w:rPr>
        <w:t>n dışlandığı</w:t>
      </w:r>
      <w:r w:rsidRPr="00EC45FF">
        <w:rPr>
          <w:rFonts w:cs="Times New Roman"/>
          <w:szCs w:val="24"/>
        </w:rPr>
        <w:t>, deliler üzerinde</w:t>
      </w:r>
      <w:r w:rsidR="00652698" w:rsidRPr="00EC45FF">
        <w:rPr>
          <w:rFonts w:cs="Times New Roman"/>
          <w:szCs w:val="24"/>
        </w:rPr>
        <w:t xml:space="preserve"> insan dışı muameleler uygulandığı</w:t>
      </w:r>
      <w:r w:rsidRPr="00EC45FF">
        <w:rPr>
          <w:rFonts w:cs="Times New Roman"/>
          <w:szCs w:val="24"/>
        </w:rPr>
        <w:t xml:space="preserve"> ve bunun yanında</w:t>
      </w:r>
      <w:r w:rsidR="00514FE1">
        <w:rPr>
          <w:rFonts w:cs="Times New Roman"/>
          <w:szCs w:val="24"/>
        </w:rPr>
        <w:t xml:space="preserve"> delilere cadı damgası vurularak yakılıp</w:t>
      </w:r>
      <w:r w:rsidR="00652698" w:rsidRPr="00EC45FF">
        <w:rPr>
          <w:rFonts w:cs="Times New Roman"/>
          <w:szCs w:val="24"/>
        </w:rPr>
        <w:t>, ölüme terk edildikleri</w:t>
      </w:r>
      <w:r w:rsidRPr="00EC45FF">
        <w:rPr>
          <w:rFonts w:cs="Times New Roman"/>
          <w:szCs w:val="24"/>
        </w:rPr>
        <w:t xml:space="preserve"> bilinmekte</w:t>
      </w:r>
      <w:r w:rsidR="00FF2161">
        <w:rPr>
          <w:rFonts w:cs="Times New Roman"/>
          <w:szCs w:val="24"/>
        </w:rPr>
        <w:t xml:space="preserve">dir. Daha ileri tarihlerde hatta </w:t>
      </w:r>
      <w:r w:rsidRPr="00EC45FF">
        <w:rPr>
          <w:rFonts w:cs="Times New Roman"/>
          <w:szCs w:val="24"/>
        </w:rPr>
        <w:t>17. ve</w:t>
      </w:r>
      <w:r w:rsidR="00514FE1">
        <w:rPr>
          <w:rFonts w:cs="Times New Roman"/>
          <w:szCs w:val="24"/>
        </w:rPr>
        <w:t xml:space="preserve"> 18. yüzyıllar incelendiğinde</w:t>
      </w:r>
      <w:r w:rsidRPr="00EC45FF">
        <w:rPr>
          <w:rFonts w:cs="Times New Roman"/>
          <w:szCs w:val="24"/>
        </w:rPr>
        <w:t xml:space="preserve"> hastanelerde delilere çeşitli işkenceler yapılmaktayken; </w:t>
      </w:r>
      <w:r w:rsidR="00652698" w:rsidRPr="00EC45FF">
        <w:rPr>
          <w:rFonts w:cs="Times New Roman"/>
          <w:szCs w:val="24"/>
        </w:rPr>
        <w:t xml:space="preserve">İslam </w:t>
      </w:r>
      <w:r w:rsidRPr="00EC45FF">
        <w:rPr>
          <w:rFonts w:cs="Times New Roman"/>
          <w:szCs w:val="24"/>
        </w:rPr>
        <w:t xml:space="preserve">dünyasında, </w:t>
      </w:r>
      <w:r w:rsidR="00076F8A">
        <w:rPr>
          <w:rFonts w:cs="Times New Roman"/>
          <w:szCs w:val="24"/>
        </w:rPr>
        <w:t xml:space="preserve">Osmanlı </w:t>
      </w:r>
      <w:r w:rsidRPr="00EC45FF">
        <w:rPr>
          <w:rFonts w:cs="Times New Roman"/>
          <w:szCs w:val="24"/>
        </w:rPr>
        <w:t>toplumunda deliler her hastanın gördüğü ehemmiyet ile tedavi edilmekte, toplumdan ayrıştırılmayarak, temel hak ve hürriyetlerinin korunduğu bilinmektedir</w:t>
      </w:r>
      <w:r w:rsidRPr="00EC45FF">
        <w:rPr>
          <w:rFonts w:cs="Times New Roman"/>
          <w:szCs w:val="24"/>
          <w:vertAlign w:val="superscript"/>
        </w:rPr>
        <w:footnoteReference w:id="73"/>
      </w:r>
      <w:r w:rsidRPr="00EC45FF">
        <w:rPr>
          <w:rFonts w:cs="Times New Roman"/>
          <w:szCs w:val="24"/>
        </w:rPr>
        <w:t>.</w:t>
      </w:r>
    </w:p>
    <w:p w:rsidR="0007012D" w:rsidRPr="00EC45FF" w:rsidRDefault="005C334F" w:rsidP="0007012D">
      <w:pPr>
        <w:ind w:firstLine="708"/>
        <w:rPr>
          <w:rFonts w:cs="Times New Roman"/>
          <w:szCs w:val="24"/>
        </w:rPr>
      </w:pPr>
      <w:r w:rsidRPr="00EC45FF">
        <w:rPr>
          <w:rFonts w:cs="Times New Roman"/>
          <w:szCs w:val="24"/>
        </w:rPr>
        <w:t>Bu</w:t>
      </w:r>
      <w:r w:rsidR="00514FE1">
        <w:rPr>
          <w:rFonts w:cs="Times New Roman"/>
          <w:szCs w:val="24"/>
        </w:rPr>
        <w:t>na örnek olarak Osmanlı Devlet A</w:t>
      </w:r>
      <w:r w:rsidRPr="00EC45FF">
        <w:rPr>
          <w:rFonts w:cs="Times New Roman"/>
          <w:szCs w:val="24"/>
        </w:rPr>
        <w:t>rşivi</w:t>
      </w:r>
      <w:r w:rsidR="00514FE1">
        <w:rPr>
          <w:rFonts w:cs="Times New Roman"/>
          <w:szCs w:val="24"/>
        </w:rPr>
        <w:t>’</w:t>
      </w:r>
      <w:r w:rsidRPr="00EC45FF">
        <w:rPr>
          <w:rFonts w:cs="Times New Roman"/>
          <w:szCs w:val="24"/>
        </w:rPr>
        <w:t xml:space="preserve">nde </w:t>
      </w:r>
      <w:r w:rsidR="00A1615C" w:rsidRPr="00EC45FF">
        <w:rPr>
          <w:rFonts w:cs="Times New Roman"/>
          <w:szCs w:val="24"/>
        </w:rPr>
        <w:t xml:space="preserve">mevcut </w:t>
      </w:r>
      <w:r w:rsidRPr="00EC45FF">
        <w:rPr>
          <w:rFonts w:cs="Times New Roman"/>
          <w:szCs w:val="24"/>
        </w:rPr>
        <w:t>olan 21 Aralık 1767 tarih</w:t>
      </w:r>
      <w:r w:rsidR="00A1615C" w:rsidRPr="00EC45FF">
        <w:rPr>
          <w:rFonts w:cs="Times New Roman"/>
          <w:szCs w:val="24"/>
        </w:rPr>
        <w:t>l</w:t>
      </w:r>
      <w:r w:rsidRPr="00EC45FF">
        <w:rPr>
          <w:rFonts w:cs="Times New Roman"/>
          <w:szCs w:val="24"/>
        </w:rPr>
        <w:t>i</w:t>
      </w:r>
      <w:r w:rsidR="00A1615C" w:rsidRPr="00EC45FF">
        <w:rPr>
          <w:rFonts w:cs="Times New Roman"/>
          <w:b/>
          <w:szCs w:val="24"/>
        </w:rPr>
        <w:t xml:space="preserve"> </w:t>
      </w:r>
      <w:r w:rsidR="00DB0084">
        <w:rPr>
          <w:rFonts w:cs="Times New Roman"/>
          <w:szCs w:val="24"/>
        </w:rPr>
        <w:t>belgeye bakıldığında Köstendil S</w:t>
      </w:r>
      <w:r w:rsidRPr="00EC45FF">
        <w:rPr>
          <w:rFonts w:cs="Times New Roman"/>
          <w:szCs w:val="24"/>
        </w:rPr>
        <w:t>ancağının Ilıca bölgesine bağlı Turmohar (Trumohar) köyünde yaşamakta olan Abdülmümin</w:t>
      </w:r>
      <w:r w:rsidR="00A1615C" w:rsidRPr="00EC45FF">
        <w:rPr>
          <w:rFonts w:cs="Times New Roman"/>
          <w:szCs w:val="24"/>
        </w:rPr>
        <w:t>’in durumu gösterilebilir.</w:t>
      </w:r>
      <w:r w:rsidRPr="00EC45FF">
        <w:rPr>
          <w:rFonts w:cs="Times New Roman"/>
          <w:szCs w:val="24"/>
        </w:rPr>
        <w:t xml:space="preserve"> </w:t>
      </w:r>
      <w:r w:rsidR="00A1615C" w:rsidRPr="00EC45FF">
        <w:rPr>
          <w:rFonts w:cs="Times New Roman"/>
          <w:szCs w:val="24"/>
        </w:rPr>
        <w:t xml:space="preserve">Adı geçen kişi </w:t>
      </w:r>
      <w:r w:rsidRPr="00EC45FF">
        <w:rPr>
          <w:rFonts w:cs="Times New Roman"/>
          <w:szCs w:val="24"/>
        </w:rPr>
        <w:t>sahip olduğu tapu</w:t>
      </w:r>
      <w:r w:rsidR="00A1615C" w:rsidRPr="00EC45FF">
        <w:rPr>
          <w:rFonts w:cs="Times New Roman"/>
          <w:szCs w:val="24"/>
        </w:rPr>
        <w:t>lu arazisini</w:t>
      </w:r>
      <w:r w:rsidRPr="00EC45FF">
        <w:rPr>
          <w:rFonts w:cs="Times New Roman"/>
          <w:szCs w:val="24"/>
        </w:rPr>
        <w:t xml:space="preserve"> ilk olarak Osman adında birine satmıştır. Daha sonrasında başka bir tapu</w:t>
      </w:r>
      <w:r w:rsidR="00A1615C" w:rsidRPr="00EC45FF">
        <w:rPr>
          <w:rFonts w:cs="Times New Roman"/>
          <w:szCs w:val="24"/>
        </w:rPr>
        <w:t>lu arazisini</w:t>
      </w:r>
      <w:r w:rsidRPr="00EC45FF">
        <w:rPr>
          <w:rFonts w:cs="Times New Roman"/>
          <w:szCs w:val="24"/>
        </w:rPr>
        <w:t xml:space="preserve"> de bir evde şahitler huzurunda Abdülkadir’e sat</w:t>
      </w:r>
      <w:r w:rsidR="00A1615C" w:rsidRPr="00EC45FF">
        <w:rPr>
          <w:rFonts w:cs="Times New Roman"/>
          <w:szCs w:val="24"/>
        </w:rPr>
        <w:t>mıştır</w:t>
      </w:r>
      <w:r w:rsidRPr="00EC45FF">
        <w:rPr>
          <w:rFonts w:cs="Times New Roman"/>
          <w:szCs w:val="24"/>
        </w:rPr>
        <w:t xml:space="preserve">. Abdülkadir’e bu yerin satılmasından sonra, Abdülmümin’in oğlu Hüseyin tarafından </w:t>
      </w:r>
      <w:r w:rsidR="00652698" w:rsidRPr="00EC45FF">
        <w:rPr>
          <w:rFonts w:cs="Times New Roman"/>
          <w:szCs w:val="24"/>
        </w:rPr>
        <w:t>kadıya</w:t>
      </w:r>
      <w:r w:rsidRPr="00EC45FF">
        <w:rPr>
          <w:rFonts w:cs="Times New Roman"/>
          <w:szCs w:val="24"/>
        </w:rPr>
        <w:t xml:space="preserve"> başvurulmuş ve babasının akli dengesinin yerinde olmadığını satılan malın değerin</w:t>
      </w:r>
      <w:r w:rsidR="00E9653A" w:rsidRPr="00EC45FF">
        <w:rPr>
          <w:rFonts w:cs="Times New Roman"/>
          <w:szCs w:val="24"/>
        </w:rPr>
        <w:t>d</w:t>
      </w:r>
      <w:r w:rsidRPr="00EC45FF">
        <w:rPr>
          <w:rFonts w:cs="Times New Roman"/>
          <w:szCs w:val="24"/>
        </w:rPr>
        <w:t>e paraya satılmadığını söyleyerek tapu senedini</w:t>
      </w:r>
      <w:r w:rsidR="00E9653A" w:rsidRPr="00EC45FF">
        <w:rPr>
          <w:rFonts w:cs="Times New Roman"/>
          <w:szCs w:val="24"/>
        </w:rPr>
        <w:t>n</w:t>
      </w:r>
      <w:r w:rsidRPr="00EC45FF">
        <w:rPr>
          <w:rFonts w:cs="Times New Roman"/>
          <w:szCs w:val="24"/>
        </w:rPr>
        <w:t xml:space="preserve"> taraflarına iade edilmesini talep etmiştir. Mahkemeye taşınan</w:t>
      </w:r>
      <w:r w:rsidR="00514FE1">
        <w:rPr>
          <w:rFonts w:cs="Times New Roman"/>
          <w:szCs w:val="24"/>
        </w:rPr>
        <w:t xml:space="preserve"> bu olay</w:t>
      </w:r>
      <w:r w:rsidR="00DB0084">
        <w:rPr>
          <w:rFonts w:cs="Times New Roman"/>
          <w:szCs w:val="24"/>
        </w:rPr>
        <w:t xml:space="preserve"> üzerine</w:t>
      </w:r>
      <w:r w:rsidR="00514FE1">
        <w:rPr>
          <w:rFonts w:cs="Times New Roman"/>
          <w:szCs w:val="24"/>
        </w:rPr>
        <w:t xml:space="preserve"> </w:t>
      </w:r>
      <w:r w:rsidR="00DB0084">
        <w:rPr>
          <w:rFonts w:cs="Times New Roman"/>
          <w:szCs w:val="24"/>
        </w:rPr>
        <w:t>şahitlere başvurulmuştur</w:t>
      </w:r>
      <w:r w:rsidRPr="00EC45FF">
        <w:rPr>
          <w:rFonts w:cs="Times New Roman"/>
          <w:szCs w:val="24"/>
        </w:rPr>
        <w:t>. Şahitler, Abdülmümin’in kendi i</w:t>
      </w:r>
      <w:r w:rsidR="00514FE1">
        <w:rPr>
          <w:rFonts w:cs="Times New Roman"/>
          <w:szCs w:val="24"/>
        </w:rPr>
        <w:t>steği ile zamanın parasıyla on k</w:t>
      </w:r>
      <w:r w:rsidRPr="00EC45FF">
        <w:rPr>
          <w:rFonts w:cs="Times New Roman"/>
          <w:szCs w:val="24"/>
        </w:rPr>
        <w:t>uruşa tapu</w:t>
      </w:r>
      <w:r w:rsidR="00E9653A" w:rsidRPr="00EC45FF">
        <w:rPr>
          <w:rFonts w:cs="Times New Roman"/>
          <w:szCs w:val="24"/>
        </w:rPr>
        <w:t>lu arazisini</w:t>
      </w:r>
      <w:r w:rsidRPr="00EC45FF">
        <w:rPr>
          <w:rFonts w:cs="Times New Roman"/>
          <w:szCs w:val="24"/>
        </w:rPr>
        <w:t xml:space="preserve"> Evrenye kasabası sakinlerinde olan Abdülkadir’e verdiklerine şahit olduklarını ancak akli dengesinin yerinde olup olmadığını bilmediklerini mahkemeye bildirmişlerdir. Abdülmümin’in deli olduğu anlaşıldıktan sonra mahkeme tarafın</w:t>
      </w:r>
      <w:r w:rsidR="00E9653A" w:rsidRPr="00EC45FF">
        <w:rPr>
          <w:rFonts w:cs="Times New Roman"/>
          <w:szCs w:val="24"/>
        </w:rPr>
        <w:t>dan</w:t>
      </w:r>
      <w:r w:rsidRPr="00EC45FF">
        <w:rPr>
          <w:rFonts w:cs="Times New Roman"/>
          <w:szCs w:val="24"/>
        </w:rPr>
        <w:t xml:space="preserve"> tapu senedi</w:t>
      </w:r>
      <w:r w:rsidR="00DB0084">
        <w:rPr>
          <w:rFonts w:cs="Times New Roman"/>
          <w:szCs w:val="24"/>
        </w:rPr>
        <w:t>nin</w:t>
      </w:r>
      <w:r w:rsidRPr="00EC45FF">
        <w:rPr>
          <w:rFonts w:cs="Times New Roman"/>
          <w:szCs w:val="24"/>
        </w:rPr>
        <w:t xml:space="preserve"> Abdülkadir’den alınar</w:t>
      </w:r>
      <w:r w:rsidR="00DB0084">
        <w:rPr>
          <w:rFonts w:cs="Times New Roman"/>
          <w:szCs w:val="24"/>
        </w:rPr>
        <w:t>ak Abdülmümin’e geri verilmesi kararlaştırılmıştır</w:t>
      </w:r>
      <w:r w:rsidRPr="00EC45FF">
        <w:rPr>
          <w:rFonts w:cs="Times New Roman"/>
          <w:szCs w:val="24"/>
        </w:rPr>
        <w:t xml:space="preserve">. Abdülkadir’in Abdülmümin’in deli olmasından faydalandığı, </w:t>
      </w:r>
      <w:r w:rsidR="0007012D" w:rsidRPr="00EC45FF">
        <w:rPr>
          <w:rFonts w:cs="Times New Roman"/>
          <w:szCs w:val="24"/>
        </w:rPr>
        <w:t xml:space="preserve">arazisinin karşılığı olan parayı </w:t>
      </w:r>
      <w:r w:rsidRPr="00EC45FF">
        <w:rPr>
          <w:rFonts w:cs="Times New Roman"/>
          <w:szCs w:val="24"/>
        </w:rPr>
        <w:t xml:space="preserve">vermediği </w:t>
      </w:r>
      <w:r w:rsidR="0007012D" w:rsidRPr="00EC45FF">
        <w:rPr>
          <w:rFonts w:cs="Times New Roman"/>
          <w:szCs w:val="24"/>
        </w:rPr>
        <w:t xml:space="preserve">ancak tapu senedini tarafına aldığı </w:t>
      </w:r>
      <w:r w:rsidRPr="00EC45FF">
        <w:rPr>
          <w:rFonts w:cs="Times New Roman"/>
          <w:szCs w:val="24"/>
        </w:rPr>
        <w:t>anlaşılmıştır.</w:t>
      </w:r>
      <w:r w:rsidRPr="00EC45FF">
        <w:rPr>
          <w:rFonts w:cs="Times New Roman"/>
          <w:szCs w:val="24"/>
          <w:vertAlign w:val="superscript"/>
        </w:rPr>
        <w:footnoteReference w:id="74"/>
      </w:r>
    </w:p>
    <w:p w:rsidR="006047BF" w:rsidRDefault="005C334F" w:rsidP="0007012D">
      <w:pPr>
        <w:ind w:firstLine="708"/>
        <w:rPr>
          <w:rFonts w:cs="Times New Roman"/>
          <w:szCs w:val="24"/>
        </w:rPr>
      </w:pPr>
      <w:r w:rsidRPr="00EC45FF">
        <w:rPr>
          <w:rFonts w:cs="Times New Roman"/>
          <w:szCs w:val="24"/>
        </w:rPr>
        <w:lastRenderedPageBreak/>
        <w:t xml:space="preserve">Bu belgenin sonucuna bakılarak anlaşılıyor ki Osmanlı hukuku </w:t>
      </w:r>
      <w:r w:rsidR="00262FF6" w:rsidRPr="00EC45FF">
        <w:rPr>
          <w:rFonts w:cs="Times New Roman"/>
          <w:szCs w:val="24"/>
        </w:rPr>
        <w:t xml:space="preserve">kişinin </w:t>
      </w:r>
      <w:r w:rsidRPr="00EC45FF">
        <w:rPr>
          <w:rFonts w:cs="Times New Roman"/>
          <w:szCs w:val="24"/>
        </w:rPr>
        <w:t xml:space="preserve">içinde bulunduğu sağlık durumunu, akli zafiyetini göz önünde tutarak </w:t>
      </w:r>
      <w:r w:rsidR="00460664" w:rsidRPr="00EC45FF">
        <w:rPr>
          <w:rFonts w:cs="Times New Roman"/>
          <w:szCs w:val="24"/>
        </w:rPr>
        <w:t>ortada var olan şartlara göre pozitif</w:t>
      </w:r>
      <w:r w:rsidR="00DB0084">
        <w:rPr>
          <w:rFonts w:cs="Times New Roman"/>
          <w:szCs w:val="24"/>
        </w:rPr>
        <w:t xml:space="preserve"> ayrımcılık yapmıştır</w:t>
      </w:r>
      <w:r w:rsidR="00460664" w:rsidRPr="00EC45FF">
        <w:rPr>
          <w:rFonts w:cs="Times New Roman"/>
          <w:szCs w:val="24"/>
        </w:rPr>
        <w:t xml:space="preserve">. </w:t>
      </w:r>
      <w:r w:rsidR="00076F8A">
        <w:rPr>
          <w:rFonts w:cs="Times New Roman"/>
          <w:szCs w:val="24"/>
        </w:rPr>
        <w:t xml:space="preserve">Osmanlı </w:t>
      </w:r>
      <w:r w:rsidR="006047BF">
        <w:rPr>
          <w:rFonts w:cs="Times New Roman"/>
          <w:szCs w:val="24"/>
        </w:rPr>
        <w:t xml:space="preserve">yöneticileri delilerinde haklarını güvence altına almıştır. </w:t>
      </w:r>
    </w:p>
    <w:p w:rsidR="005C334F" w:rsidRPr="00EC45FF" w:rsidRDefault="005C334F" w:rsidP="0007012D">
      <w:pPr>
        <w:ind w:firstLine="708"/>
        <w:rPr>
          <w:rFonts w:cs="Times New Roman"/>
          <w:szCs w:val="24"/>
        </w:rPr>
      </w:pPr>
      <w:r w:rsidRPr="00EC45FF">
        <w:rPr>
          <w:rFonts w:cs="Times New Roman"/>
          <w:szCs w:val="24"/>
        </w:rPr>
        <w:t>İslam dini Müslüman</w:t>
      </w:r>
      <w:r w:rsidR="00A84FBB" w:rsidRPr="00EC45FF">
        <w:rPr>
          <w:rFonts w:cs="Times New Roman"/>
          <w:szCs w:val="24"/>
        </w:rPr>
        <w:t>lara</w:t>
      </w:r>
      <w:r w:rsidRPr="00EC45FF">
        <w:rPr>
          <w:rFonts w:cs="Times New Roman"/>
          <w:szCs w:val="24"/>
        </w:rPr>
        <w:t xml:space="preserve"> bazı dini vazifeler yüklemektedir. Ancak bu dine mensup olan insanlar akıl sağlığının yerinde olmaması durumunda vazifelerinden muaf tutulmaktadır. </w:t>
      </w:r>
      <w:r w:rsidR="00262FF6" w:rsidRPr="00EC45FF">
        <w:rPr>
          <w:rFonts w:cs="Times New Roman"/>
          <w:szCs w:val="24"/>
        </w:rPr>
        <w:t>A</w:t>
      </w:r>
      <w:r w:rsidRPr="00EC45FF">
        <w:rPr>
          <w:rFonts w:cs="Times New Roman"/>
          <w:szCs w:val="24"/>
        </w:rPr>
        <w:t>klın yerine gelmesi durumunda sorumlulukları</w:t>
      </w:r>
      <w:r w:rsidR="00262FF6" w:rsidRPr="00EC45FF">
        <w:rPr>
          <w:rFonts w:cs="Times New Roman"/>
          <w:szCs w:val="24"/>
        </w:rPr>
        <w:t>n yerine getirilmesi</w:t>
      </w:r>
      <w:r w:rsidR="00A84FBB" w:rsidRPr="00EC45FF">
        <w:rPr>
          <w:rFonts w:cs="Times New Roman"/>
          <w:szCs w:val="24"/>
        </w:rPr>
        <w:t>nin</w:t>
      </w:r>
      <w:r w:rsidR="00262FF6" w:rsidRPr="00EC45FF">
        <w:rPr>
          <w:rFonts w:cs="Times New Roman"/>
          <w:szCs w:val="24"/>
        </w:rPr>
        <w:t xml:space="preserve"> gerektiği</w:t>
      </w:r>
      <w:r w:rsidRPr="00EC45FF">
        <w:rPr>
          <w:rFonts w:cs="Times New Roman"/>
          <w:szCs w:val="24"/>
        </w:rPr>
        <w:t xml:space="preserve"> bildir</w:t>
      </w:r>
      <w:r w:rsidR="00262FF6" w:rsidRPr="00EC45FF">
        <w:rPr>
          <w:rFonts w:cs="Times New Roman"/>
          <w:szCs w:val="24"/>
        </w:rPr>
        <w:t>il</w:t>
      </w:r>
      <w:r w:rsidRPr="00EC45FF">
        <w:rPr>
          <w:rFonts w:cs="Times New Roman"/>
          <w:szCs w:val="24"/>
        </w:rPr>
        <w:t>mektedir. Akıl insanı terk ettiğinde</w:t>
      </w:r>
      <w:r w:rsidR="00287DA0">
        <w:rPr>
          <w:rFonts w:cs="Times New Roman"/>
          <w:szCs w:val="24"/>
        </w:rPr>
        <w:t>,</w:t>
      </w:r>
      <w:r w:rsidRPr="00EC45FF">
        <w:rPr>
          <w:rFonts w:cs="Times New Roman"/>
          <w:szCs w:val="24"/>
        </w:rPr>
        <w:t xml:space="preserve"> mantıkta insanı terk eder ve vereceği kararlarında sağlıklı olabileceği düşünülmemektedir Bu durumda olan kimseler dini sorumlulukların yanında, hayatın yüklediği sorumluluklardan da muaf tutulmaktadır. Nasıl bir </w:t>
      </w:r>
      <w:r w:rsidR="00262FF6" w:rsidRPr="00EC45FF">
        <w:rPr>
          <w:rFonts w:cs="Times New Roman"/>
          <w:szCs w:val="24"/>
        </w:rPr>
        <w:t>yönetici</w:t>
      </w:r>
      <w:r w:rsidR="007E7DDD" w:rsidRPr="00EC45FF">
        <w:rPr>
          <w:rFonts w:cs="Times New Roman"/>
          <w:szCs w:val="24"/>
        </w:rPr>
        <w:t>nin</w:t>
      </w:r>
      <w:r w:rsidR="00262FF6" w:rsidRPr="00EC45FF">
        <w:rPr>
          <w:rFonts w:cs="Times New Roman"/>
          <w:szCs w:val="24"/>
        </w:rPr>
        <w:t xml:space="preserve"> emrindekileri yönete</w:t>
      </w:r>
      <w:r w:rsidRPr="00EC45FF">
        <w:rPr>
          <w:rFonts w:cs="Times New Roman"/>
          <w:szCs w:val="24"/>
        </w:rPr>
        <w:t>bilmesi için aklının yerinde olması beklenir ise bu her işte çalışan insanlar için</w:t>
      </w:r>
      <w:r w:rsidR="007E7DDD" w:rsidRPr="00EC45FF">
        <w:rPr>
          <w:rFonts w:cs="Times New Roman"/>
          <w:szCs w:val="24"/>
        </w:rPr>
        <w:t xml:space="preserve"> </w:t>
      </w:r>
      <w:r w:rsidRPr="00EC45FF">
        <w:rPr>
          <w:rFonts w:cs="Times New Roman"/>
          <w:szCs w:val="24"/>
        </w:rPr>
        <w:t>de geçerli olmaktadır</w:t>
      </w:r>
      <w:r w:rsidR="008065A8" w:rsidRPr="00EC45FF">
        <w:rPr>
          <w:rFonts w:cs="Times New Roman"/>
          <w:szCs w:val="24"/>
        </w:rPr>
        <w:t>.</w:t>
      </w:r>
      <w:r w:rsidRPr="00EC45FF">
        <w:rPr>
          <w:rFonts w:cs="Times New Roman"/>
          <w:szCs w:val="24"/>
          <w:vertAlign w:val="superscript"/>
        </w:rPr>
        <w:footnoteReference w:id="75"/>
      </w:r>
      <w:r w:rsidRPr="00EC45FF">
        <w:rPr>
          <w:rFonts w:cs="Times New Roman"/>
          <w:szCs w:val="24"/>
        </w:rPr>
        <w:t xml:space="preserve"> Sosyal işlevsellikte sadece fiziksel olarak sağlıklı olmak tek başına yeterli ol</w:t>
      </w:r>
      <w:r w:rsidR="00514FE1">
        <w:rPr>
          <w:rFonts w:cs="Times New Roman"/>
          <w:szCs w:val="24"/>
        </w:rPr>
        <w:t>mamaktadır. Başta da belirtildiği</w:t>
      </w:r>
      <w:r w:rsidRPr="00EC45FF">
        <w:rPr>
          <w:rFonts w:cs="Times New Roman"/>
          <w:szCs w:val="24"/>
        </w:rPr>
        <w:t xml:space="preserve"> gibi ruh sağlığı fiziksel sağlığı, fiziksel sağlık</w:t>
      </w:r>
      <w:r w:rsidR="008065A8" w:rsidRPr="00EC45FF">
        <w:rPr>
          <w:rFonts w:cs="Times New Roman"/>
          <w:szCs w:val="24"/>
        </w:rPr>
        <w:t xml:space="preserve"> d</w:t>
      </w:r>
      <w:r w:rsidR="007E7DDD" w:rsidRPr="00EC45FF">
        <w:rPr>
          <w:rFonts w:cs="Times New Roman"/>
          <w:szCs w:val="24"/>
        </w:rPr>
        <w:t>a doğrudan olarak yine ruh</w:t>
      </w:r>
      <w:r w:rsidRPr="00EC45FF">
        <w:rPr>
          <w:rFonts w:cs="Times New Roman"/>
          <w:szCs w:val="24"/>
        </w:rPr>
        <w:t xml:space="preserve"> sağlığını etkilediği bilinmektedir. Sağlık kendini, başkalarını ve çevreyi içeren bir denge durumu olarak tanımlanabilmektedir. Bu durum insanın işte çalışabilirliğini ve bulunduğu sosyal kurumda konumunu, etkinliğini </w:t>
      </w:r>
      <w:r w:rsidR="00780F33">
        <w:rPr>
          <w:rFonts w:cs="Times New Roman"/>
          <w:szCs w:val="24"/>
        </w:rPr>
        <w:t>de doğrudan etkileyebilmektedir</w:t>
      </w:r>
      <w:r w:rsidRPr="00EC45FF">
        <w:rPr>
          <w:rFonts w:cs="Times New Roman"/>
          <w:szCs w:val="24"/>
          <w:vertAlign w:val="superscript"/>
        </w:rPr>
        <w:footnoteReference w:id="76"/>
      </w:r>
      <w:r w:rsidR="00780F33">
        <w:rPr>
          <w:rFonts w:cs="Times New Roman"/>
          <w:szCs w:val="24"/>
        </w:rPr>
        <w:t>.</w:t>
      </w:r>
    </w:p>
    <w:p w:rsidR="00B4403E" w:rsidRPr="00780F33" w:rsidRDefault="00780F33" w:rsidP="00780F33">
      <w:pPr>
        <w:rPr>
          <w:rFonts w:cs="Times New Roman"/>
          <w:szCs w:val="24"/>
        </w:rPr>
      </w:pPr>
      <w:r>
        <w:rPr>
          <w:rFonts w:cs="Times New Roman"/>
          <w:szCs w:val="24"/>
        </w:rPr>
        <w:t>B</w:t>
      </w:r>
      <w:r w:rsidR="007E7DDD" w:rsidRPr="00EC45FF">
        <w:rPr>
          <w:rFonts w:cs="Times New Roman"/>
          <w:szCs w:val="24"/>
        </w:rPr>
        <w:t>ahse</w:t>
      </w:r>
      <w:r>
        <w:rPr>
          <w:rFonts w:cs="Times New Roman"/>
          <w:szCs w:val="24"/>
        </w:rPr>
        <w:t xml:space="preserve">dilen konuyla ilgili </w:t>
      </w:r>
      <w:r w:rsidR="00B4403E" w:rsidRPr="00EC45FF">
        <w:rPr>
          <w:rFonts w:cs="Times New Roman"/>
          <w:szCs w:val="24"/>
        </w:rPr>
        <w:t>17</w:t>
      </w:r>
      <w:r w:rsidR="007E7DDD" w:rsidRPr="00EC45FF">
        <w:rPr>
          <w:rFonts w:cs="Times New Roman"/>
          <w:szCs w:val="24"/>
        </w:rPr>
        <w:t xml:space="preserve"> Ocak 1789 tarih</w:t>
      </w:r>
      <w:r w:rsidR="0065244B" w:rsidRPr="00EC45FF">
        <w:rPr>
          <w:rFonts w:cs="Times New Roman"/>
          <w:szCs w:val="24"/>
        </w:rPr>
        <w:t>l</w:t>
      </w:r>
      <w:r w:rsidR="007E7DDD" w:rsidRPr="00EC45FF">
        <w:rPr>
          <w:rFonts w:cs="Times New Roman"/>
          <w:szCs w:val="24"/>
        </w:rPr>
        <w:t>i</w:t>
      </w:r>
      <w:r w:rsidR="0065244B" w:rsidRPr="00EC45FF">
        <w:rPr>
          <w:rFonts w:cs="Times New Roman"/>
          <w:szCs w:val="24"/>
        </w:rPr>
        <w:t xml:space="preserve"> </w:t>
      </w:r>
      <w:r w:rsidR="007E7DDD" w:rsidRPr="00EC45FF">
        <w:rPr>
          <w:rFonts w:cs="Times New Roman"/>
          <w:szCs w:val="24"/>
        </w:rPr>
        <w:t>belge</w:t>
      </w:r>
      <w:r>
        <w:rPr>
          <w:rFonts w:cs="Times New Roman"/>
          <w:szCs w:val="24"/>
        </w:rPr>
        <w:t xml:space="preserve"> örnek gösterilebilir.</w:t>
      </w:r>
      <w:r w:rsidR="0065244B" w:rsidRPr="00EC45FF">
        <w:rPr>
          <w:rFonts w:cs="Times New Roman"/>
          <w:szCs w:val="24"/>
        </w:rPr>
        <w:t xml:space="preserve"> </w:t>
      </w:r>
      <w:r w:rsidR="00C16474" w:rsidRPr="00EC45FF">
        <w:rPr>
          <w:rFonts w:cs="Times New Roman"/>
          <w:szCs w:val="24"/>
        </w:rPr>
        <w:t>Tekfurdağı’nda ikamet eden eskiden olduğu gibi halen Yeniçeri Ağa</w:t>
      </w:r>
      <w:r>
        <w:rPr>
          <w:rFonts w:cs="Times New Roman"/>
          <w:szCs w:val="24"/>
        </w:rPr>
        <w:t xml:space="preserve">sı olan Mustafa Ağa, Vidinli </w:t>
      </w:r>
      <w:r w:rsidRPr="00FF503E">
        <w:rPr>
          <w:rFonts w:cs="Times New Roman"/>
          <w:szCs w:val="24"/>
        </w:rPr>
        <w:t>Pazvant</w:t>
      </w:r>
      <w:r w:rsidR="00C16474" w:rsidRPr="00FF503E">
        <w:rPr>
          <w:rFonts w:cs="Times New Roman"/>
          <w:szCs w:val="24"/>
        </w:rPr>
        <w:t xml:space="preserve">oğlu </w:t>
      </w:r>
      <w:r w:rsidR="00C16474" w:rsidRPr="00EC45FF">
        <w:rPr>
          <w:rFonts w:cs="Times New Roman"/>
          <w:szCs w:val="24"/>
        </w:rPr>
        <w:t xml:space="preserve">ile </w:t>
      </w:r>
      <w:r w:rsidR="00440939" w:rsidRPr="00EC45FF">
        <w:rPr>
          <w:rFonts w:cs="Times New Roman"/>
          <w:szCs w:val="24"/>
        </w:rPr>
        <w:t>tartışmıştır. Mustafa Ağa’nın</w:t>
      </w:r>
      <w:r w:rsidR="00C16474" w:rsidRPr="00EC45FF">
        <w:rPr>
          <w:rFonts w:cs="Times New Roman"/>
          <w:szCs w:val="24"/>
        </w:rPr>
        <w:t xml:space="preserve"> gerekçesiz tartışma çıkartmasının nedeninin bilinç dışı gerçekleştiği</w:t>
      </w:r>
      <w:r w:rsidR="00F6590E" w:rsidRPr="00EC45FF">
        <w:rPr>
          <w:rFonts w:cs="Times New Roman"/>
          <w:szCs w:val="24"/>
        </w:rPr>
        <w:t xml:space="preserve"> ve</w:t>
      </w:r>
      <w:r w:rsidR="00C16474" w:rsidRPr="00EC45FF">
        <w:rPr>
          <w:rFonts w:cs="Times New Roman"/>
          <w:szCs w:val="24"/>
        </w:rPr>
        <w:t xml:space="preserve"> deliliğinden kaynakl</w:t>
      </w:r>
      <w:r w:rsidR="00F6590E" w:rsidRPr="00EC45FF">
        <w:rPr>
          <w:rFonts w:cs="Times New Roman"/>
          <w:szCs w:val="24"/>
        </w:rPr>
        <w:t xml:space="preserve">andığı </w:t>
      </w:r>
      <w:r w:rsidR="00440939" w:rsidRPr="00EC45FF">
        <w:rPr>
          <w:rFonts w:cs="Times New Roman"/>
          <w:szCs w:val="24"/>
        </w:rPr>
        <w:t>anlaşılmıştır</w:t>
      </w:r>
      <w:r w:rsidR="00C16474" w:rsidRPr="00EC45FF">
        <w:rPr>
          <w:rFonts w:cs="Times New Roman"/>
          <w:szCs w:val="24"/>
        </w:rPr>
        <w:t xml:space="preserve">. </w:t>
      </w:r>
      <w:r w:rsidR="00440939" w:rsidRPr="00EC45FF">
        <w:rPr>
          <w:rFonts w:cs="Times New Roman"/>
          <w:szCs w:val="24"/>
        </w:rPr>
        <w:t>Mustafa’nın deliliğinin</w:t>
      </w:r>
      <w:r w:rsidR="00B4403E" w:rsidRPr="00EC45FF">
        <w:rPr>
          <w:rFonts w:cs="Times New Roman"/>
          <w:szCs w:val="24"/>
        </w:rPr>
        <w:t xml:space="preserve"> devam etmesi</w:t>
      </w:r>
      <w:r w:rsidR="004F2D50" w:rsidRPr="00EC45FF">
        <w:rPr>
          <w:rFonts w:cs="Times New Roman"/>
          <w:szCs w:val="24"/>
        </w:rPr>
        <w:t xml:space="preserve"> halinde çevresindeki insanları rahatsız edeceği</w:t>
      </w:r>
      <w:r w:rsidR="00B4403E" w:rsidRPr="00EC45FF">
        <w:rPr>
          <w:rFonts w:cs="Times New Roman"/>
          <w:szCs w:val="24"/>
        </w:rPr>
        <w:t xml:space="preserve"> olasılığı göz ö</w:t>
      </w:r>
      <w:r w:rsidR="0006364F">
        <w:rPr>
          <w:rFonts w:cs="Times New Roman"/>
          <w:szCs w:val="24"/>
        </w:rPr>
        <w:t>nünde tutulmuştur</w:t>
      </w:r>
      <w:r w:rsidR="00B4403E" w:rsidRPr="00EC45FF">
        <w:rPr>
          <w:rFonts w:cs="Times New Roman"/>
          <w:szCs w:val="24"/>
        </w:rPr>
        <w:t xml:space="preserve">. </w:t>
      </w:r>
      <w:r w:rsidR="004F2D50" w:rsidRPr="00EC45FF">
        <w:rPr>
          <w:rFonts w:cs="Times New Roman"/>
          <w:szCs w:val="24"/>
        </w:rPr>
        <w:t xml:space="preserve">Mustafa Ağa’nın </w:t>
      </w:r>
      <w:r w:rsidR="00C16474" w:rsidRPr="00EC45FF">
        <w:rPr>
          <w:rFonts w:cs="Times New Roman"/>
          <w:szCs w:val="24"/>
        </w:rPr>
        <w:t>mantıksız hareketleri karşısında insanlara karşı sakıncalı durumunu ortadan kaldırmak adına Anadolu’ya geçirilip uygun bir mahalle</w:t>
      </w:r>
      <w:r w:rsidR="00B4403E" w:rsidRPr="00EC45FF">
        <w:rPr>
          <w:rFonts w:cs="Times New Roman"/>
          <w:szCs w:val="24"/>
        </w:rPr>
        <w:t xml:space="preserve"> sevk edilerek</w:t>
      </w:r>
      <w:r>
        <w:rPr>
          <w:rFonts w:cs="Times New Roman"/>
          <w:szCs w:val="24"/>
        </w:rPr>
        <w:t xml:space="preserve"> yaşaması istenmiştir</w:t>
      </w:r>
      <w:r w:rsidR="005C334F" w:rsidRPr="00EC45FF">
        <w:rPr>
          <w:rFonts w:cs="Times New Roman"/>
          <w:szCs w:val="24"/>
          <w:vertAlign w:val="superscript"/>
        </w:rPr>
        <w:footnoteReference w:id="77"/>
      </w:r>
      <w:r w:rsidR="00C16474" w:rsidRPr="00EC45FF">
        <w:rPr>
          <w:rFonts w:cs="Times New Roman"/>
          <w:szCs w:val="24"/>
        </w:rPr>
        <w:t>.</w:t>
      </w:r>
    </w:p>
    <w:p w:rsidR="00B4403E" w:rsidRPr="00EC45FF" w:rsidRDefault="00514FE1" w:rsidP="00B4403E">
      <w:pPr>
        <w:rPr>
          <w:rFonts w:cs="Times New Roman"/>
          <w:szCs w:val="24"/>
        </w:rPr>
      </w:pPr>
      <w:r>
        <w:rPr>
          <w:rFonts w:cs="Times New Roman"/>
          <w:szCs w:val="24"/>
        </w:rPr>
        <w:t xml:space="preserve">Anlaşıldığı üzere </w:t>
      </w:r>
      <w:r w:rsidR="005C334F" w:rsidRPr="00EC45FF">
        <w:rPr>
          <w:rFonts w:cs="Times New Roman"/>
          <w:szCs w:val="24"/>
        </w:rPr>
        <w:t>Mustafa Ağa</w:t>
      </w:r>
      <w:r w:rsidR="004F2D50" w:rsidRPr="00EC45FF">
        <w:rPr>
          <w:rFonts w:cs="Times New Roman"/>
          <w:szCs w:val="24"/>
        </w:rPr>
        <w:t>’</w:t>
      </w:r>
      <w:r w:rsidR="005C334F" w:rsidRPr="00EC45FF">
        <w:rPr>
          <w:rFonts w:cs="Times New Roman"/>
          <w:szCs w:val="24"/>
        </w:rPr>
        <w:t>nın hem korunması hem de devlette var olan vazifesi esnasında çevresindeki insanlara dokunabilecek zararlardan dolayı görevinden alınarak uygun bir yerde yaşamasını</w:t>
      </w:r>
      <w:r w:rsidR="0006364F">
        <w:rPr>
          <w:rFonts w:cs="Times New Roman"/>
          <w:szCs w:val="24"/>
        </w:rPr>
        <w:t>n kararlaştırıldığı görülmektedir</w:t>
      </w:r>
      <w:r w:rsidR="005C334F" w:rsidRPr="00EC45FF">
        <w:rPr>
          <w:rFonts w:cs="Times New Roman"/>
          <w:szCs w:val="24"/>
        </w:rPr>
        <w:t xml:space="preserve">. </w:t>
      </w:r>
      <w:r w:rsidR="0006364F">
        <w:rPr>
          <w:rFonts w:cs="Times New Roman"/>
          <w:szCs w:val="24"/>
        </w:rPr>
        <w:t>Böylece t</w:t>
      </w:r>
      <w:r w:rsidR="005C334F" w:rsidRPr="00EC45FF">
        <w:rPr>
          <w:rFonts w:cs="Times New Roman"/>
          <w:szCs w:val="24"/>
        </w:rPr>
        <w:t>opluma karşı doğacak zararı ortadan kaldırmak ve bu zararın doğmasıyla toplumu akli yetersizliğe sahip olan kimseye karşı alınabilecek olumsuz tavırları</w:t>
      </w:r>
      <w:r w:rsidR="00B4403E" w:rsidRPr="00EC45FF">
        <w:rPr>
          <w:rFonts w:cs="Times New Roman"/>
          <w:szCs w:val="24"/>
        </w:rPr>
        <w:t>n önüne geçilmek amaçlanmıştır.</w:t>
      </w:r>
    </w:p>
    <w:p w:rsidR="00B4403E" w:rsidRPr="00EC45FF" w:rsidRDefault="005C334F" w:rsidP="00F93A0B">
      <w:pPr>
        <w:ind w:firstLine="708"/>
        <w:rPr>
          <w:rFonts w:cs="Times New Roman"/>
          <w:szCs w:val="24"/>
        </w:rPr>
      </w:pPr>
      <w:r w:rsidRPr="00EC45FF">
        <w:rPr>
          <w:rFonts w:cs="Times New Roman"/>
          <w:szCs w:val="24"/>
        </w:rPr>
        <w:lastRenderedPageBreak/>
        <w:t>16 Ağustos 1812 tarihinde Darphane Emini Seyid İbrahim Efendi Osmanlı egemenliği altındaki beyliklerin, yabancı devletlerin, eyalet valilerinin, vezir ve beylerbeylerinin devletle ilgili işlerine ba</w:t>
      </w:r>
      <w:r w:rsidR="00FF2161">
        <w:rPr>
          <w:rFonts w:cs="Times New Roman"/>
          <w:szCs w:val="24"/>
        </w:rPr>
        <w:t>kmakla görevli kapı kethüda</w:t>
      </w:r>
      <w:r w:rsidR="00B4403E" w:rsidRPr="00EC45FF">
        <w:rPr>
          <w:rFonts w:cs="Times New Roman"/>
          <w:szCs w:val="24"/>
        </w:rPr>
        <w:t>lığı</w:t>
      </w:r>
      <w:r w:rsidRPr="00EC45FF">
        <w:rPr>
          <w:rFonts w:cs="Times New Roman"/>
          <w:szCs w:val="24"/>
        </w:rPr>
        <w:t xml:space="preserve"> </w:t>
      </w:r>
      <w:r w:rsidR="0055114F">
        <w:rPr>
          <w:rFonts w:cs="Times New Roman"/>
          <w:szCs w:val="24"/>
        </w:rPr>
        <w:t>görevini yerine getirmektedir</w:t>
      </w:r>
      <w:r w:rsidRPr="00EC45FF">
        <w:rPr>
          <w:rFonts w:cs="Times New Roman"/>
          <w:szCs w:val="24"/>
        </w:rPr>
        <w:t xml:space="preserve">. Ancak </w:t>
      </w:r>
      <w:r w:rsidR="00A04022">
        <w:rPr>
          <w:rFonts w:cs="Times New Roman"/>
          <w:szCs w:val="24"/>
        </w:rPr>
        <w:t>yaşadığı psikolojik sorunlar sebebiyle işine devam edemeyecek olması</w:t>
      </w:r>
      <w:r w:rsidR="00B15ADA" w:rsidRPr="00EC45FF">
        <w:rPr>
          <w:rFonts w:cs="Times New Roman"/>
          <w:szCs w:val="24"/>
        </w:rPr>
        <w:t xml:space="preserve"> </w:t>
      </w:r>
      <w:r w:rsidR="00A04022">
        <w:rPr>
          <w:rFonts w:cs="Times New Roman"/>
          <w:szCs w:val="24"/>
        </w:rPr>
        <w:t xml:space="preserve">Hayrullah Efendiye bildirilmiştir. Seyid İbrahim Efendi’nin görevini yerine getiremeyeceğinin anlaşılması üzerine Darphane </w:t>
      </w:r>
      <w:proofErr w:type="gramStart"/>
      <w:r w:rsidR="00A04022">
        <w:rPr>
          <w:rFonts w:cs="Times New Roman"/>
          <w:szCs w:val="24"/>
        </w:rPr>
        <w:t>katibi</w:t>
      </w:r>
      <w:proofErr w:type="gramEnd"/>
      <w:r w:rsidR="00A04022">
        <w:rPr>
          <w:rFonts w:cs="Times New Roman"/>
          <w:szCs w:val="24"/>
        </w:rPr>
        <w:t xml:space="preserve"> olarak görev yapmakta olan Rasim Efendi söz konusu Darphane eminliği görevine atanmıştır</w:t>
      </w:r>
      <w:r w:rsidRPr="00EC45FF">
        <w:rPr>
          <w:rFonts w:cs="Times New Roman"/>
          <w:szCs w:val="24"/>
          <w:vertAlign w:val="superscript"/>
        </w:rPr>
        <w:footnoteReference w:id="78"/>
      </w:r>
      <w:r w:rsidR="00B4403E" w:rsidRPr="00EC45FF">
        <w:rPr>
          <w:rFonts w:cs="Times New Roman"/>
          <w:szCs w:val="24"/>
        </w:rPr>
        <w:t>.</w:t>
      </w:r>
    </w:p>
    <w:p w:rsidR="00B4403E" w:rsidRPr="00EC45FF" w:rsidRDefault="009A6685" w:rsidP="00B4403E">
      <w:pPr>
        <w:rPr>
          <w:rFonts w:cs="Times New Roman"/>
          <w:szCs w:val="24"/>
        </w:rPr>
      </w:pPr>
      <w:r>
        <w:rPr>
          <w:rFonts w:cs="Times New Roman"/>
          <w:szCs w:val="24"/>
        </w:rPr>
        <w:t>Belgeden de anlaşıldığı üzere Darphane eminliği gibi önemli bir görev üstlenen kişinin psikolojik sorunlar yaşaması sebebiyle gerekli incelemeler yapılarak görevine son verilmiştir.</w:t>
      </w:r>
    </w:p>
    <w:p w:rsidR="009D0E69" w:rsidRDefault="00076F8A" w:rsidP="009D0E69">
      <w:pPr>
        <w:rPr>
          <w:rFonts w:cs="Times New Roman"/>
          <w:szCs w:val="24"/>
        </w:rPr>
      </w:pPr>
      <w:r>
        <w:rPr>
          <w:rFonts w:cs="Times New Roman"/>
          <w:szCs w:val="24"/>
        </w:rPr>
        <w:t>Osmanlı Devleti</w:t>
      </w:r>
      <w:r w:rsidR="00113D7E">
        <w:rPr>
          <w:rFonts w:cs="Times New Roman"/>
          <w:szCs w:val="24"/>
        </w:rPr>
        <w:t>’nde</w:t>
      </w:r>
      <w:r w:rsidR="00B15ADA" w:rsidRPr="00EC45FF">
        <w:rPr>
          <w:rFonts w:cs="Times New Roman"/>
          <w:szCs w:val="24"/>
        </w:rPr>
        <w:t xml:space="preserve"> ruhsal sorunları olduğu bilinen kişiler </w:t>
      </w:r>
      <w:r w:rsidR="005C334F" w:rsidRPr="00EC45FF">
        <w:rPr>
          <w:rFonts w:cs="Times New Roman"/>
          <w:szCs w:val="24"/>
        </w:rPr>
        <w:t>çevresi tarafından doktora yönlendirilir</w:t>
      </w:r>
      <w:r w:rsidR="009A6685">
        <w:rPr>
          <w:rFonts w:cs="Times New Roman"/>
          <w:szCs w:val="24"/>
        </w:rPr>
        <w:t>di</w:t>
      </w:r>
      <w:r w:rsidR="005C334F" w:rsidRPr="00EC45FF">
        <w:rPr>
          <w:rFonts w:cs="Times New Roman"/>
          <w:szCs w:val="24"/>
        </w:rPr>
        <w:t xml:space="preserve">. </w:t>
      </w:r>
      <w:r w:rsidR="00D546FA">
        <w:rPr>
          <w:rFonts w:cs="Times New Roman"/>
          <w:szCs w:val="24"/>
        </w:rPr>
        <w:t>Kişi</w:t>
      </w:r>
      <w:r w:rsidR="009A6685">
        <w:rPr>
          <w:rFonts w:cs="Times New Roman"/>
          <w:szCs w:val="24"/>
        </w:rPr>
        <w:t>ye</w:t>
      </w:r>
      <w:r w:rsidR="00D546FA">
        <w:rPr>
          <w:rFonts w:cs="Times New Roman"/>
          <w:szCs w:val="24"/>
        </w:rPr>
        <w:t xml:space="preserve"> doktorun muayenesi sonucun</w:t>
      </w:r>
      <w:r w:rsidR="005C334F" w:rsidRPr="00EC45FF">
        <w:rPr>
          <w:rFonts w:cs="Times New Roman"/>
          <w:szCs w:val="24"/>
        </w:rPr>
        <w:t xml:space="preserve">da </w:t>
      </w:r>
      <w:r w:rsidR="009A6685">
        <w:rPr>
          <w:rFonts w:cs="Times New Roman"/>
          <w:szCs w:val="24"/>
        </w:rPr>
        <w:t>teşhis</w:t>
      </w:r>
      <w:r w:rsidR="00B15ADA" w:rsidRPr="00EC45FF">
        <w:rPr>
          <w:rFonts w:cs="Times New Roman"/>
          <w:szCs w:val="24"/>
        </w:rPr>
        <w:t xml:space="preserve"> konulurdu</w:t>
      </w:r>
      <w:r w:rsidR="005C334F" w:rsidRPr="00EC45FF">
        <w:rPr>
          <w:rFonts w:cs="Times New Roman"/>
          <w:szCs w:val="24"/>
        </w:rPr>
        <w:t>. Bunun üzerine kişi, kendisine veya çevresin</w:t>
      </w:r>
      <w:r w:rsidR="00B15ADA" w:rsidRPr="00EC45FF">
        <w:rPr>
          <w:rFonts w:cs="Times New Roman"/>
          <w:szCs w:val="24"/>
        </w:rPr>
        <w:t xml:space="preserve">e zararı dokunacak durumda ise </w:t>
      </w:r>
      <w:r w:rsidR="009D0E69">
        <w:rPr>
          <w:rFonts w:cs="Times New Roman"/>
          <w:szCs w:val="24"/>
        </w:rPr>
        <w:t xml:space="preserve">gözetim altında tutulmak ve tedavi edilmek için </w:t>
      </w:r>
      <w:r w:rsidR="004651C0">
        <w:rPr>
          <w:rFonts w:cs="Times New Roman"/>
          <w:szCs w:val="24"/>
        </w:rPr>
        <w:t>bimarhane</w:t>
      </w:r>
      <w:r w:rsidR="00B15ADA" w:rsidRPr="00EC45FF">
        <w:rPr>
          <w:rFonts w:cs="Times New Roman"/>
          <w:szCs w:val="24"/>
        </w:rPr>
        <w:t>ye</w:t>
      </w:r>
      <w:r w:rsidR="009D0E69">
        <w:rPr>
          <w:rFonts w:cs="Times New Roman"/>
          <w:szCs w:val="24"/>
        </w:rPr>
        <w:t xml:space="preserve"> gönderilirdi</w:t>
      </w:r>
      <w:r w:rsidR="00B15ADA" w:rsidRPr="00EC45FF">
        <w:rPr>
          <w:rFonts w:cs="Times New Roman"/>
          <w:szCs w:val="24"/>
        </w:rPr>
        <w:t>.</w:t>
      </w:r>
      <w:r w:rsidR="005C334F" w:rsidRPr="00EC45FF">
        <w:rPr>
          <w:rFonts w:cs="Times New Roman"/>
          <w:szCs w:val="24"/>
        </w:rPr>
        <w:t xml:space="preserve"> Buna örnek olarak; 1911 yılında Elazığ’da </w:t>
      </w:r>
      <w:r w:rsidR="009D0E69">
        <w:rPr>
          <w:rFonts w:cs="Times New Roman"/>
          <w:szCs w:val="24"/>
        </w:rPr>
        <w:t xml:space="preserve">psikolojik sorunlar yaşayan, </w:t>
      </w:r>
      <w:r w:rsidR="005C334F" w:rsidRPr="00EC45FF">
        <w:rPr>
          <w:rFonts w:cs="Times New Roman"/>
          <w:szCs w:val="24"/>
        </w:rPr>
        <w:t>çevresine saldıran ve ailesi tarafından g</w:t>
      </w:r>
      <w:r w:rsidR="009D0E69">
        <w:rPr>
          <w:rFonts w:cs="Times New Roman"/>
          <w:szCs w:val="24"/>
        </w:rPr>
        <w:t xml:space="preserve">özetim altında tutulamayan </w:t>
      </w:r>
      <w:r w:rsidR="005C334F" w:rsidRPr="00EC45FF">
        <w:rPr>
          <w:rFonts w:cs="Times New Roman"/>
          <w:szCs w:val="24"/>
        </w:rPr>
        <w:t xml:space="preserve">Mehmed Şerif’in </w:t>
      </w:r>
      <w:r w:rsidR="00B15ADA" w:rsidRPr="00EC45FF">
        <w:rPr>
          <w:rFonts w:cs="Times New Roman"/>
          <w:szCs w:val="24"/>
        </w:rPr>
        <w:t xml:space="preserve">İstanbul’daki </w:t>
      </w:r>
      <w:r w:rsidR="004651C0">
        <w:rPr>
          <w:rFonts w:cs="Times New Roman"/>
          <w:szCs w:val="24"/>
        </w:rPr>
        <w:t>bimarhane</w:t>
      </w:r>
      <w:r w:rsidR="00B15ADA" w:rsidRPr="00EC45FF">
        <w:rPr>
          <w:rFonts w:cs="Times New Roman"/>
          <w:szCs w:val="24"/>
        </w:rPr>
        <w:t>ye</w:t>
      </w:r>
      <w:r w:rsidR="005C334F" w:rsidRPr="00EC45FF">
        <w:rPr>
          <w:rFonts w:cs="Times New Roman"/>
          <w:szCs w:val="24"/>
        </w:rPr>
        <w:t xml:space="preserve"> kabul edildiği takdirde </w:t>
      </w:r>
      <w:r w:rsidR="009D0E69" w:rsidRPr="009D0E69">
        <w:rPr>
          <w:rFonts w:cs="Times New Roman"/>
          <w:szCs w:val="24"/>
        </w:rPr>
        <w:t xml:space="preserve">yol masrafının </w:t>
      </w:r>
      <w:r w:rsidR="005C334F" w:rsidRPr="00EC45FF">
        <w:rPr>
          <w:rFonts w:cs="Times New Roman"/>
          <w:szCs w:val="24"/>
        </w:rPr>
        <w:t>kardeşi tarafından verileceği dile getirilmiş</w:t>
      </w:r>
      <w:r w:rsidR="00B15ADA" w:rsidRPr="00EC45FF">
        <w:rPr>
          <w:rFonts w:cs="Times New Roman"/>
          <w:szCs w:val="24"/>
        </w:rPr>
        <w:t>tir</w:t>
      </w:r>
      <w:r w:rsidR="005C334F" w:rsidRPr="00EC45FF">
        <w:rPr>
          <w:rFonts w:cs="Times New Roman"/>
          <w:szCs w:val="24"/>
        </w:rPr>
        <w:t xml:space="preserve">. Mehmed Şerif’in, </w:t>
      </w:r>
      <w:r w:rsidR="00D546FA">
        <w:rPr>
          <w:rFonts w:cs="Times New Roman"/>
          <w:szCs w:val="24"/>
        </w:rPr>
        <w:t xml:space="preserve">bimarhaneye </w:t>
      </w:r>
      <w:r w:rsidR="005C334F" w:rsidRPr="00EC45FF">
        <w:rPr>
          <w:rFonts w:cs="Times New Roman"/>
          <w:szCs w:val="24"/>
        </w:rPr>
        <w:t>kabul edildiğinin açıklanması üzerine de yakını tar</w:t>
      </w:r>
      <w:r w:rsidR="009D0E69">
        <w:rPr>
          <w:rFonts w:cs="Times New Roman"/>
          <w:szCs w:val="24"/>
        </w:rPr>
        <w:t>afından masraflarının verilmesi</w:t>
      </w:r>
      <w:r w:rsidR="005C334F" w:rsidRPr="00EC45FF">
        <w:rPr>
          <w:rFonts w:cs="Times New Roman"/>
          <w:szCs w:val="24"/>
        </w:rPr>
        <w:t xml:space="preserve"> şartı ile bir görev</w:t>
      </w:r>
      <w:r w:rsidR="00B15ADA" w:rsidRPr="00EC45FF">
        <w:rPr>
          <w:rFonts w:cs="Times New Roman"/>
          <w:szCs w:val="24"/>
        </w:rPr>
        <w:t xml:space="preserve">linin gözetiminde </w:t>
      </w:r>
      <w:r w:rsidR="00FF2161">
        <w:rPr>
          <w:rFonts w:cs="Times New Roman"/>
          <w:szCs w:val="24"/>
        </w:rPr>
        <w:t>b</w:t>
      </w:r>
      <w:r w:rsidR="004651C0">
        <w:rPr>
          <w:rFonts w:cs="Times New Roman"/>
          <w:szCs w:val="24"/>
        </w:rPr>
        <w:t>imarhane</w:t>
      </w:r>
      <w:r w:rsidR="005C334F" w:rsidRPr="00EC45FF">
        <w:rPr>
          <w:rFonts w:cs="Times New Roman"/>
          <w:szCs w:val="24"/>
        </w:rPr>
        <w:t>ye</w:t>
      </w:r>
      <w:r w:rsidR="009D0E69">
        <w:rPr>
          <w:rFonts w:cs="Times New Roman"/>
          <w:szCs w:val="24"/>
        </w:rPr>
        <w:t xml:space="preserve"> gönderilebileceği bilgisi paylaşılmıştır</w:t>
      </w:r>
      <w:r w:rsidR="005C334F" w:rsidRPr="00EC45FF">
        <w:rPr>
          <w:rFonts w:cs="Times New Roman"/>
          <w:szCs w:val="24"/>
          <w:vertAlign w:val="superscript"/>
        </w:rPr>
        <w:footnoteReference w:id="79"/>
      </w:r>
      <w:r w:rsidR="00B15ADA" w:rsidRPr="00EC45FF">
        <w:rPr>
          <w:rFonts w:cs="Times New Roman"/>
          <w:szCs w:val="24"/>
        </w:rPr>
        <w:t xml:space="preserve">. </w:t>
      </w:r>
    </w:p>
    <w:p w:rsidR="005C334F" w:rsidRDefault="009D0E69" w:rsidP="001606D7">
      <w:pPr>
        <w:rPr>
          <w:rFonts w:cs="Times New Roman"/>
          <w:szCs w:val="24"/>
        </w:rPr>
      </w:pPr>
      <w:r>
        <w:rPr>
          <w:rFonts w:cs="Times New Roman"/>
          <w:szCs w:val="24"/>
        </w:rPr>
        <w:t>Kimi zaman</w:t>
      </w:r>
      <w:r w:rsidR="00B15ADA" w:rsidRPr="00EC45FF">
        <w:rPr>
          <w:rFonts w:cs="Times New Roman"/>
          <w:szCs w:val="24"/>
        </w:rPr>
        <w:t xml:space="preserve"> </w:t>
      </w:r>
      <w:r w:rsidR="004651C0">
        <w:rPr>
          <w:rFonts w:cs="Times New Roman"/>
          <w:szCs w:val="24"/>
        </w:rPr>
        <w:t>bimarhane</w:t>
      </w:r>
      <w:r w:rsidR="005C334F" w:rsidRPr="00EC45FF">
        <w:rPr>
          <w:rFonts w:cs="Times New Roman"/>
          <w:szCs w:val="24"/>
        </w:rPr>
        <w:t>lerin kapasitesi yetersiz kaldığın</w:t>
      </w:r>
      <w:r w:rsidR="003A72ED" w:rsidRPr="00EC45FF">
        <w:rPr>
          <w:rFonts w:cs="Times New Roman"/>
          <w:szCs w:val="24"/>
        </w:rPr>
        <w:t>dan,</w:t>
      </w:r>
      <w:r>
        <w:rPr>
          <w:rFonts w:cs="Times New Roman"/>
          <w:szCs w:val="24"/>
        </w:rPr>
        <w:t xml:space="preserve"> taşradaki</w:t>
      </w:r>
      <w:r w:rsidR="003A72ED" w:rsidRPr="00EC45FF">
        <w:rPr>
          <w:rFonts w:cs="Times New Roman"/>
          <w:szCs w:val="24"/>
        </w:rPr>
        <w:t xml:space="preserve"> hastaları kabul etmediği</w:t>
      </w:r>
      <w:r w:rsidR="005C334F" w:rsidRPr="00EC45FF">
        <w:rPr>
          <w:rFonts w:cs="Times New Roman"/>
          <w:szCs w:val="24"/>
        </w:rPr>
        <w:t xml:space="preserve"> de görülmektedir. Toptaşı </w:t>
      </w:r>
      <w:r w:rsidR="004651C0">
        <w:rPr>
          <w:rFonts w:cs="Times New Roman"/>
          <w:szCs w:val="24"/>
        </w:rPr>
        <w:t>Bimarhane</w:t>
      </w:r>
      <w:r w:rsidR="005C334F" w:rsidRPr="00EC45FF">
        <w:rPr>
          <w:rFonts w:cs="Times New Roman"/>
          <w:szCs w:val="24"/>
        </w:rPr>
        <w:t xml:space="preserve">si aslında İstanbul’daki delilere tahsis edildiğinden taşradan gelenlerin yer olmadığı gerekçesiyle geri çevrilmelerine oldukça sık rastlanabilmektedir. Taşradaki bir delinin başşehirdeki </w:t>
      </w:r>
      <w:r w:rsidR="004651C0">
        <w:rPr>
          <w:rFonts w:cs="Times New Roman"/>
          <w:szCs w:val="24"/>
        </w:rPr>
        <w:t>bimarhane</w:t>
      </w:r>
      <w:r w:rsidR="006F62AA" w:rsidRPr="00EC45FF">
        <w:rPr>
          <w:rFonts w:cs="Times New Roman"/>
          <w:szCs w:val="24"/>
        </w:rPr>
        <w:t xml:space="preserve">ye </w:t>
      </w:r>
      <w:r>
        <w:rPr>
          <w:rFonts w:cs="Times New Roman"/>
          <w:szCs w:val="24"/>
        </w:rPr>
        <w:t>kapatılması için</w:t>
      </w:r>
      <w:r w:rsidR="005C334F" w:rsidRPr="00EC45FF">
        <w:rPr>
          <w:rFonts w:cs="Times New Roman"/>
          <w:szCs w:val="24"/>
        </w:rPr>
        <w:t>;</w:t>
      </w:r>
      <w:r w:rsidR="005C334F" w:rsidRPr="00EC45FF">
        <w:rPr>
          <w:rFonts w:cs="Times New Roman"/>
          <w:i/>
          <w:szCs w:val="24"/>
        </w:rPr>
        <w:t xml:space="preserve"> </w:t>
      </w:r>
      <w:r w:rsidR="006D50FE" w:rsidRPr="00EC45FF">
        <w:rPr>
          <w:rFonts w:cs="Times New Roman"/>
          <w:szCs w:val="24"/>
        </w:rPr>
        <w:t>“</w:t>
      </w:r>
      <w:r>
        <w:rPr>
          <w:rFonts w:cs="Times New Roman"/>
          <w:szCs w:val="24"/>
        </w:rPr>
        <w:t xml:space="preserve">ekonomik </w:t>
      </w:r>
      <w:r w:rsidR="006D50FE" w:rsidRPr="00EC45FF">
        <w:rPr>
          <w:rFonts w:cs="Times New Roman"/>
          <w:szCs w:val="24"/>
        </w:rPr>
        <w:t>durumu</w:t>
      </w:r>
      <w:r>
        <w:rPr>
          <w:rFonts w:cs="Times New Roman"/>
          <w:szCs w:val="24"/>
        </w:rPr>
        <w:t xml:space="preserve">nun Dahiliye Nezareti </w:t>
      </w:r>
      <w:proofErr w:type="gramStart"/>
      <w:r>
        <w:rPr>
          <w:rFonts w:cs="Times New Roman"/>
          <w:szCs w:val="24"/>
        </w:rPr>
        <w:t xml:space="preserve">tarafından </w:t>
      </w:r>
      <w:r w:rsidR="006D50FE" w:rsidRPr="00EC45FF">
        <w:rPr>
          <w:rFonts w:cs="Times New Roman"/>
          <w:szCs w:val="24"/>
        </w:rPr>
        <w:t xml:space="preserve"> T</w:t>
      </w:r>
      <w:r>
        <w:rPr>
          <w:rFonts w:cs="Times New Roman"/>
          <w:szCs w:val="24"/>
        </w:rPr>
        <w:t>optaşı</w:t>
      </w:r>
      <w:proofErr w:type="gramEnd"/>
      <w:r>
        <w:rPr>
          <w:rFonts w:cs="Times New Roman"/>
          <w:szCs w:val="24"/>
        </w:rPr>
        <w:t xml:space="preserve"> Bimarhanesine bildirilmesi ve izin alınması gerekliydi</w:t>
      </w:r>
      <w:r w:rsidR="006D50FE" w:rsidRPr="00EC45FF">
        <w:rPr>
          <w:rFonts w:cs="Times New Roman"/>
          <w:szCs w:val="24"/>
        </w:rPr>
        <w:t>. Bunun üzerine Nezaret, Şehremanetine hastanın kabul edilip edilmeyeceği</w:t>
      </w:r>
      <w:r>
        <w:rPr>
          <w:rFonts w:cs="Times New Roman"/>
          <w:szCs w:val="24"/>
        </w:rPr>
        <w:t>ni sorardı</w:t>
      </w:r>
      <w:r w:rsidR="006D50FE" w:rsidRPr="00EC45FF">
        <w:rPr>
          <w:rFonts w:cs="Times New Roman"/>
          <w:szCs w:val="24"/>
        </w:rPr>
        <w:t>. Gelen c</w:t>
      </w:r>
      <w:r>
        <w:rPr>
          <w:rFonts w:cs="Times New Roman"/>
          <w:szCs w:val="24"/>
        </w:rPr>
        <w:t>evap ise valiliğe iletilirdi</w:t>
      </w:r>
      <w:r w:rsidR="006D50FE" w:rsidRPr="00EC45FF">
        <w:rPr>
          <w:rFonts w:cs="Times New Roman"/>
          <w:szCs w:val="24"/>
        </w:rPr>
        <w:t xml:space="preserve">. </w:t>
      </w:r>
      <w:r w:rsidR="00D546FA">
        <w:rPr>
          <w:rFonts w:cs="Times New Roman"/>
          <w:szCs w:val="24"/>
        </w:rPr>
        <w:t>Ç</w:t>
      </w:r>
      <w:r w:rsidR="006D50FE" w:rsidRPr="00EC45FF">
        <w:rPr>
          <w:rFonts w:cs="Times New Roman"/>
          <w:szCs w:val="24"/>
        </w:rPr>
        <w:t xml:space="preserve">oğunlukla </w:t>
      </w:r>
      <w:r w:rsidR="00D546FA">
        <w:rPr>
          <w:rFonts w:cs="Times New Roman"/>
          <w:szCs w:val="24"/>
        </w:rPr>
        <w:t xml:space="preserve">alınan cevap </w:t>
      </w:r>
      <w:r w:rsidR="004651C0">
        <w:rPr>
          <w:rFonts w:cs="Times New Roman"/>
          <w:szCs w:val="24"/>
        </w:rPr>
        <w:t>bimarhane</w:t>
      </w:r>
      <w:r w:rsidR="006D50FE" w:rsidRPr="00EC45FF">
        <w:rPr>
          <w:rFonts w:cs="Times New Roman"/>
          <w:szCs w:val="24"/>
        </w:rPr>
        <w:t>nin İstanbul’daki delilere bile yetmediği</w:t>
      </w:r>
      <w:r>
        <w:rPr>
          <w:rFonts w:cs="Times New Roman"/>
          <w:szCs w:val="24"/>
        </w:rPr>
        <w:t>,</w:t>
      </w:r>
      <w:r w:rsidR="006D50FE" w:rsidRPr="00EC45FF">
        <w:rPr>
          <w:rFonts w:cs="Times New Roman"/>
          <w:szCs w:val="24"/>
        </w:rPr>
        <w:t xml:space="preserve"> bu yüzden yeni hastaların kabul edilemeyeceği şeklinde </w:t>
      </w:r>
      <w:r w:rsidR="00D546FA">
        <w:rPr>
          <w:rFonts w:cs="Times New Roman"/>
          <w:szCs w:val="24"/>
        </w:rPr>
        <w:t xml:space="preserve">olmuştur. </w:t>
      </w:r>
      <w:r>
        <w:rPr>
          <w:rFonts w:cs="Times New Roman"/>
          <w:szCs w:val="24"/>
        </w:rPr>
        <w:t xml:space="preserve">Bu anlamda </w:t>
      </w:r>
      <w:r w:rsidR="009F4116">
        <w:rPr>
          <w:rFonts w:cs="Times New Roman"/>
          <w:szCs w:val="24"/>
        </w:rPr>
        <w:t xml:space="preserve">20 Eylül </w:t>
      </w:r>
      <w:r w:rsidRPr="009F4116">
        <w:rPr>
          <w:rFonts w:cs="Times New Roman"/>
          <w:szCs w:val="24"/>
        </w:rPr>
        <w:t>1899</w:t>
      </w:r>
      <w:r>
        <w:rPr>
          <w:rFonts w:cs="Times New Roman"/>
          <w:szCs w:val="24"/>
        </w:rPr>
        <w:t xml:space="preserve"> tarihli belgeye göre</w:t>
      </w:r>
      <w:r w:rsidR="006D50FE" w:rsidRPr="00EC45FF">
        <w:rPr>
          <w:rFonts w:cs="Times New Roman"/>
          <w:szCs w:val="24"/>
        </w:rPr>
        <w:t xml:space="preserve"> </w:t>
      </w:r>
      <w:proofErr w:type="gramStart"/>
      <w:r w:rsidR="006D50FE" w:rsidRPr="00EC45FF">
        <w:rPr>
          <w:rFonts w:cs="Times New Roman"/>
          <w:szCs w:val="24"/>
        </w:rPr>
        <w:t>Dahiliye</w:t>
      </w:r>
      <w:proofErr w:type="gramEnd"/>
      <w:r w:rsidR="006D50FE" w:rsidRPr="00EC45FF">
        <w:rPr>
          <w:rFonts w:cs="Times New Roman"/>
          <w:szCs w:val="24"/>
        </w:rPr>
        <w:t xml:space="preserve"> Nezareti, Trabzon vilayetlerinde mevcut dört hastanın</w:t>
      </w:r>
      <w:r>
        <w:rPr>
          <w:rFonts w:cs="Times New Roman"/>
          <w:szCs w:val="24"/>
        </w:rPr>
        <w:t xml:space="preserve"> Toptaş’ına alınması iste</w:t>
      </w:r>
      <w:r w:rsidR="00EB0B8F">
        <w:rPr>
          <w:rFonts w:cs="Times New Roman"/>
          <w:szCs w:val="24"/>
        </w:rPr>
        <w:t>n</w:t>
      </w:r>
      <w:r>
        <w:rPr>
          <w:rFonts w:cs="Times New Roman"/>
          <w:szCs w:val="24"/>
        </w:rPr>
        <w:t>miştir</w:t>
      </w:r>
      <w:r w:rsidR="006D50FE" w:rsidRPr="00EC45FF">
        <w:rPr>
          <w:rFonts w:cs="Times New Roman"/>
          <w:szCs w:val="24"/>
        </w:rPr>
        <w:t xml:space="preserve">. Ancak </w:t>
      </w:r>
      <w:r w:rsidR="009F4116">
        <w:rPr>
          <w:rFonts w:cs="Times New Roman"/>
          <w:szCs w:val="24"/>
        </w:rPr>
        <w:t xml:space="preserve">3 Aralık </w:t>
      </w:r>
      <w:r w:rsidR="006D50FE" w:rsidRPr="009F4116">
        <w:rPr>
          <w:rFonts w:cs="Times New Roman"/>
          <w:szCs w:val="24"/>
        </w:rPr>
        <w:t>1899</w:t>
      </w:r>
      <w:r w:rsidR="006D50FE" w:rsidRPr="00EC45FF">
        <w:rPr>
          <w:rFonts w:cs="Times New Roman"/>
          <w:szCs w:val="24"/>
        </w:rPr>
        <w:t xml:space="preserve"> tarihli yazıda ise İstanbul Şehremaneti</w:t>
      </w:r>
      <w:r>
        <w:rPr>
          <w:rFonts w:cs="Times New Roman"/>
          <w:szCs w:val="24"/>
        </w:rPr>
        <w:t>,</w:t>
      </w:r>
      <w:r w:rsidR="006D50FE" w:rsidRPr="00EC45FF">
        <w:rPr>
          <w:rFonts w:cs="Times New Roman"/>
          <w:szCs w:val="24"/>
        </w:rPr>
        <w:t xml:space="preserve"> hasta sayısının çok fazla olması sebebiyle </w:t>
      </w:r>
      <w:r>
        <w:rPr>
          <w:rFonts w:cs="Times New Roman"/>
          <w:szCs w:val="24"/>
        </w:rPr>
        <w:t xml:space="preserve">yeni </w:t>
      </w:r>
      <w:r w:rsidR="006D50FE" w:rsidRPr="00EC45FF">
        <w:rPr>
          <w:rFonts w:cs="Times New Roman"/>
          <w:szCs w:val="24"/>
        </w:rPr>
        <w:t>hasta kabul edilemeyeceği</w:t>
      </w:r>
      <w:r>
        <w:rPr>
          <w:rFonts w:cs="Times New Roman"/>
          <w:szCs w:val="24"/>
        </w:rPr>
        <w:t>ni bildir</w:t>
      </w:r>
      <w:r w:rsidR="006D50FE" w:rsidRPr="00EC45FF">
        <w:rPr>
          <w:rFonts w:cs="Times New Roman"/>
          <w:szCs w:val="24"/>
        </w:rPr>
        <w:t>miştir. K</w:t>
      </w:r>
      <w:r>
        <w:rPr>
          <w:rFonts w:cs="Times New Roman"/>
          <w:szCs w:val="24"/>
        </w:rPr>
        <w:t>abul edilemeyecek hastaların</w:t>
      </w:r>
      <w:r w:rsidR="006D50FE" w:rsidRPr="00EC45FF">
        <w:rPr>
          <w:rFonts w:cs="Times New Roman"/>
          <w:szCs w:val="24"/>
        </w:rPr>
        <w:t xml:space="preserve">, </w:t>
      </w:r>
      <w:r>
        <w:rPr>
          <w:rFonts w:cs="Times New Roman"/>
          <w:szCs w:val="24"/>
        </w:rPr>
        <w:t>bulundukları mahallerde</w:t>
      </w:r>
      <w:r w:rsidR="006D50FE" w:rsidRPr="00EC45FF">
        <w:rPr>
          <w:rFonts w:cs="Times New Roman"/>
          <w:szCs w:val="24"/>
        </w:rPr>
        <w:t xml:space="preserve"> muhafaza </w:t>
      </w:r>
      <w:r w:rsidR="001606D7">
        <w:rPr>
          <w:rFonts w:cs="Times New Roman"/>
          <w:szCs w:val="24"/>
        </w:rPr>
        <w:t xml:space="preserve">edilmesi </w:t>
      </w:r>
      <w:r w:rsidR="006D50FE" w:rsidRPr="00EC45FF">
        <w:rPr>
          <w:rFonts w:cs="Times New Roman"/>
          <w:szCs w:val="24"/>
        </w:rPr>
        <w:t>ve tedavi</w:t>
      </w:r>
      <w:r w:rsidR="001606D7">
        <w:rPr>
          <w:rFonts w:cs="Times New Roman"/>
          <w:szCs w:val="24"/>
        </w:rPr>
        <w:t>lerinin sağlanmas</w:t>
      </w:r>
      <w:r w:rsidR="006D50FE" w:rsidRPr="00EC45FF">
        <w:rPr>
          <w:rFonts w:cs="Times New Roman"/>
          <w:szCs w:val="24"/>
        </w:rPr>
        <w:t>ı”</w:t>
      </w:r>
      <w:r w:rsidR="001606D7">
        <w:rPr>
          <w:rFonts w:cs="Times New Roman"/>
          <w:szCs w:val="24"/>
        </w:rPr>
        <w:t xml:space="preserve"> gerektiği </w:t>
      </w:r>
      <w:r w:rsidR="001606D7">
        <w:rPr>
          <w:rFonts w:cs="Times New Roman"/>
          <w:szCs w:val="24"/>
        </w:rPr>
        <w:lastRenderedPageBreak/>
        <w:t>bildirilmiştir</w:t>
      </w:r>
      <w:r w:rsidR="005C334F" w:rsidRPr="00EC45FF">
        <w:rPr>
          <w:rFonts w:cs="Times New Roman"/>
          <w:szCs w:val="24"/>
          <w:vertAlign w:val="superscript"/>
        </w:rPr>
        <w:footnoteReference w:id="80"/>
      </w:r>
      <w:r w:rsidR="001606D7">
        <w:rPr>
          <w:rFonts w:cs="Times New Roman"/>
          <w:szCs w:val="24"/>
        </w:rPr>
        <w:t xml:space="preserve">. </w:t>
      </w:r>
      <w:r w:rsidR="000C76AD">
        <w:rPr>
          <w:rFonts w:cs="Times New Roman"/>
          <w:szCs w:val="24"/>
        </w:rPr>
        <w:t>Bu belge</w:t>
      </w:r>
      <w:r w:rsidR="001606D7">
        <w:rPr>
          <w:rFonts w:cs="Times New Roman"/>
          <w:szCs w:val="24"/>
        </w:rPr>
        <w:t>ler</w:t>
      </w:r>
      <w:r w:rsidR="000C76AD">
        <w:rPr>
          <w:rFonts w:cs="Times New Roman"/>
          <w:szCs w:val="24"/>
        </w:rPr>
        <w:t>de</w:t>
      </w:r>
      <w:r w:rsidR="001606D7">
        <w:rPr>
          <w:rFonts w:cs="Times New Roman"/>
          <w:szCs w:val="24"/>
        </w:rPr>
        <w:t>n</w:t>
      </w:r>
      <w:r w:rsidR="000C76AD">
        <w:rPr>
          <w:rFonts w:cs="Times New Roman"/>
          <w:szCs w:val="24"/>
        </w:rPr>
        <w:t xml:space="preserve"> </w:t>
      </w:r>
      <w:r w:rsidR="001606D7">
        <w:rPr>
          <w:rFonts w:cs="Times New Roman"/>
          <w:szCs w:val="24"/>
        </w:rPr>
        <w:t>anlaşılacağı üzere</w:t>
      </w:r>
      <w:r w:rsidR="006F62AA" w:rsidRPr="00EC45FF">
        <w:rPr>
          <w:rFonts w:cs="Times New Roman"/>
          <w:szCs w:val="24"/>
        </w:rPr>
        <w:t xml:space="preserve"> delilerin tedavisi için </w:t>
      </w:r>
      <w:r w:rsidR="004651C0">
        <w:rPr>
          <w:rFonts w:cs="Times New Roman"/>
          <w:szCs w:val="24"/>
        </w:rPr>
        <w:t>bimarhane</w:t>
      </w:r>
      <w:r w:rsidR="005C334F" w:rsidRPr="00EC45FF">
        <w:rPr>
          <w:rFonts w:cs="Times New Roman"/>
          <w:szCs w:val="24"/>
        </w:rPr>
        <w:t>lerde yeteri kadar yer olmaması ned</w:t>
      </w:r>
      <w:r w:rsidR="006F62AA" w:rsidRPr="00EC45FF">
        <w:rPr>
          <w:rFonts w:cs="Times New Roman"/>
          <w:szCs w:val="24"/>
        </w:rPr>
        <w:t xml:space="preserve">eniyle </w:t>
      </w:r>
      <w:r w:rsidR="001606D7">
        <w:rPr>
          <w:rFonts w:cs="Times New Roman"/>
          <w:szCs w:val="24"/>
        </w:rPr>
        <w:t xml:space="preserve">taşradan gönderilmek istenen bazı hastalar hastaneye </w:t>
      </w:r>
      <w:r w:rsidR="006F62AA" w:rsidRPr="00EC45FF">
        <w:rPr>
          <w:rFonts w:cs="Times New Roman"/>
          <w:szCs w:val="24"/>
        </w:rPr>
        <w:t>kabul e</w:t>
      </w:r>
      <w:r w:rsidR="001606D7">
        <w:rPr>
          <w:rFonts w:cs="Times New Roman"/>
          <w:szCs w:val="24"/>
        </w:rPr>
        <w:t xml:space="preserve">dilememiştir. Bu durum </w:t>
      </w:r>
      <w:r w:rsidR="006F62AA" w:rsidRPr="00EC45FF">
        <w:rPr>
          <w:rFonts w:cs="Times New Roman"/>
          <w:szCs w:val="24"/>
        </w:rPr>
        <w:t xml:space="preserve">19. yüzyılda </w:t>
      </w:r>
      <w:r w:rsidR="004651C0">
        <w:rPr>
          <w:rFonts w:cs="Times New Roman"/>
          <w:szCs w:val="24"/>
        </w:rPr>
        <w:t>bimarhane</w:t>
      </w:r>
      <w:r w:rsidR="005C334F" w:rsidRPr="00EC45FF">
        <w:rPr>
          <w:rFonts w:cs="Times New Roman"/>
          <w:szCs w:val="24"/>
        </w:rPr>
        <w:t>lerin yetersiz olduğu ve hastaların fazla olması</w:t>
      </w:r>
      <w:r w:rsidR="006F62AA" w:rsidRPr="00EC45FF">
        <w:rPr>
          <w:rFonts w:cs="Times New Roman"/>
          <w:szCs w:val="24"/>
        </w:rPr>
        <w:t>ndan</w:t>
      </w:r>
      <w:r w:rsidR="005C334F" w:rsidRPr="00EC45FF">
        <w:rPr>
          <w:rFonts w:cs="Times New Roman"/>
          <w:szCs w:val="24"/>
        </w:rPr>
        <w:t xml:space="preserve"> kaynaklanan problem</w:t>
      </w:r>
      <w:r w:rsidR="001606D7">
        <w:rPr>
          <w:rFonts w:cs="Times New Roman"/>
          <w:szCs w:val="24"/>
        </w:rPr>
        <w:t>leri</w:t>
      </w:r>
      <w:r w:rsidR="005C334F" w:rsidRPr="00EC45FF">
        <w:rPr>
          <w:rFonts w:cs="Times New Roman"/>
          <w:szCs w:val="24"/>
        </w:rPr>
        <w:t xml:space="preserve"> gözler önüne serilmektedir.</w:t>
      </w:r>
    </w:p>
    <w:p w:rsidR="00EE7B86" w:rsidRPr="00EE7B86" w:rsidRDefault="00EE7B86" w:rsidP="00EE7B86">
      <w:pPr>
        <w:rPr>
          <w:rFonts w:cs="Times New Roman"/>
          <w:szCs w:val="24"/>
        </w:rPr>
      </w:pPr>
      <w:r w:rsidRPr="00EE7B86">
        <w:rPr>
          <w:rFonts w:cs="Times New Roman"/>
          <w:szCs w:val="24"/>
        </w:rPr>
        <w:t xml:space="preserve">İnsan bedeninin sağlıklı olması ya da hasta olmasının yanın da ruhun sağlıklılığı ya da hasta olma durumu da var olduğu bilinmektedir. Ruhun sağlıklı oluşu duyguların ve hislerin dengede olmasını sağlanmaktadır. Bu duygular; korku, öfke, endişe, tasa ve bunların yanında </w:t>
      </w:r>
      <w:proofErr w:type="gramStart"/>
      <w:r w:rsidRPr="00EE7B86">
        <w:rPr>
          <w:rFonts w:cs="Times New Roman"/>
          <w:szCs w:val="24"/>
        </w:rPr>
        <w:t>bir çok</w:t>
      </w:r>
      <w:proofErr w:type="gramEnd"/>
      <w:r w:rsidRPr="00EE7B86">
        <w:rPr>
          <w:rFonts w:cs="Times New Roman"/>
          <w:szCs w:val="24"/>
        </w:rPr>
        <w:t xml:space="preserve"> hissin diğerinden baskın olmama durumudur. Ruhun bu tür hastalıklardan uzak olması, yani bir duygunun diğer duygudan baskın olmaması durumu, ruh için sıhhat ve selamet anlamına gelmektedir. Aynı durumun bedenin sağlığı için de geçerli olduğu bilinmektedir. Bedenin sıhhat ve selametinin kan, sevda, safra ve balgam hıltlarının (hümorlar) her birinin sakin durumda olması, dengenin bozulup bir hıltın, diğer hıltlara baskın olmaması durumu sağlıklı vücudu sağlıklı kılmaktadır.</w:t>
      </w:r>
    </w:p>
    <w:p w:rsidR="00EE7B86" w:rsidRPr="00EE7B86" w:rsidRDefault="00EE7B86" w:rsidP="00EE7B86">
      <w:pPr>
        <w:rPr>
          <w:rFonts w:cs="Times New Roman"/>
          <w:szCs w:val="24"/>
        </w:rPr>
      </w:pPr>
      <w:r w:rsidRPr="00EE7B86">
        <w:rPr>
          <w:rFonts w:cs="Times New Roman"/>
          <w:szCs w:val="24"/>
        </w:rPr>
        <w:t>Bu bilgiler ışığında bedenin sağlığının iki yönden korunduğu bilinmektedir. Birincisi bedene dışardan gelen soğuk, sıcak ve acı veren sıkıntılardan korumak, ikincisi bedeni içeriden oluşabilecek hastalıklardan korumaktır. Bu da vücuttaki bir hıltın diğerine baskın olmayıp dengeli bir şekilde varlıklarını sürdürmeleriyle mümkündür. Gıdaların dengeli alınmaları, faydalı olanların yenilmesi, zararlı olanlardan kaçınılması ve beden sağlığını koruması ile mümkün olabilmektedir. İkinci olarak ruh sağlığının korunması da iki yönle olmalıdır. Ruhun dışardan gelecek, yani insanın işittiğinde gördüğünde öfke, gam, aşırı üzüntü, korku veya bunlara benzer ruhi güçlerini harekete geçirip ruhu üzen, yıpratan şeylerden uzak durularak olur. İkincisi ise az önce bahsedilmiş olan bazı duyguların, öfke, gam korku gibi sonuçları doğuracak şeyler hakkında düşünmemek ve iç arazlardan korunarak olur. İnsan bunları düşündüğünde kalbi onlarla meşgul olur ve aklı dağılır. Bedendeki dengesiz değişimler de ruhu etkiler</w:t>
      </w:r>
      <w:r w:rsidRPr="00EE7B86">
        <w:rPr>
          <w:rFonts w:cs="Times New Roman"/>
          <w:szCs w:val="24"/>
          <w:vertAlign w:val="superscript"/>
        </w:rPr>
        <w:footnoteReference w:id="81"/>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 xml:space="preserve">İslam hekimleri gibi Türk hekimleri de ruhi hastalıkları bedenin içinde oluşan dengesizliğe bağlardı. Hasta gözetim altında tutulur, hastalık belirtileri incelenir, nabız ve idrar muayenesi yapılırdı. Akıl hastalıkların nedeni de hıltlerin (kan, balgam, sarı safra ve </w:t>
      </w:r>
      <w:r w:rsidRPr="00EE7B86">
        <w:rPr>
          <w:rFonts w:cs="Times New Roman"/>
          <w:szCs w:val="24"/>
        </w:rPr>
        <w:lastRenderedPageBreak/>
        <w:t>sevda) dengesizliği ile açıklanır buna göre de uygun tedavi yöntemi uygulanılmaya çalışılırdı. Örneğin mâl-i hülya hastalığı kara sevda, yani kara safranın fazlalaşması ile açıklanırdı.</w:t>
      </w:r>
      <w:r w:rsidRPr="00EE7B86">
        <w:rPr>
          <w:rFonts w:cs="Times New Roman"/>
          <w:szCs w:val="24"/>
          <w:vertAlign w:val="superscript"/>
        </w:rPr>
        <w:footnoteReference w:id="82"/>
      </w:r>
    </w:p>
    <w:p w:rsidR="00EE7B86" w:rsidRPr="00EE7B86" w:rsidRDefault="00EE7B86" w:rsidP="00EE7B86">
      <w:pPr>
        <w:rPr>
          <w:rFonts w:cs="Times New Roman"/>
          <w:szCs w:val="24"/>
        </w:rPr>
      </w:pPr>
      <w:r w:rsidRPr="00EE7B86">
        <w:rPr>
          <w:rFonts w:cs="Times New Roman"/>
          <w:szCs w:val="24"/>
        </w:rPr>
        <w:t>Ruh hastalığının içinde de farklı anlamlar taşıyan akıl sağlığından eksik olan ya da bir süreliğine aklın insanı terk etmesi gibi durumlar vardır. Bu durumların hepsine delilik denmemektedir. “</w:t>
      </w:r>
      <w:r w:rsidRPr="00EE7B86">
        <w:rPr>
          <w:rFonts w:cs="Times New Roman"/>
          <w:i/>
          <w:szCs w:val="24"/>
        </w:rPr>
        <w:t>Meczup</w:t>
      </w:r>
      <w:r w:rsidRPr="00EE7B86">
        <w:rPr>
          <w:rFonts w:cs="Times New Roman"/>
          <w:szCs w:val="24"/>
        </w:rPr>
        <w:t xml:space="preserve">” kelimesi buna örnek olabilecek niteliktedir. En anlamlı tanımı </w:t>
      </w:r>
      <w:r w:rsidRPr="00EE7B86">
        <w:rPr>
          <w:rFonts w:cs="Times New Roman"/>
          <w:i/>
          <w:szCs w:val="24"/>
        </w:rPr>
        <w:t>“Akıl adamı terk ederse, “deli”; adam, aklı terk ederse, “meczûb” olur”</w:t>
      </w:r>
      <w:r w:rsidRPr="00EE7B86">
        <w:rPr>
          <w:rFonts w:cs="Times New Roman"/>
          <w:szCs w:val="24"/>
        </w:rPr>
        <w:t xml:space="preserve"> denmektedir. Buna örnekte bir insanın içki içtiğinde içkinin tesiri geçene kadar sarhoşluğun etkisiyle aklın bir süreliğine insanı terk etme durumuna meczup ya da divane denmektedir.</w:t>
      </w:r>
      <w:r w:rsidRPr="00EE7B86">
        <w:rPr>
          <w:rFonts w:cs="Times New Roman"/>
          <w:szCs w:val="24"/>
          <w:vertAlign w:val="superscript"/>
        </w:rPr>
        <w:footnoteReference w:id="83"/>
      </w:r>
      <w:r w:rsidRPr="00EE7B86">
        <w:rPr>
          <w:rFonts w:cs="Times New Roman"/>
          <w:szCs w:val="24"/>
        </w:rPr>
        <w:tab/>
      </w:r>
    </w:p>
    <w:p w:rsidR="00EE7B86" w:rsidRPr="00EE7B86" w:rsidRDefault="00EE7B86" w:rsidP="00EE7B86">
      <w:pPr>
        <w:rPr>
          <w:rFonts w:cs="Times New Roman"/>
          <w:szCs w:val="24"/>
        </w:rPr>
      </w:pPr>
      <w:r w:rsidRPr="00EE7B86">
        <w:rPr>
          <w:rFonts w:cs="Times New Roman"/>
          <w:szCs w:val="24"/>
        </w:rPr>
        <w:t xml:space="preserve">İnsanın farklı hallerinden olan mecnun ve cinnet kelimeleri cin sözcüğünden türetilmiş olup, aklı zail olan kişiyi tanımlar. Mecazi anlamda mecnun karşı cinse </w:t>
      </w:r>
      <w:proofErr w:type="gramStart"/>
      <w:r w:rsidRPr="00EE7B86">
        <w:rPr>
          <w:rFonts w:cs="Times New Roman"/>
          <w:szCs w:val="24"/>
        </w:rPr>
        <w:t>aşık</w:t>
      </w:r>
      <w:proofErr w:type="gramEnd"/>
      <w:r w:rsidRPr="00EE7B86">
        <w:rPr>
          <w:rFonts w:cs="Times New Roman"/>
          <w:szCs w:val="24"/>
        </w:rPr>
        <w:t xml:space="preserve"> olan, aynı zamanda sevdiğine kavuşamayan daha sonradan bu aşkın ilahi aşka dönmesi olarak da dile getirilmektedir. Leyla ile Mecnun, Ferhat ile Şirin ve benzeri </w:t>
      </w:r>
      <w:proofErr w:type="gramStart"/>
      <w:r w:rsidRPr="00EE7B86">
        <w:rPr>
          <w:rFonts w:cs="Times New Roman"/>
          <w:szCs w:val="24"/>
        </w:rPr>
        <w:t>hikayelerdeki</w:t>
      </w:r>
      <w:proofErr w:type="gramEnd"/>
      <w:r w:rsidRPr="00EE7B86">
        <w:rPr>
          <w:rFonts w:cs="Times New Roman"/>
          <w:szCs w:val="24"/>
        </w:rPr>
        <w:t xml:space="preserve"> </w:t>
      </w:r>
      <w:r w:rsidRPr="00EE7B86">
        <w:rPr>
          <w:rFonts w:cs="Times New Roman"/>
          <w:i/>
          <w:szCs w:val="24"/>
        </w:rPr>
        <w:t>“deli velidir”</w:t>
      </w:r>
      <w:r w:rsidRPr="00EE7B86">
        <w:rPr>
          <w:rFonts w:cs="Times New Roman"/>
          <w:szCs w:val="24"/>
        </w:rPr>
        <w:t xml:space="preserve"> anlayışı yaygın olmakla beraber her aklını yitiren kişi veli mertebesinde görülmemektedir.</w:t>
      </w:r>
      <w:r w:rsidRPr="00EE7B86">
        <w:rPr>
          <w:rFonts w:cs="Times New Roman"/>
          <w:szCs w:val="24"/>
          <w:vertAlign w:val="superscript"/>
        </w:rPr>
        <w:footnoteReference w:id="84"/>
      </w:r>
      <w:r w:rsidRPr="00EE7B86">
        <w:rPr>
          <w:rFonts w:cs="Times New Roman"/>
          <w:szCs w:val="24"/>
        </w:rPr>
        <w:t xml:space="preserve"> </w:t>
      </w:r>
    </w:p>
    <w:p w:rsidR="00EE7B86" w:rsidRDefault="00EE7B86" w:rsidP="00EE7B86">
      <w:pPr>
        <w:rPr>
          <w:rFonts w:cs="Times New Roman"/>
          <w:szCs w:val="24"/>
        </w:rPr>
      </w:pPr>
      <w:r w:rsidRPr="00EE7B86">
        <w:rPr>
          <w:rFonts w:cs="Times New Roman"/>
          <w:szCs w:val="24"/>
        </w:rPr>
        <w:t xml:space="preserve">Akıl ile karar veremeyen ve sağlam idrake engel olan bir hastalığı olan kişi karar verme gücüne sahip değilse, </w:t>
      </w:r>
      <w:r w:rsidRPr="00EE7B86">
        <w:rPr>
          <w:rFonts w:cs="Times New Roman"/>
          <w:i/>
          <w:szCs w:val="24"/>
        </w:rPr>
        <w:t>“mecnûn”</w:t>
      </w:r>
      <w:r w:rsidRPr="00EE7B86">
        <w:rPr>
          <w:rFonts w:cs="Times New Roman"/>
          <w:szCs w:val="24"/>
        </w:rPr>
        <w:t xml:space="preserve"> hükmünde sayılır ve akıl hastası kendi iradesi ile karar veremeyeceğinden, verdiği kararlarda sağlıklı ve doğru olmayacaktır.  Akıl hastalarının İslam hukukunda cezai sorumluluktan muaf tutulması (gayr-ı mümeyyiz), hekimlere bilirkişi olarak önemli bir görev yükler. İnsanın kendi elinde olmadan delirmesi ya da aklını yitirmesinin (bunama) yanı sıra kişinin kendisinin edindiği kötü alışkanlıklar, örneğin sarhoşluk (suciye mübtela olmak), tiryakilik (afyona ve berşe mübtela olmak) de kişiyi ehliyetsiz kılar. Cünun, geri dönüşü olan (cünun-ı mutabık) ve olmayan (cünun-ı gayrı mutabık) olarak ayrılmıştır.</w:t>
      </w:r>
      <w:r w:rsidRPr="00EE7B86">
        <w:rPr>
          <w:rFonts w:cs="Times New Roman"/>
          <w:szCs w:val="24"/>
          <w:vertAlign w:val="superscript"/>
        </w:rPr>
        <w:footnoteReference w:id="85"/>
      </w:r>
      <w:r w:rsidRPr="00EE7B86">
        <w:rPr>
          <w:rFonts w:cs="Times New Roman"/>
          <w:szCs w:val="24"/>
        </w:rPr>
        <w:t xml:space="preserve"> </w:t>
      </w:r>
    </w:p>
    <w:p w:rsidR="004617D6" w:rsidRDefault="00EE7B86" w:rsidP="00EE7B86">
      <w:pPr>
        <w:rPr>
          <w:rFonts w:cs="Times New Roman"/>
          <w:szCs w:val="24"/>
        </w:rPr>
      </w:pPr>
      <w:r w:rsidRPr="00EE7B86">
        <w:rPr>
          <w:rFonts w:cs="Times New Roman"/>
          <w:szCs w:val="24"/>
        </w:rPr>
        <w:t xml:space="preserve">Akli yetersizliğe sahip olan her kimse içinde bulunduğu hal ve hareketlerden sorumlu değildir. Bu kimselerden hayatın getirdiği bir işle meşgul olması, doğru kararlar vermesi beklenemez. Hayatın her döneminde doğuştan veya sonradan kendini gösteren delilik, ruh sağlığı Osmanlı Devleti döneminde kafa hastalığı olarak dile getirilmiştir. </w:t>
      </w:r>
    </w:p>
    <w:p w:rsidR="00EE7B86" w:rsidRPr="00EE7B86" w:rsidRDefault="004617D6" w:rsidP="00EE7B86">
      <w:pPr>
        <w:rPr>
          <w:rFonts w:cs="Times New Roman"/>
          <w:szCs w:val="24"/>
        </w:rPr>
      </w:pPr>
      <w:r>
        <w:rPr>
          <w:rFonts w:cs="Times New Roman"/>
          <w:szCs w:val="24"/>
        </w:rPr>
        <w:t xml:space="preserve">Kafa hastalığı sadece halkta Osmanlı toplumunda halkta görülmemiş, </w:t>
      </w:r>
      <w:r w:rsidR="00EE7B86" w:rsidRPr="00EE7B86">
        <w:rPr>
          <w:rFonts w:cs="Times New Roman"/>
          <w:szCs w:val="24"/>
        </w:rPr>
        <w:t>Osmanlı yöneticilerinde de</w:t>
      </w:r>
      <w:r>
        <w:rPr>
          <w:rFonts w:cs="Times New Roman"/>
          <w:szCs w:val="24"/>
        </w:rPr>
        <w:t xml:space="preserve"> bu hastalıkla karşılaşılmıştır</w:t>
      </w:r>
      <w:r w:rsidR="00EE7B86" w:rsidRPr="00EE7B86">
        <w:rPr>
          <w:rFonts w:cs="Times New Roman"/>
          <w:szCs w:val="24"/>
        </w:rPr>
        <w:t xml:space="preserve">. Osmanlı Devleti’nde veraset anlayışı gereği padişahlık babadan oğula geçmekteydi. Şehzadeler tahta geçene kadar sancaklarda eğitim alıp </w:t>
      </w:r>
      <w:r w:rsidR="00EE7B86" w:rsidRPr="00EE7B86">
        <w:rPr>
          <w:rFonts w:cs="Times New Roman"/>
          <w:szCs w:val="24"/>
        </w:rPr>
        <w:lastRenderedPageBreak/>
        <w:t>tecrübe kazanmaktaydı. Bu alınan eğitim sadece saray içinden alınan eğitimlerden ibaret değildi. Şehzadeler halka karışır, farklı sancaklarda valilik görevi yaparak gelecekte varisi oldukları taht için yetiştirilir, tahta çıkacak şehzadelerde bir tecrübe oluşturulmaya çalışılırdı. II. Selim dönemine gelindiğinde bu sistem değişmiş şehzadelerin sancağa çıkıp valilik yapması sadece tahta çıkabilecek varislerden en büyük şehzadeye ait bir hak olmuştu. Bu usul 17. yüzyılda III. Mehmet döneminde de değişiklik göstermiş şehzadeler tamamen Topkapı Sarayı'nda hayatlarını sürdürmeye başlamışlardır. Bu yeni usul şehzadelerin devlet idaresinden, halkla olan ilişkilerden ve hatta hayattan kopmalarına neden olmuştur. Bu hayattan kopma devamında psikolojik çöküntünün getirmiş olduğu ruhsal hastalığı sebep olmuştur. Osmanlı padişahlarından psikolojik sorunlar yaşadığı bilinen I. Mustafa'nın aklî zafiyetinin oluşmasının esas sebebi de budur.</w:t>
      </w:r>
      <w:r w:rsidR="00EE7B86" w:rsidRPr="00EE7B86">
        <w:rPr>
          <w:rFonts w:cs="Times New Roman"/>
          <w:szCs w:val="24"/>
          <w:vertAlign w:val="superscript"/>
        </w:rPr>
        <w:footnoteReference w:id="86"/>
      </w:r>
    </w:p>
    <w:p w:rsidR="00EE7B86" w:rsidRPr="00EE7B86" w:rsidRDefault="00EE7B86" w:rsidP="00EE7B86">
      <w:pPr>
        <w:rPr>
          <w:rFonts w:cs="Times New Roman"/>
          <w:szCs w:val="24"/>
        </w:rPr>
      </w:pPr>
      <w:r w:rsidRPr="00EE7B86">
        <w:rPr>
          <w:rFonts w:cs="Times New Roman"/>
          <w:szCs w:val="24"/>
        </w:rPr>
        <w:t>I. Mustafa, 1592 yılında dünyaya gelmiştir. Babası Sultan III. Mehmed, annesi Handan Sultandır. I. Mustafa’nın babası III. Mehmed’in genç yaştaki ani ölümü üzerine en büyük oğlu, 1603 yılında I. Ahmet 14 yaşında tahta çıkmıştır. I. Mustafa’dan birkaç yaş büyük olan ağabeyi I. Ahmet 14. Osmanlı padişahıdır. I. Mustafa ağabeyinin tahta çıkmasıyla ölüm korkusuyla karşı karşıya kalmıştır. Ancak hanedanın tek varisi olarak kalmış olması ve padişahın henüz erkek çocuğu olmadığı için I. Mustafa’nın hayatına dokunulmamıştır. Öldürülmemesinin bir başka nedeni de Fatih Sultan Mehmed’in kardeş katline cevaz vermesiyle III. Mehmed’in 19 kardeşini katletmesiyle birlikte halkın bu durumu nefret ile karşılamasıdır. İlerleyen zamanda I. Ahmet’in oğulları, şehzadeler dünyaya geldiğinde de I. Mustafa’nın hayatı tehlikeye girmiş olsa da o sıra saray içinde var olan siyasi çekişmeler, şehzadelerin küçük olması ve I. Mustafa’nın aklında zafiyeti olmasından dolayı I. Ahmed kardeşi I. Mustafa’yı öldürtmemiştir.</w:t>
      </w:r>
      <w:r w:rsidRPr="00EE7B86">
        <w:rPr>
          <w:rFonts w:cs="Times New Roman"/>
          <w:szCs w:val="24"/>
          <w:vertAlign w:val="superscript"/>
        </w:rPr>
        <w:footnoteReference w:id="87"/>
      </w:r>
      <w:r w:rsidRPr="00EE7B86">
        <w:rPr>
          <w:rFonts w:cs="Times New Roman"/>
          <w:szCs w:val="24"/>
        </w:rPr>
        <w:t xml:space="preserve"> </w:t>
      </w:r>
    </w:p>
    <w:p w:rsidR="00EE7B86" w:rsidRPr="00EE7B86" w:rsidRDefault="00EE7B86" w:rsidP="00EE7B86">
      <w:pPr>
        <w:rPr>
          <w:rFonts w:cs="Times New Roman"/>
          <w:szCs w:val="24"/>
        </w:rPr>
      </w:pPr>
      <w:r w:rsidRPr="00EE7B86">
        <w:rPr>
          <w:rFonts w:cs="Times New Roman"/>
          <w:szCs w:val="24"/>
        </w:rPr>
        <w:t>I. Mustafa’nın saray içerisinde daha çok gözetim altında tutulması sıkıntı içinde olan psikolojisini bozmuş ruh sağlığını olumsuz yönde daha çok etkilemiştir. I. Ahmed’in genç yaşta ani ölümü Mustafa’nın tahta çıkmasının önünü açmıştır. I. Ahmed öldüğünde saltanat için yetişkin bir varis bırakamamıştır.</w:t>
      </w:r>
      <w:r w:rsidRPr="00EE7B86">
        <w:rPr>
          <w:rFonts w:cs="Times New Roman"/>
          <w:szCs w:val="24"/>
          <w:vertAlign w:val="superscript"/>
        </w:rPr>
        <w:footnoteReference w:id="88"/>
      </w:r>
      <w:r w:rsidRPr="00EE7B86">
        <w:rPr>
          <w:rFonts w:cs="Times New Roman"/>
          <w:szCs w:val="24"/>
        </w:rPr>
        <w:t xml:space="preserve"> Bu nedenden dolayı I. Ahmed’in oğlu II. Osman </w:t>
      </w:r>
      <w:r w:rsidRPr="00EE7B86">
        <w:rPr>
          <w:rFonts w:cs="Times New Roman"/>
          <w:szCs w:val="24"/>
        </w:rPr>
        <w:lastRenderedPageBreak/>
        <w:t xml:space="preserve">(Genç Osman) yerine 15. Padişah olarak 1617 yılında dönemin Şeyhül İslam’ı olan Esad Efendi tarafından </w:t>
      </w:r>
      <w:r w:rsidR="00946B99">
        <w:rPr>
          <w:rFonts w:cs="Times New Roman"/>
          <w:szCs w:val="24"/>
        </w:rPr>
        <w:t>I. Mustafa tahta çıkarılmıştır</w:t>
      </w:r>
      <w:r w:rsidRPr="00EE7B86">
        <w:rPr>
          <w:rFonts w:cs="Times New Roman"/>
          <w:szCs w:val="24"/>
          <w:vertAlign w:val="superscript"/>
        </w:rPr>
        <w:footnoteReference w:id="89"/>
      </w:r>
      <w:r w:rsidR="00946B99">
        <w:rPr>
          <w:rFonts w:cs="Times New Roman"/>
          <w:szCs w:val="24"/>
        </w:rPr>
        <w:t>.</w:t>
      </w:r>
    </w:p>
    <w:p w:rsidR="00EE7B86" w:rsidRPr="00EE7B86" w:rsidRDefault="00EE7B86" w:rsidP="00EE7B86">
      <w:pPr>
        <w:rPr>
          <w:rFonts w:cs="Times New Roman"/>
          <w:szCs w:val="24"/>
        </w:rPr>
      </w:pPr>
      <w:r w:rsidRPr="00EE7B86">
        <w:rPr>
          <w:rFonts w:cs="Times New Roman"/>
          <w:szCs w:val="24"/>
        </w:rPr>
        <w:t xml:space="preserve">I Mustafa tahta çıkarıldığında içinde bulunduğu mecnun halinin düzeleceği düşünülmüştür. Tahtta çıktıktan sonra farklı tabipler tarafından çeşitli ilaçlar ile tedavi edilmeye çalışılmıştır. Ancak I. Mustafa’nın bu tedavilere karşılık vermemesi ile birlikte cünun hali daha da artmıştır. Davranışlarında çeşitli tutarsızlıkların varlığından bahsedilmektedir. Sofu Mehmed Paşa karşılaşılan çeşitli tutarsızlıkları Şeyhülislam Hocazade Esad Efendi’ye iletmiştir. I. Mustafa’nın iletilen tutarsız davranışları arasında şehzadeleri öldürterek Osmanlı hanedanının soyunu ortadan kaldırabilme ihtimali ortaya çıkmıştır. Osmanlı hazinesinin sıkıntıya sokabilecek olma durumu da iletilen farklı davranışları arasındadır. Bu nedenler sebep olarak gösterilerek I. Mustafa’nın bu hallerinin durdurulması gerektiği gerekçeleriyle birlikte şeyhülislama iletilmiştir. I. Mustafa’nın tutarsız almış olduğu kararları Peçevi ve </w:t>
      </w:r>
      <w:proofErr w:type="gramStart"/>
      <w:r w:rsidRPr="00EE7B86">
        <w:rPr>
          <w:rFonts w:cs="Times New Roman"/>
          <w:szCs w:val="24"/>
        </w:rPr>
        <w:t>Katip</w:t>
      </w:r>
      <w:proofErr w:type="gramEnd"/>
      <w:r w:rsidRPr="00EE7B86">
        <w:rPr>
          <w:rFonts w:cs="Times New Roman"/>
          <w:szCs w:val="24"/>
        </w:rPr>
        <w:t xml:space="preserve"> Çelebi gibi tarihçiler, ihtiyaca yönelik ya da ihtiyaç dışı olarak deniz seyrine gittiğini söylemektedirler. Ayrıca kese kese altınların kuşlara ve balıklara yem diyerek denize attığını, yolda gördüğü kimselere para dağıttığını dile getirmişlerdir</w:t>
      </w:r>
      <w:r w:rsidRPr="00EE7B86">
        <w:rPr>
          <w:rFonts w:cs="Times New Roman"/>
          <w:szCs w:val="24"/>
          <w:vertAlign w:val="superscript"/>
        </w:rPr>
        <w:footnoteReference w:id="90"/>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Aklında noksanlık olan bir kimsenin sağlıklı bir karar alamayacağı bilinmektedir. Padişah I. Mustafa örneğinde bu durum net olarak gözler önüne serilebilmektedir. I. Mustafa’nın akli melekeleri nedeni ile hem Osmanlı Devleti’nin hazinesini sıkıntıya sokmuş hem de Osmanlı saltanatının sonunu getirebilecek tavırlar sergilemiş olduğu anlaşılmıştır. Esasen delilik hali psikolojik bir hastalıktır. Bu durum normal karşılanmamalı tedaviye tam olarak cevap vereceği ana kadar tahta çıkarılmaması gerekmekteydi.</w:t>
      </w:r>
    </w:p>
    <w:p w:rsidR="00EE7B86" w:rsidRPr="00EE7B86" w:rsidRDefault="00EE7B86" w:rsidP="00EE7B86">
      <w:pPr>
        <w:rPr>
          <w:rFonts w:cs="Times New Roman"/>
          <w:szCs w:val="24"/>
        </w:rPr>
      </w:pPr>
      <w:proofErr w:type="gramStart"/>
      <w:r w:rsidRPr="00EE7B86">
        <w:rPr>
          <w:rFonts w:cs="Times New Roman"/>
          <w:szCs w:val="24"/>
        </w:rPr>
        <w:t>Aklı muvazenesi bozuk olduğu halde tahta çıkarılan I. Mustafa’nın saltanatı uzun sürmemiş, dördüncü ayındayken tahttan indirilmiştir</w:t>
      </w:r>
      <w:r w:rsidRPr="00EE7B86">
        <w:rPr>
          <w:rFonts w:cs="Times New Roman"/>
          <w:szCs w:val="24"/>
          <w:vertAlign w:val="superscript"/>
        </w:rPr>
        <w:footnoteReference w:id="91"/>
      </w:r>
      <w:r w:rsidRPr="00EE7B86">
        <w:rPr>
          <w:rFonts w:cs="Times New Roman"/>
          <w:szCs w:val="24"/>
        </w:rPr>
        <w:t xml:space="preserve"> Padişaha karşı giderek büyüyen tepkinin önüne geçebilmek için Meşveret meclisi toplanmış kazasker, diğer devlet adamlarının oy birliği ile birlikte Şeyhülislamın I. Mustafa için aklı bilincinin yerinde olmadığını gösteren fetvası ile 1618 yılında tahttan indirilmiştir.</w:t>
      </w:r>
      <w:proofErr w:type="gramEnd"/>
      <w:r w:rsidRPr="00EE7B86">
        <w:rPr>
          <w:rFonts w:cs="Times New Roman"/>
          <w:szCs w:val="24"/>
          <w:vertAlign w:val="superscript"/>
        </w:rPr>
        <w:footnoteReference w:id="92"/>
      </w:r>
    </w:p>
    <w:p w:rsidR="00EE7B86" w:rsidRPr="00EE7B86" w:rsidRDefault="00EE7B86" w:rsidP="00EE7B86">
      <w:pPr>
        <w:rPr>
          <w:rFonts w:cs="Times New Roman"/>
          <w:szCs w:val="24"/>
        </w:rPr>
      </w:pPr>
      <w:r w:rsidRPr="00EE7B86">
        <w:rPr>
          <w:rFonts w:cs="Times New Roman"/>
          <w:szCs w:val="24"/>
        </w:rPr>
        <w:lastRenderedPageBreak/>
        <w:t>Darüssaade Ağası Mustafa Ağa, I. Mustafa’nın tutarsız hallerinden dolayı Şeyhülislam Esad Efendiyi, Kaymakam Sofi Mehmed ve diğer yetkililer tarafından fetva alındıktan sonra II. Osman’ın tahta çıkartılması sağlanmıştır. II. Osman’ın gözetim altında tutulduğu yere I. Mustafa yerleştirilerek gözetim altında tutulmuştur. Hotin Seferine çıkmadan önce II. Osman kardeşini öldürmüş ancak amcası I. Mustafa’yı akli melekelerinin yerinde olmaması hasebiyle öldürtmemiştir. Daha sonrasında yanlış karar verdiğini anlamış ancak bu konuda elinden bir şey yapmak gelmemiştir. II. Osman’ın tahttan inmesini isteyen yeniçeriler ve sipahilerdir. Yine yeniçeriler ve sipahiler aynı zamanda da Mustafa’nın da tahta çıkmasını isteyen kişilerdir. I. Mustafa’nın tahta yeniden çıkarılması demek ona her istediklerini yaptırabilmeleri demekti. Çünkü akılında noksanlık olan I. Mustafa tahtan indirilip odaya kapatılması sonucu akli melekelerinin daha kötüyü gitmiş olduğu bilinmekteydi. Bu karar doğrultusunda asiler saraya girmiş yaptıkları planı uygulayarak I. Mustafa’yı saraydan almışlardır. Şeyhülislam Esad Efendi I. Mustafa’nın akli yetersizliğinden dolayı padişahlığının uygun olmayacağını dile getirmiştir. Ancak şeyhülislam dinlenmemiş ve tehdit edilerek I. Mustafa’ya biat ettirilmiştir. Sonrasında I. Mustafa Eski Saray’a annesinin yanına yollanmıştır. İkinci kez tahta çıktığındaki ilk emri Yeniçeri Ağası Ali’nin görevde kalmasını ve Baba Cafer ile Galata zindanlarında tutulun kişilerin bırakılmasını istemiştir. II. Osman ise amcası I. Mustafa’nın tahta oturtulduğu haberini aldığında bunun uygun olmadığını devlet için yanlış karar verilmiş olduğunu dile getirmiş ancak sözlerini dinletememiş ve üzgün bir vaziyette saraydan çıkmıştır</w:t>
      </w:r>
      <w:r w:rsidRPr="00EE7B86">
        <w:rPr>
          <w:rFonts w:cs="Times New Roman"/>
          <w:szCs w:val="24"/>
          <w:vertAlign w:val="superscript"/>
        </w:rPr>
        <w:footnoteReference w:id="93"/>
      </w:r>
      <w:r w:rsidRPr="00EE7B86">
        <w:rPr>
          <w:rFonts w:cs="Times New Roman"/>
          <w:szCs w:val="24"/>
        </w:rPr>
        <w:t>.</w:t>
      </w:r>
    </w:p>
    <w:p w:rsidR="00EE7B86" w:rsidRPr="00EE7B86" w:rsidRDefault="0071647C" w:rsidP="00EE7B86">
      <w:pPr>
        <w:rPr>
          <w:rFonts w:cs="Times New Roman"/>
          <w:szCs w:val="24"/>
        </w:rPr>
      </w:pPr>
      <w:r>
        <w:rPr>
          <w:rFonts w:cs="Times New Roman"/>
          <w:szCs w:val="24"/>
        </w:rPr>
        <w:t>A</w:t>
      </w:r>
      <w:r w:rsidR="00EE7B86" w:rsidRPr="00EE7B86">
        <w:rPr>
          <w:rFonts w:cs="Times New Roman"/>
          <w:szCs w:val="24"/>
        </w:rPr>
        <w:t>siler I. Mustafa’yı Topkapı Sarayına götürmek istemişlerdir. Ancak II. Osman gelmediği süre boyunca hiçbir yere gitmeyeceğini dile getirmiştir. Bu sırada I. Mustafa caminin ihramına oturtulmuştur. Sürekli olarak yerinden kaldığı için I. Mustafa’nın iki yanına cariyeler oturmuş ve I. Mustafa’nın eteklerinden tutunarak kalması engellenmeye çalışılmıştır. Dışarıdan sesler duydukça I. Mustafa pencereden bakmaya çalışmıştır. Bu durumundan dolayı annesi oğlunu yatıştırmaya çalışıp her seferinde yerinde oturtmaya çalışmıştır. Sonrasında II. Osman camiye gelmiş ve I. Mustafa’nın içine bulunduğu tavırlarından dolayı da askerlere: “</w:t>
      </w:r>
      <w:r w:rsidR="00EE7B86" w:rsidRPr="00EE7B86">
        <w:rPr>
          <w:rFonts w:cs="Times New Roman"/>
          <w:i/>
          <w:szCs w:val="24"/>
        </w:rPr>
        <w:t xml:space="preserve">Bakın görün, kimi sultan ediyorsunuz” </w:t>
      </w:r>
      <w:r w:rsidR="00EE7B86" w:rsidRPr="00EE7B86">
        <w:rPr>
          <w:rFonts w:cs="Times New Roman"/>
          <w:szCs w:val="24"/>
        </w:rPr>
        <w:t xml:space="preserve">şeklinde eleştirilerde bulunmuştur. Ancak II. Osman’ın bu düşüncelerini dile getirmesi aleyhinde kullanılmış ve I. Mustafa’nın annesinin yanında oturan asiller I. Mustafa’nın annesinin kulağına II. Osman için olumsuz söylemlerde bulunarak kafa karışıklığı yaratmaya çalışmışlardır. Sultan I. Mustafa’nın tahta ikinci defa </w:t>
      </w:r>
      <w:r w:rsidR="00EE7B86" w:rsidRPr="00EE7B86">
        <w:rPr>
          <w:rFonts w:cs="Times New Roman"/>
          <w:szCs w:val="24"/>
        </w:rPr>
        <w:lastRenderedPageBreak/>
        <w:t xml:space="preserve">çıkması Mayıs 1622 tarihinde gerçekleşmiştir. Bu ikinci saltanatı Eylül 1623 yılına kadar </w:t>
      </w:r>
      <w:proofErr w:type="gramStart"/>
      <w:r w:rsidR="00EE7B86" w:rsidRPr="00EE7B86">
        <w:rPr>
          <w:rFonts w:cs="Times New Roman"/>
          <w:szCs w:val="24"/>
        </w:rPr>
        <w:t>1.5</w:t>
      </w:r>
      <w:proofErr w:type="gramEnd"/>
      <w:r w:rsidR="00EE7B86" w:rsidRPr="00EE7B86">
        <w:rPr>
          <w:rFonts w:cs="Times New Roman"/>
          <w:szCs w:val="24"/>
        </w:rPr>
        <w:t xml:space="preserve"> yıl sürmüştür. II. Osman’ın tahta çıktıktan sonra 4 yıl süren saltanat devri sona erdirilmiş ve Veziriazam Davud Paşa yönlendirilerek I. Mustafa’nın tekrar tahta çıkması sağlanmıştır. Ancak halk II. Osman’ın ölümüne sebebiyet veren yeniçeriler ve Davut Paşa’ya karşı nefret veren düşünceler içerisine girmişlerdir. Bu esnada sarayda mevcut olan şehzadelerin öldürülecekleri haberleri yayılmıştır. Bu nedenden dolayı halk ayaklanmıştır. Halkın tepkisi üzerine Şeyhülislam Yahya Efendi tarafından, Kara Davut Paşa’nın görevinden alınması tavsiyesi gerçekleştirilmiş ve görevin Mere Hüseyin Paşa’ya verilmesi kararlaştırılmıştır. Bu yapılan görev değişikliği yeterli olmamış ayaklanmalar devam etmiş ve Lefkeli Mustafa Paşa’nın yerine Gürcü Mehmed Paşa’ya sadrazamlık görevi verilmiştir. II. Osman’ın ölümü Osmanlı Devleti’ni çok etkilemiş sipahiler </w:t>
      </w:r>
      <w:proofErr w:type="gramStart"/>
      <w:r w:rsidR="00EE7B86" w:rsidRPr="00EE7B86">
        <w:rPr>
          <w:rFonts w:cs="Times New Roman"/>
          <w:szCs w:val="24"/>
        </w:rPr>
        <w:t>baş kaldırmış</w:t>
      </w:r>
      <w:proofErr w:type="gramEnd"/>
      <w:r w:rsidR="00EE7B86" w:rsidRPr="00EE7B86">
        <w:rPr>
          <w:rFonts w:cs="Times New Roman"/>
          <w:szCs w:val="24"/>
        </w:rPr>
        <w:t xml:space="preserve"> ve II. Osman’ın katilinin bulunmasını istemişlerdir. Daha sonrasında divan üyeleri 1622 yılında toplanmış ve Davud Paşa’nın idam edilmesi yönünde karar almışlardır. Sadrazamlık görevine getirilmiş olan Kemankeş Ali Paşa ise Ağustos 1623 yılında öngördüğü bilgiler doğrultusunda etrafına devlet </w:t>
      </w:r>
      <w:proofErr w:type="gramStart"/>
      <w:r w:rsidR="00EE7B86" w:rsidRPr="00EE7B86">
        <w:rPr>
          <w:rFonts w:cs="Times New Roman"/>
          <w:szCs w:val="24"/>
        </w:rPr>
        <w:t>erkanını</w:t>
      </w:r>
      <w:proofErr w:type="gramEnd"/>
      <w:r w:rsidR="00EE7B86" w:rsidRPr="00EE7B86">
        <w:rPr>
          <w:rFonts w:cs="Times New Roman"/>
          <w:szCs w:val="24"/>
        </w:rPr>
        <w:t xml:space="preserve"> toplamıştır. Sunduğu bilgiler doğrultusunda I. Mustafa’nın tahttan indirilmesi gerektiği kararı doğrulanmıştır. Bu doğrultuda </w:t>
      </w:r>
      <w:proofErr w:type="gramStart"/>
      <w:r w:rsidR="00EE7B86" w:rsidRPr="00EE7B86">
        <w:rPr>
          <w:rFonts w:cs="Times New Roman"/>
          <w:szCs w:val="24"/>
        </w:rPr>
        <w:t>eylül</w:t>
      </w:r>
      <w:proofErr w:type="gramEnd"/>
      <w:r w:rsidR="00EE7B86" w:rsidRPr="00EE7B86">
        <w:rPr>
          <w:rFonts w:cs="Times New Roman"/>
          <w:szCs w:val="24"/>
        </w:rPr>
        <w:t xml:space="preserve"> 1623 tarihinde I. Mustafa tahttan indirilmiştir. I. Mustafa tahttan indirildikten 16 yıl sonra Ocak 1639 tarihinde vefat etmiştir</w:t>
      </w:r>
      <w:r w:rsidR="00EE7B86" w:rsidRPr="00EE7B86">
        <w:rPr>
          <w:rFonts w:cs="Times New Roman"/>
          <w:szCs w:val="24"/>
          <w:vertAlign w:val="superscript"/>
        </w:rPr>
        <w:footnoteReference w:id="94"/>
      </w:r>
      <w:r w:rsidR="00EE7B86"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Akıl sağlığının yerinde olmayan I. Mustafa’nın akli zafiyetinden dolayı ülkeyi etkin şekilde yönetememiştir. Tahtta yer yer çocukça hareketlerinin olduğu da bilinmektedir. Ruh hastalığının tedavisinin gerçekleştirilememesin I. Mustafa’nın tahta çıkartılması ve bu durumun ikinci kez gerçekleştirilmesi Osmanlı saltanatının ve Osmanlı Devleti’ni önemli ölçüde etkilemiştir. Bu bağlamda I. Mustafa hakkında Solak-zade’nin söylemiş olduğu şu sözlere yer vermek önem arz etmektedir: “</w:t>
      </w:r>
      <w:r w:rsidRPr="00EE7B86">
        <w:rPr>
          <w:rFonts w:cs="Times New Roman"/>
          <w:i/>
          <w:szCs w:val="24"/>
        </w:rPr>
        <w:t>26 yaşında idiler. Yalnız bir miktar aklı hafif olup buna hapiste uzun süre kalması sebep olmuştur; giderek aklı başına gelir deyü doktorların tedaviye devam etmeleri kaydıyla Şeyhülislam Es’ad Efendi kavliyle amel olunmuştur</w:t>
      </w:r>
      <w:r w:rsidRPr="00EE7B86">
        <w:rPr>
          <w:rFonts w:cs="Times New Roman"/>
          <w:szCs w:val="24"/>
        </w:rPr>
        <w:t xml:space="preserve">”. Buradan çıkarılabilecek önemli sonuç bir hastalığın tedavisi sonuç vermeden, tedaviye cevap vereceği öngörülerek hareket edilmemesi gerektiğidir. Ruh hastalıkları hastanın kendi hayatını etkileyebildiği gibi, yanlış yönlendirmeler ve öngörüler ile devletlerin hayatında etkilenebileceği Sultan I. Mustafa örneğinde görülebilmektedir. Osmanlı padişahlarından psikolojik sorun yaşayan bir başka kişi Sultan I. İbrahim’dir. Sultan I. İbrahim, I Ahmed’in Mahpeyker Kösem Sultan adlı hanımından 4 Kasım 1615 yılında dünyaya gelen oğludur. </w:t>
      </w:r>
      <w:r w:rsidRPr="00EE7B86">
        <w:rPr>
          <w:rFonts w:cs="Times New Roman"/>
          <w:szCs w:val="24"/>
        </w:rPr>
        <w:lastRenderedPageBreak/>
        <w:t>1640 yılında ağabeyi Sultan IV. Murad’ın ölümünden sonra 24 yaşında Osmanlı Devletinin tek varisi olarak tahta çıkmıştır. Tahta çıkma sürecine kadar yeteri kadar eğitim almamasının yanında dört duvar arasında hapishane denilebilecek dairede hayatını geçirmiştir. Dört ağabeyinin ölümüne şahit olan I. İbrahim aynı zamanda da II. Osman ve IV Murad dönemlerinde meydana gelen acı olaylara da şahitlik etmiştir. Yaşadıkları psikolojik olarak önemli rahatsızlıklar doğurmuş hatta bazı tarihçilere göre vücudu olumsuzluklara tepki olarak nitelendirilen çok şiddetli migren ağrılarına maruz kalmıştır</w:t>
      </w:r>
      <w:r w:rsidRPr="00EE7B86">
        <w:rPr>
          <w:rFonts w:cs="Times New Roman"/>
          <w:szCs w:val="24"/>
          <w:vertAlign w:val="superscript"/>
        </w:rPr>
        <w:footnoteReference w:id="95"/>
      </w:r>
      <w:r w:rsidRPr="00EE7B86">
        <w:rPr>
          <w:rFonts w:cs="Times New Roman"/>
          <w:szCs w:val="24"/>
        </w:rPr>
        <w:t xml:space="preserve">. </w:t>
      </w:r>
    </w:p>
    <w:p w:rsidR="00EE7B86" w:rsidRPr="00EE7B86" w:rsidRDefault="00EE7B86" w:rsidP="00EE7B86">
      <w:pPr>
        <w:rPr>
          <w:rFonts w:cs="Times New Roman"/>
          <w:szCs w:val="24"/>
        </w:rPr>
      </w:pPr>
      <w:r w:rsidRPr="00EE7B86">
        <w:rPr>
          <w:rFonts w:cs="Times New Roman"/>
          <w:szCs w:val="24"/>
        </w:rPr>
        <w:t>Ağabeyi Sultan IV. Murad’ın erken yaşta ölümüne inanamamış kendisinin tahta çıkarılması istendiğinde diğer kardeşleri gibi ağabeyi tarafından öldürüleceği düşüncesine kapılmıştır. Bu nedenden dolayı da sultan olduğuna inanmamıştır. Sultan unvanının kendisine geçtiğinin haberini veren annesi ve devlet adamlarına “</w:t>
      </w:r>
      <w:r w:rsidRPr="00EE7B86">
        <w:rPr>
          <w:rFonts w:cs="Times New Roman"/>
          <w:i/>
          <w:szCs w:val="24"/>
        </w:rPr>
        <w:t>Allahüteala, padişah kardeşimin ömrünü uzun etsin. Bize sultanlık lazım değildir. Padişah kardeşimin ömrüne duacıyı</w:t>
      </w:r>
      <w:r w:rsidRPr="00EE7B86">
        <w:rPr>
          <w:rFonts w:cs="Times New Roman"/>
          <w:szCs w:val="24"/>
        </w:rPr>
        <w:t xml:space="preserve">.” dediği bilinmektedir. I. İbrahim’in IV. Murad’ın vefat etmiş olmasına inanmaması, IV. Murad’ın naaşını görmesine kadar sürmüştür. Sultan olduğuna kanaat getiren I. İbrahim sonrasında Hırka-i Saadet Dairesinden getirilmiş olan Hz. Ömer’e ait olan sarığı başına takmıştır. Ancak kutlu bir göreve nail olduğu düşüncesi ile sarığı taktıktan sonra avucunu açarak </w:t>
      </w:r>
      <w:r w:rsidRPr="00EE7B86">
        <w:rPr>
          <w:rFonts w:cs="Times New Roman"/>
          <w:i/>
          <w:szCs w:val="24"/>
        </w:rPr>
        <w:t>“Elhamdülillah, ya Rab! Benim gibi zayıf bir kulunu bu makama layık gördün. Saltanat günlerinde milletimi hoş-hal eyle ve birbirimizden hoşnut kıl”</w:t>
      </w:r>
      <w:r w:rsidRPr="00EE7B86">
        <w:rPr>
          <w:rFonts w:cs="Times New Roman"/>
          <w:szCs w:val="24"/>
        </w:rPr>
        <w:t xml:space="preserve"> diye Allaha yakararak takta çıkmıştır</w:t>
      </w:r>
      <w:r w:rsidRPr="00EE7B86">
        <w:rPr>
          <w:rFonts w:cs="Times New Roman"/>
          <w:szCs w:val="24"/>
          <w:vertAlign w:val="superscript"/>
        </w:rPr>
        <w:footnoteReference w:id="96"/>
      </w:r>
      <w:r w:rsidRPr="00EE7B86">
        <w:rPr>
          <w:rFonts w:cs="Times New Roman"/>
          <w:szCs w:val="24"/>
        </w:rPr>
        <w:t xml:space="preserve">. </w:t>
      </w:r>
    </w:p>
    <w:p w:rsidR="00EE7B86" w:rsidRPr="00EE7B86" w:rsidRDefault="00EE7B86" w:rsidP="00EE7B86">
      <w:pPr>
        <w:rPr>
          <w:rFonts w:cs="Times New Roman"/>
          <w:szCs w:val="24"/>
        </w:rPr>
      </w:pPr>
      <w:r w:rsidRPr="00EE7B86">
        <w:rPr>
          <w:rFonts w:cs="Times New Roman"/>
          <w:szCs w:val="24"/>
        </w:rPr>
        <w:t xml:space="preserve">Sultan IV. Murad dönemiyle kıyaslandığında Sultan İbrahim’in saltanat döneminin daha sakin geçtiği söylenebilir. Sultan İbrahim’in saltanat dönemi sekiz yıl sürmüştür. Saltanat dönemi incelendiğinde ilk dört yılı Veziriazam Kemankeş Kara Mustafa Paşa’dan dolayı durağan bir süreç yaşanmıştır. Sultan İbrahim döneminde Kara Mustafa Paşa dönemin önemli yöneticilerinden biri olmuştur. IV. Murad dönemin uygulamalarda, Sultan İbrahim döneminde bazı değişikliklerin olduğu anlaşılmaktadır. Bu değişen sistem içerisine bakıldığında IV. Murad’ın çok keskin yöneticilik tavrı varken, Sultan İbrahim döneminde ise daha yumuşak bir yönetimle karşılaşılmıştır. Vezirin bir takım mali işler için almış olduğu önlemler mevcuttur. Bu önlemler ise İstanbul ve taşrada ferahlama yaşanmasının önünü açmıştır. Bu bağlamda anlaşılmaktadır ki psikolojik rahatsızlıkları olan padişahın vezire karşı çok itimat ediyor olmasının göstergesi olarak kabul edilebilmektedir. Sultan İbrahim saltanatının yeni başladığı zamanlarda devlet hakkında öngörüleri bulanan kişileri çağırmıştır. </w:t>
      </w:r>
      <w:r w:rsidRPr="00EE7B86">
        <w:rPr>
          <w:rFonts w:cs="Times New Roman"/>
          <w:szCs w:val="24"/>
        </w:rPr>
        <w:lastRenderedPageBreak/>
        <w:t>Bu kişiler arasında Koçi Bey de bulunmaktadır. Bu kişilerin düşüncelerine başvurarak devlet işleri hakkında bilgi edinmeyi amaçlamıştır. Sultan İbrahim, Osmanlı padişahlarının genelinde mevcut olan idareyi kendi bünyesinde toplayıp ülkeyi bu şekilde yönetmek istemiştir. Ancak Sultan İbrahim’in içinde bulunduğu ruhi bunalım bu isteğinin önüne geçmiştir. Padişahlık unvanı ile şahsi ağırlığını birleştirerek varlığını hissettiremediği dile getirilmektedir</w:t>
      </w:r>
      <w:r w:rsidRPr="00EE7B86">
        <w:rPr>
          <w:rFonts w:cs="Times New Roman"/>
          <w:szCs w:val="24"/>
          <w:vertAlign w:val="superscript"/>
        </w:rPr>
        <w:footnoteReference w:id="97"/>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1643 yılına gelindiğinde Sadrazam Kemankeş Mustafa Paşa sarayda varlığını hissettiren kimselerle yüzleşince ve bu kişiler Kemankeş Mustafa Paşa’nın rakibi haline gelmiştir. Bu kişiler Sultan İbrahim’in ruhi bunalımına dua ile çözüm arayan kişilerdir. Sultanın sıkıntılı halini azaltmaları ile sarayda ün kazanan isimler arasında Cinci Hüseyin Efendi, Silâhdar Yûsuf Paşa, Sultanzâde Mehmed Paşa ve Şeker Pare Hatun sayılabilir. Bunlara destek veren kişinin ise Kösem Sultan olduğu bilinmektedir. Sadrazam ile Kösem Sultan’ın bakıldığında araları iyi olarak gözüküyordu ancak ikisi de gizliden gizliye birbirlerini istememekteydi.</w:t>
      </w:r>
      <w:r w:rsidRPr="00EE7B86">
        <w:rPr>
          <w:rFonts w:cs="Times New Roman"/>
          <w:szCs w:val="24"/>
          <w:vertAlign w:val="superscript"/>
        </w:rPr>
        <w:footnoteReference w:id="98"/>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Sadrazam, Sultanzade Mehmed Paşa’yı, Şam valiliği ile görevlendirerek saraydan uzaklaştırmıştır. Ancak Cinci Hoca ve Hüseyin Efendi karşısında zayıf düşmüştür. Padişah bu çekişmelerin farkında idi. Sadrazam bu rakiplerini ortadan kaldırmak için Yeniçeri Ocağını araya sokmak istemiştir. Ancak Yeniçeri Ocağında güçlü kimseler tarafından bu durum padişaha anlatılmıştır. Aleyhine dönecek durum sadrazamın kulağına gelmiş ve padişahın huzuruna çıkarak düşüncelerini anlatmaya çalışmıştır. Konuşma tartışmaya dönmüş ve sadrazam 1644 yılında idam edilerek kendi aleyhine dönen bu olayı canıyla ödemiştir</w:t>
      </w:r>
      <w:r w:rsidRPr="00EE7B86">
        <w:rPr>
          <w:rFonts w:cs="Times New Roman"/>
          <w:szCs w:val="24"/>
          <w:vertAlign w:val="superscript"/>
        </w:rPr>
        <w:footnoteReference w:id="99"/>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 xml:space="preserve">Sultan İbrahim adına bazı tarihçiler “deli” lakabını ortaya atmıştır. Bu lakap daha sonra böyle anılmasına neden olmuştur. Ancak Sultan İbrahim’in içinde bulunduğu ruhi durumu ile amcası I. Mustafa’nın psikolojik durumu karşılaştırıldığında ruh sağlığı açısından aynı durumda olmadıkları anlaşılmaktadır. Sultan İbrahim’in sürekli olarak bir psikolojik rahatsızlığının devam etmediği sadece zaman zaman ataklar geçirerek rahatsızlandığı görülmektedir. Bu durumu kanıtlar nitelikte olan Sultan İbrahim’in birden fazla kendi kalemiyle yazmış olduğu yazılarında kendi ruh durumunu içtenlikle anlatmış olması, akıl sağlığını gözler önüne serer niteliktedir. Rahatsızlıklarını anlattığı yazılar da mevcuttur. Bu yazılarda sadrazama ruh sağlığının zaman zaman değişiklik gösterdiğini dile getirmiştir. Bunun yanında ağrılarının vücudunu zorladığını, yemek yeme isteğinin olmadığını eklemiştir. </w:t>
      </w:r>
      <w:r w:rsidRPr="00EE7B86">
        <w:rPr>
          <w:rFonts w:cs="Times New Roman"/>
          <w:szCs w:val="24"/>
        </w:rPr>
        <w:lastRenderedPageBreak/>
        <w:t>Yürümeye derman bulamadığını, kafasında bir dumanın varlığından rahatsızlığını, nefes alıp verirken zorlandığı ve zaman zaman bilinç kaybı yaşadığını da ekleyerek sürekli olarak ruhunun bunaldığını da söylemiştir</w:t>
      </w:r>
      <w:r w:rsidRPr="00EE7B86">
        <w:rPr>
          <w:rFonts w:cs="Times New Roman"/>
          <w:szCs w:val="24"/>
          <w:vertAlign w:val="superscript"/>
        </w:rPr>
        <w:footnoteReference w:id="100"/>
      </w:r>
      <w:r w:rsidRPr="00EE7B86">
        <w:rPr>
          <w:rFonts w:cs="Times New Roman"/>
          <w:szCs w:val="24"/>
        </w:rPr>
        <w:t xml:space="preserve">. </w:t>
      </w:r>
    </w:p>
    <w:p w:rsidR="00EE7B86" w:rsidRPr="00EE7B86" w:rsidRDefault="00EE7B86" w:rsidP="00EE7B86">
      <w:pPr>
        <w:rPr>
          <w:rFonts w:cs="Times New Roman"/>
          <w:i/>
          <w:szCs w:val="24"/>
        </w:rPr>
      </w:pPr>
      <w:r w:rsidRPr="00EE7B86">
        <w:rPr>
          <w:rFonts w:cs="Times New Roman"/>
          <w:szCs w:val="24"/>
        </w:rPr>
        <w:t xml:space="preserve">Sultan İbrahim, hekimlerin ve din hocalarının yanında bulunmalarını istiyordu. Sultana uygulanan tedavi usulleri arasında muskalar yazılması ve Kur-ı Kerimden ayetler okunması gibi manevi tedavi yöntemleri bulunmaktadır. Bu tedavi usullerinin yanında çeşitli macunlar yedirilmiş, şerbetler içirilmiş, türlü ilaçlar kullanılmış, bunların yanında kan alma usulü ile hastalığa teşhis konulmaya çalışılmış ve bu yönde uygun tedavi usulü bulunup uygulanmaya çalışılmıştır. Sultan İbrahim yaşadığı birçok psikolojik sorunlarının yanında devletin gidişatıyla ilgilenmiş, meclis toplantılarına katılarak konuşulan konuları dinlemiştir. Sürekli olarak sadrazama devletin ve halkın genel durumuna yönelik sorular sorarak bilgiler topladığı, dinlerken de dikkatli bir şekilde izlediği bilinmektedir. </w:t>
      </w:r>
      <w:r w:rsidRPr="00EE7B86">
        <w:rPr>
          <w:rFonts w:cs="Times New Roman"/>
          <w:i/>
          <w:szCs w:val="24"/>
        </w:rPr>
        <w:t xml:space="preserve">“Birkaç gün umura müteallik cevap gelmezse eğlenmeziz cüz’î ve küllî umuru bildirmeyince olmayasın, sonra sen bilirsin, aklım </w:t>
      </w:r>
      <w:proofErr w:type="gramStart"/>
      <w:r w:rsidRPr="00EE7B86">
        <w:rPr>
          <w:rFonts w:cs="Times New Roman"/>
          <w:i/>
          <w:szCs w:val="24"/>
        </w:rPr>
        <w:t>sendedir ...</w:t>
      </w:r>
      <w:proofErr w:type="gramEnd"/>
      <w:r w:rsidRPr="00EE7B86">
        <w:rPr>
          <w:rFonts w:cs="Times New Roman"/>
          <w:i/>
          <w:szCs w:val="24"/>
        </w:rPr>
        <w:t xml:space="preserve"> </w:t>
      </w:r>
      <w:proofErr w:type="gramStart"/>
      <w:r w:rsidRPr="00EE7B86">
        <w:rPr>
          <w:rFonts w:cs="Times New Roman"/>
          <w:i/>
          <w:szCs w:val="24"/>
        </w:rPr>
        <w:t>birkaç</w:t>
      </w:r>
      <w:proofErr w:type="gramEnd"/>
      <w:r w:rsidRPr="00EE7B86">
        <w:rPr>
          <w:rFonts w:cs="Times New Roman"/>
          <w:i/>
          <w:szCs w:val="24"/>
        </w:rPr>
        <w:t xml:space="preserve"> gün umura müteallik cevap gelmiyor, ayrık alıştık hizmete, ümmet-i Muhammed’in işini görmeye, bir gün telhis gelmezse ne aceb gelmiyor diye tefekkür ederim ...” </w:t>
      </w:r>
      <w:r w:rsidRPr="00EE7B86">
        <w:rPr>
          <w:rFonts w:cs="Times New Roman"/>
          <w:szCs w:val="24"/>
        </w:rPr>
        <w:t>diye hitap etmesinden anlaşılmaktadır. Bunların yanında dış işlerinin ve Anadolu’nun durumunu da merak ederek sorguladığı “</w:t>
      </w:r>
      <w:r w:rsidRPr="00EE7B86">
        <w:rPr>
          <w:rFonts w:cs="Times New Roman"/>
          <w:i/>
          <w:szCs w:val="24"/>
        </w:rPr>
        <w:t>Serhadlerden haber gelmezse heman gönlüm mahzun oluyor ...”</w:t>
      </w:r>
      <w:r w:rsidRPr="00EE7B86">
        <w:rPr>
          <w:rFonts w:cs="Times New Roman"/>
          <w:szCs w:val="24"/>
        </w:rPr>
        <w:t>ifadelerinden anlaşılmaktadır. Sürekli olarak sadrazam ile yazıştığı belgelerde görülmektedir ki merak edip ilgilendiği kısımlar içerisinde sınır boylarındaki hadiselerden kendisine haber verilmesinin istendiğini dile getirmiştir. Bu durumu örnek olarak Sultan İbrahim Yemende gerçekleşmiş olan bir olayla ilgi tarafına bilgi verilmesini istenmiştir. Padişahın bu isteği doğrultusun da sadrazam tarafından edinilmek istenen bilgi toplanılmış bu bilgiler Sultan İbrahim’e sunulmuştur</w:t>
      </w:r>
      <w:r w:rsidRPr="00EE7B86">
        <w:rPr>
          <w:rFonts w:cs="Times New Roman"/>
          <w:szCs w:val="24"/>
          <w:vertAlign w:val="superscript"/>
        </w:rPr>
        <w:footnoteReference w:id="101"/>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 xml:space="preserve">Sultan İbrahim’in yazmış olduğu yazılar incelendiğinde iddia edilenin aksine fazla yazım yanlışının olmadığı görülmüştür. Hitabını zaman zaman görüş açısından dolayı uzlaşılmaz olarak görenler vardır. Ancak Sultan İbrahim’in şehzadelik yılları incelendiğinde şehzadelik döneminde ve sonrasında iyi seviyede sayılabilecek bir eğitim aldığı görülmektedir. Bu bağlamda örnek olarak Vezir Ahmed Paşa’nın ölümü sonrasında eşi Aişe Sultan, eşinin türbesinin olmamasından dolayı Şehzade Camii’nin avlusuna gömülmesinin izni için Sultan İbrahim’e başvurmuştur. Sultan ise bu istek karşısında yazmış olduğu yazıda: </w:t>
      </w:r>
      <w:r w:rsidRPr="00EE7B86">
        <w:rPr>
          <w:rFonts w:cs="Times New Roman"/>
          <w:i/>
          <w:szCs w:val="24"/>
        </w:rPr>
        <w:t xml:space="preserve">“Başımız sağ olsun. Dünyaya gelen gitmek için gelmiştir; az yaşa, çok yaşa sonu ölümdür; </w:t>
      </w:r>
      <w:r w:rsidRPr="00EE7B86">
        <w:rPr>
          <w:rFonts w:cs="Times New Roman"/>
          <w:i/>
          <w:szCs w:val="24"/>
        </w:rPr>
        <w:lastRenderedPageBreak/>
        <w:t xml:space="preserve">heman tezce borcu var demeye başladılar, emlâkini dağıtmasınlar ...” </w:t>
      </w:r>
      <w:r w:rsidRPr="00EE7B86">
        <w:rPr>
          <w:rFonts w:cs="Times New Roman"/>
          <w:szCs w:val="24"/>
        </w:rPr>
        <w:t>şeklinde cümleler kurması eğitimli olduğunun göstergesidir</w:t>
      </w:r>
      <w:r w:rsidRPr="00EE7B86">
        <w:rPr>
          <w:rFonts w:cs="Times New Roman"/>
          <w:szCs w:val="24"/>
          <w:vertAlign w:val="superscript"/>
        </w:rPr>
        <w:footnoteReference w:id="102"/>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Bu bağlamda Sultan İbrahim’in aldığı kararlar, verdiği tepkiler, konuşmaları yazışmaları doğrultusunda padişahlığının ilk zamanlarındaki sıkıntılı süreçler ve haremdekilerin üzerinde bıraktığı kötü etkiler sebebiyle zaman zaman psikolojik bunalıma girdiği anlaşılmaktadır. Bazı olayların kendisine ağır gelmesi nedeniyle bazen olayları akışına bırakmıştır. Ancak bu ruhi bunalımları sürekli olarak devam etmemiş kimi zaman artış gösterilirken kimi zaman da hafiflemiştir. Sultan İbrahim’in mantıklı cevap ve konuşmalarının yanında, tutarsız olmayan davranışları göz önünde tutulduğunda, Sultan İbrahim’e deli demek uygun olmayacaktır. Deli kavramına ait özellikleri taşımadığı içinde Sultan İbrahim’ deli demek, deli kelimesinin anlamına zıt düşecektir</w:t>
      </w:r>
      <w:r w:rsidRPr="00EE7B86">
        <w:rPr>
          <w:rFonts w:cs="Times New Roman"/>
          <w:szCs w:val="24"/>
          <w:vertAlign w:val="superscript"/>
        </w:rPr>
        <w:footnoteReference w:id="103"/>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 xml:space="preserve">Psikolojik sorunlar yaşayan padişahlardan bir diğeri V. Murad’a değinmekte fayda olacaktır. Sultan Abdülaziz’in ölümünden sonra V. Murad tahta çıkartılmıştır. Sultan V. Murad’ın babası Abdülmecit’tir. Sultan V. Murad 30 Mayıs 1876 tarihinde padişah olmuştur. Meydana gelen çeşitli olaylardan dolayı V. Murad tahtta görevini istekli yapmamış, bunun </w:t>
      </w:r>
      <w:proofErr w:type="gramStart"/>
      <w:r w:rsidRPr="00EE7B86">
        <w:rPr>
          <w:rFonts w:cs="Times New Roman"/>
          <w:szCs w:val="24"/>
        </w:rPr>
        <w:t>yanında  psikolojisi</w:t>
      </w:r>
      <w:proofErr w:type="gramEnd"/>
      <w:r w:rsidRPr="00EE7B86">
        <w:rPr>
          <w:rFonts w:cs="Times New Roman"/>
          <w:szCs w:val="24"/>
        </w:rPr>
        <w:t xml:space="preserve"> iyice sarsılmıştır. Serasker kapısına cülus için götürülen V. Murad’ın bedensel olarak çökmüş olduğu ve bilinç dışı davrandığı görülmüştür. Sıra dışı davranışları nedeni ile cülüs sonrası yapılan merasimi kısa kesilmiş ve götürüldüğü belirtilmiştir. V. Murad’ın psikolojik bir rahatsızlığı olduğu Ayasofya Camii’nde yapılmış olan ilk Cuma selamlığında fark edilmiştir. Amcası Sultan Abdülaziz’in sıra dışı ölümü nedeniyle şok yaşayan V. Murad Yıldız Sarayı’na gönderilmiş olduğu belirtilmiştir</w:t>
      </w:r>
      <w:r w:rsidRPr="00EE7B86">
        <w:rPr>
          <w:rFonts w:cs="Times New Roman"/>
          <w:szCs w:val="24"/>
          <w:vertAlign w:val="superscript"/>
        </w:rPr>
        <w:footnoteReference w:id="104"/>
      </w:r>
      <w:r w:rsidRPr="00EE7B86">
        <w:rPr>
          <w:rFonts w:cs="Times New Roman"/>
          <w:szCs w:val="24"/>
        </w:rPr>
        <w:t xml:space="preserve">. Cinnet geçirme esnasında kendini havuza atmış bu nedenden dolayı tekrar Dolmabahçe Sarayına gönderildiği ifade edilmiştir. Akli dengesini tamamen yitirmiş olduğunu ikinci Cuma selamlığında tavırlarının sıra dışılığı ile tamamen ortaya koymuş olduğu bildirilmiştir. Padişah bu tavırlarından dolayı saraya kapatılmış ve kimseyle görüşmemesi sağlanmaya çalışılmıştır. Cuma selamlığına götürülmediği gibi, Eyüpsultan’da yapılması beklenen kılıç kuşanma merasiminin de gerçekleşmediği ayrıca yabancı elçiler tarafından gönderilen ittihatnamelerin yeni padişah olan V Murad’a sunulmadığı anlaşılmaktadır. Hastalığı gizlemeye çalışan </w:t>
      </w:r>
      <w:r w:rsidRPr="00EE7B86">
        <w:rPr>
          <w:rFonts w:cs="Times New Roman"/>
          <w:szCs w:val="24"/>
        </w:rPr>
        <w:lastRenderedPageBreak/>
        <w:t>hükümet ise V. Murad’ın vücudunda çıkan çeşitli çıbanlar nedeni ile merasime katılmamış olduğunu yaymışlardır. Ancak halk tarafından padişahın hastalığı fark edilmiştir</w:t>
      </w:r>
      <w:r w:rsidRPr="00EE7B86">
        <w:rPr>
          <w:rFonts w:cs="Times New Roman"/>
          <w:szCs w:val="24"/>
          <w:vertAlign w:val="superscript"/>
        </w:rPr>
        <w:footnoteReference w:id="105"/>
      </w:r>
      <w:r w:rsidRPr="00EE7B86">
        <w:rPr>
          <w:rFonts w:cs="Times New Roman"/>
          <w:szCs w:val="24"/>
        </w:rPr>
        <w:t xml:space="preserve">. </w:t>
      </w:r>
    </w:p>
    <w:p w:rsidR="00EE7B86" w:rsidRPr="00EE7B86" w:rsidRDefault="00EE7B86" w:rsidP="00EE7B86">
      <w:pPr>
        <w:rPr>
          <w:rFonts w:cs="Times New Roman"/>
          <w:szCs w:val="24"/>
        </w:rPr>
      </w:pPr>
      <w:r w:rsidRPr="00EE7B86">
        <w:rPr>
          <w:rFonts w:cs="Times New Roman"/>
          <w:szCs w:val="24"/>
        </w:rPr>
        <w:t>Ülkeyi sadrazamın yönetmesi, padişahın yönetimde olmaması şiddetle eleştirme konusu olmuştur. Bu durum üzerine ulema psikolojisi bozuk olan padişahın olduğu bir ülkede Cuma namazının kıldırılmayacağını söylemiştir. Bundan dolayı V. Murad hükümet tarafından Cuma selamlığına götürülmeye başlamıştır. Padişah en yakın camiye götürülmüştür. Camiye götürülen padişahın usul dışı olarak karşısına iki mabeyin görevlisi oturtulmuştur. Padişah ise bir köşede büzülmüş durumdadır. Selamlık dönüşü bir gün kıyafetleri çıkarmadan yatağına yatmıştır. Sabahında ise camları kırmış ve kendi canına kıymak istediği ifade edilmiştir. Daha sonrasında doktorlardan oluşan bir heyet tarafından durumunu anlamak için V. Murad muayene edilmiştir. Muayene sonrası heyetin vermiş olduğu raporda padişahın iyileşme ihtimali çok az olduğu görülmüştür. Bu durum üzerine İngiltere elçisi bir tavsiyede bulunmuştur. Bu tavsiye üzerine hükümet Padişahı Viyanalı Dr. Leidesdorf’a muayene ettirmişlerdir. Leidesdorf’un da vermiş olduğu rapor olumlu yönde olmamıştır. Padişahın vaziyeti gündem olmuştur. Bu olaylar üzerine veliaht Abdülhamid ile Midhat Paşa bir görüşme gerçekleştirmiştir. 30 Ağustos 1876’da gerçekleştirilmiş olan toplantıda V. Murad’ın hal‘ine ve Abdülhamid’in cülûsuna karar verilmiştir. Ertesi gün Topkapı Sarayında bulunan kubbealtında devlet adamları toplanmış ve hal‘ fetvası okunmuştur. Fetvada yer verilen hususlar arasında V. Murad’ın psikolojik durumunun iyi olmadığı bu durum nedeni ile görevini yerine getiremediği ifade edilmiştir. Bu durum gerekçe gösterilerek31 Ağustos 1876 tarihinde V. Murad’ın kardeşi Sultan II. Abdülhamid tahta çıkarılmıştır</w:t>
      </w:r>
      <w:r w:rsidRPr="00EE7B86">
        <w:rPr>
          <w:rFonts w:cs="Times New Roman"/>
          <w:szCs w:val="24"/>
          <w:vertAlign w:val="superscript"/>
        </w:rPr>
        <w:footnoteReference w:id="106"/>
      </w:r>
      <w:r w:rsidRPr="00EE7B86">
        <w:rPr>
          <w:rFonts w:cs="Times New Roman"/>
          <w:szCs w:val="24"/>
        </w:rPr>
        <w:t>.</w:t>
      </w:r>
    </w:p>
    <w:p w:rsidR="00EE7B86" w:rsidRPr="00EE7B86" w:rsidRDefault="00EE7B86" w:rsidP="00EE7B86">
      <w:pPr>
        <w:rPr>
          <w:rFonts w:cs="Times New Roman"/>
          <w:szCs w:val="24"/>
        </w:rPr>
      </w:pPr>
      <w:r w:rsidRPr="00EE7B86">
        <w:rPr>
          <w:rFonts w:cs="Times New Roman"/>
          <w:szCs w:val="24"/>
        </w:rPr>
        <w:t>Anlaşılmaktadır ki V. Murad amcasının ölümü, beklenmedik anda tahta çıkışı ve yaşanan olumsuz olaylar sebebiyle psikolojik olarak etkilemiş sıra dışı davranışlar sergilemeye başlamıştır.</w:t>
      </w:r>
    </w:p>
    <w:p w:rsidR="00EE7B86" w:rsidRPr="00EC45FF" w:rsidRDefault="00EE7B86" w:rsidP="001606D7">
      <w:pPr>
        <w:rPr>
          <w:rFonts w:cs="Times New Roman"/>
          <w:szCs w:val="24"/>
        </w:rPr>
      </w:pPr>
    </w:p>
    <w:p w:rsidR="005C334F" w:rsidRPr="00EC45FF" w:rsidRDefault="005C334F" w:rsidP="00B31628">
      <w:pPr>
        <w:pStyle w:val="Balk3"/>
        <w:spacing w:before="120" w:after="120" w:line="240" w:lineRule="auto"/>
        <w:ind w:firstLine="0"/>
      </w:pPr>
      <w:r w:rsidRPr="00EC45FF">
        <w:br w:type="page"/>
      </w:r>
      <w:bookmarkStart w:id="13" w:name="_Toc109930006"/>
      <w:r w:rsidR="008465F1">
        <w:lastRenderedPageBreak/>
        <w:t>2.</w:t>
      </w:r>
      <w:r w:rsidR="009851B3" w:rsidRPr="00EC45FF">
        <w:t xml:space="preserve"> </w:t>
      </w:r>
      <w:r w:rsidRPr="00EC45FF">
        <w:t>CİNNET</w:t>
      </w:r>
      <w:bookmarkEnd w:id="13"/>
    </w:p>
    <w:p w:rsidR="005C334F" w:rsidRPr="00EC45FF" w:rsidRDefault="005C334F" w:rsidP="005C334F">
      <w:pPr>
        <w:jc w:val="right"/>
        <w:rPr>
          <w:rFonts w:cs="Times New Roman"/>
          <w:i/>
          <w:szCs w:val="24"/>
        </w:rPr>
      </w:pPr>
      <w:r w:rsidRPr="00EC45FF">
        <w:rPr>
          <w:rFonts w:cs="Times New Roman"/>
          <w:i/>
          <w:szCs w:val="24"/>
        </w:rPr>
        <w:t>Doğa bize sadece şiddete yönelik eğilimler verir;</w:t>
      </w:r>
    </w:p>
    <w:p w:rsidR="005C334F" w:rsidRPr="00EC45FF" w:rsidRDefault="005C334F" w:rsidP="005C334F">
      <w:pPr>
        <w:jc w:val="right"/>
        <w:rPr>
          <w:rFonts w:cs="Times New Roman"/>
          <w:i/>
          <w:szCs w:val="24"/>
        </w:rPr>
      </w:pPr>
      <w:r w:rsidRPr="00EC45FF">
        <w:rPr>
          <w:rFonts w:cs="Times New Roman"/>
          <w:i/>
          <w:szCs w:val="24"/>
        </w:rPr>
        <w:t xml:space="preserve"> </w:t>
      </w:r>
      <w:proofErr w:type="gramStart"/>
      <w:r w:rsidRPr="00EC45FF">
        <w:rPr>
          <w:rFonts w:cs="Times New Roman"/>
          <w:i/>
          <w:szCs w:val="24"/>
        </w:rPr>
        <w:t>eyleme</w:t>
      </w:r>
      <w:proofErr w:type="gramEnd"/>
      <w:r w:rsidRPr="00EC45FF">
        <w:rPr>
          <w:rFonts w:cs="Times New Roman"/>
          <w:i/>
          <w:szCs w:val="24"/>
        </w:rPr>
        <w:t xml:space="preserve"> ve eylemin değişik görünümlerine </w:t>
      </w:r>
    </w:p>
    <w:p w:rsidR="005C334F" w:rsidRPr="00EC45FF" w:rsidRDefault="005C334F" w:rsidP="005C334F">
      <w:pPr>
        <w:jc w:val="right"/>
        <w:rPr>
          <w:rFonts w:cs="Times New Roman"/>
          <w:i/>
          <w:szCs w:val="24"/>
        </w:rPr>
      </w:pPr>
      <w:proofErr w:type="gramStart"/>
      <w:r w:rsidRPr="00EC45FF">
        <w:rPr>
          <w:rFonts w:cs="Times New Roman"/>
          <w:i/>
          <w:szCs w:val="24"/>
        </w:rPr>
        <w:t>geçişi</w:t>
      </w:r>
      <w:proofErr w:type="gramEnd"/>
      <w:r w:rsidRPr="00EC45FF">
        <w:rPr>
          <w:rFonts w:cs="Times New Roman"/>
          <w:i/>
          <w:szCs w:val="24"/>
        </w:rPr>
        <w:t xml:space="preserve"> belirleyense toplumsal koşullardır.</w:t>
      </w:r>
    </w:p>
    <w:p w:rsidR="005C334F" w:rsidRPr="00EC45FF" w:rsidRDefault="005C334F" w:rsidP="005C334F">
      <w:pPr>
        <w:jc w:val="right"/>
        <w:rPr>
          <w:rFonts w:cs="Times New Roman"/>
          <w:i/>
          <w:szCs w:val="24"/>
        </w:rPr>
      </w:pPr>
      <w:r w:rsidRPr="00EC45FF">
        <w:rPr>
          <w:rFonts w:cs="Times New Roman"/>
          <w:i/>
          <w:szCs w:val="24"/>
        </w:rPr>
        <w:t xml:space="preserve"> Klineberg</w:t>
      </w:r>
    </w:p>
    <w:p w:rsidR="00A33ED8" w:rsidRPr="00EC45FF" w:rsidRDefault="00A33ED8" w:rsidP="00A33ED8">
      <w:pPr>
        <w:ind w:firstLine="708"/>
        <w:rPr>
          <w:rFonts w:cs="Times New Roman"/>
          <w:szCs w:val="24"/>
        </w:rPr>
      </w:pPr>
      <w:r w:rsidRPr="00EC45FF">
        <w:rPr>
          <w:rFonts w:cs="Times New Roman"/>
          <w:szCs w:val="24"/>
        </w:rPr>
        <w:t>Ruh sağlığı dendiğinde akla gelen bir bütün olarak kişinin sağlıklı olma durumunu anlatmaktadır. Ruh sağlığının yerinde olma durumu, ruhsal sıkıntılara ve hastalıklara sahip olmamak değildir. Fiziksel sağlığımız ruhsal sağlığı da doğrudan etkileyen bir etmen olarak karşımıza çıkmaktadır. Ailemiz, çevremiz ve hatta kendimizle olan ilişkiler ruh sağlığını etkilemektedir.</w:t>
      </w:r>
      <w:r w:rsidR="006C12FE">
        <w:rPr>
          <w:rFonts w:cs="Times New Roman"/>
          <w:szCs w:val="24"/>
        </w:rPr>
        <w:t xml:space="preserve"> </w:t>
      </w:r>
      <w:r w:rsidRPr="00EC45FF">
        <w:rPr>
          <w:rFonts w:cs="Times New Roman"/>
          <w:szCs w:val="24"/>
        </w:rPr>
        <w:t>İnsanlar</w:t>
      </w:r>
      <w:r w:rsidR="006C12FE">
        <w:rPr>
          <w:rFonts w:cs="Times New Roman"/>
          <w:szCs w:val="24"/>
        </w:rPr>
        <w:t>:</w:t>
      </w:r>
      <w:r w:rsidRPr="00EC45FF">
        <w:rPr>
          <w:rFonts w:cs="Times New Roman"/>
          <w:szCs w:val="24"/>
        </w:rPr>
        <w:t xml:space="preserve"> yaşamları boyunca</w:t>
      </w:r>
      <w:r w:rsidR="006C12FE">
        <w:rPr>
          <w:rFonts w:cs="Times New Roman"/>
          <w:szCs w:val="24"/>
        </w:rPr>
        <w:t xml:space="preserve"> çeşitli sıkıntılarla karşılaş</w:t>
      </w:r>
      <w:r w:rsidRPr="00EC45FF">
        <w:rPr>
          <w:rFonts w:cs="Times New Roman"/>
          <w:szCs w:val="24"/>
        </w:rPr>
        <w:t>maktadır. Bu durumlar karşısında vücut, duygular ve zihin karşılaşmış olduğu zorluklara karşı yeniden dengeyi sağlamak için çaba gösterir. Zorlukla karşılaşan duygular ve zihin biz farkına varmadan dengeyi sağlar. Ama bu denge sağlanamadığı zaman insan psikolojik olarak zarara uğraya bilmektedir</w:t>
      </w:r>
      <w:r w:rsidRPr="00EC45FF">
        <w:rPr>
          <w:rStyle w:val="DipnotBavurusu"/>
          <w:rFonts w:cs="Times New Roman"/>
          <w:szCs w:val="24"/>
        </w:rPr>
        <w:footnoteReference w:id="107"/>
      </w:r>
      <w:r w:rsidRPr="00EC45FF">
        <w:rPr>
          <w:rFonts w:cs="Times New Roman"/>
          <w:szCs w:val="24"/>
        </w:rPr>
        <w:t>.</w:t>
      </w:r>
    </w:p>
    <w:p w:rsidR="00EB41DC" w:rsidRPr="00EC45FF" w:rsidRDefault="005C334F" w:rsidP="00EB41DC">
      <w:pPr>
        <w:ind w:firstLine="708"/>
        <w:rPr>
          <w:rFonts w:cs="Times New Roman"/>
          <w:szCs w:val="24"/>
        </w:rPr>
      </w:pPr>
      <w:r w:rsidRPr="00EC45FF">
        <w:rPr>
          <w:rFonts w:cs="Times New Roman"/>
          <w:szCs w:val="24"/>
        </w:rPr>
        <w:t>Delirmeye neden olan bazı unsurlar vardır. Bu unsurlara göre deli</w:t>
      </w:r>
      <w:r w:rsidR="00EB41DC" w:rsidRPr="00EC45FF">
        <w:rPr>
          <w:rFonts w:cs="Times New Roman"/>
          <w:szCs w:val="24"/>
        </w:rPr>
        <w:t xml:space="preserve">lik </w:t>
      </w:r>
      <w:r w:rsidRPr="00EC45FF">
        <w:rPr>
          <w:rFonts w:cs="Times New Roman"/>
          <w:szCs w:val="24"/>
        </w:rPr>
        <w:t>kendi içinde sınıf</w:t>
      </w:r>
      <w:r w:rsidR="00C16474" w:rsidRPr="00EC45FF">
        <w:rPr>
          <w:rFonts w:cs="Times New Roman"/>
          <w:szCs w:val="24"/>
        </w:rPr>
        <w:t>landırılmaktadır</w:t>
      </w:r>
      <w:r w:rsidRPr="00EC45FF">
        <w:rPr>
          <w:rFonts w:cs="Times New Roman"/>
          <w:szCs w:val="24"/>
        </w:rPr>
        <w:t>. Deliliğin altında sınıflandırılıp tanımlanmakta olan hastalıklardan biri “</w:t>
      </w:r>
      <w:r w:rsidRPr="00EC45FF">
        <w:rPr>
          <w:rFonts w:cs="Times New Roman"/>
          <w:i/>
          <w:szCs w:val="24"/>
        </w:rPr>
        <w:t>cinnet</w:t>
      </w:r>
      <w:r w:rsidRPr="00EC45FF">
        <w:rPr>
          <w:rFonts w:cs="Times New Roman"/>
          <w:szCs w:val="24"/>
        </w:rPr>
        <w:t>”dir. Cinnet kelimesinin köküne bakıldığında</w:t>
      </w:r>
      <w:r w:rsidR="006C12FE">
        <w:rPr>
          <w:rFonts w:cs="Times New Roman"/>
          <w:szCs w:val="24"/>
        </w:rPr>
        <w:t xml:space="preserve"> “cin” sözcüğünden türemiştir. Cinnet a</w:t>
      </w:r>
      <w:r w:rsidRPr="00EC45FF">
        <w:rPr>
          <w:rFonts w:cs="Times New Roman"/>
          <w:szCs w:val="24"/>
        </w:rPr>
        <w:t>kli dengesi yerinde olmayan kimseler için kullanılmaktadır</w:t>
      </w:r>
      <w:r w:rsidRPr="00EC45FF">
        <w:rPr>
          <w:rFonts w:cs="Times New Roman"/>
          <w:szCs w:val="24"/>
          <w:vertAlign w:val="superscript"/>
        </w:rPr>
        <w:footnoteReference w:id="108"/>
      </w:r>
      <w:r w:rsidR="00EB41DC"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Cinnet, insanların içinde bulunduğu zorlu hayat şartlarından dolayı akıl sağlığının kısa süreli bozulması sonucunda ortaya çıkmaktadır. Başta kendine ve çevresindeki insanlara zarar verebilecek psikolojik bir hastalıktır. Cinnet kelimesi delilik kelimesi ile aynı anlamı taşımaktadır</w:t>
      </w:r>
      <w:r w:rsidRPr="00EC45FF">
        <w:rPr>
          <w:rFonts w:cs="Times New Roman"/>
          <w:szCs w:val="24"/>
          <w:vertAlign w:val="superscript"/>
        </w:rPr>
        <w:footnoteReference w:id="109"/>
      </w:r>
      <w:r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İnsan anatomisinde organların sürekli olarak bir işleyiş durumu vardır. Bu işleyiş bir organda değişiklik gösterir ise vücutta hastalık meydana gelir. Beynin işleyişinde farklılık olduğunda ise akıl sağlığında problem oluşmaktadır. Bunun sonucunda da delilik meydana gelmektedir. Cinnet kavramı Osmanlı hukuku ve tıp kurumlarında aklın insanı terk etmesinin getirmiş olduğu öfke ile şiddet eylemlerini içinde barındıran bir kavramdır</w:t>
      </w:r>
      <w:r w:rsidRPr="00EC45FF">
        <w:rPr>
          <w:rFonts w:cs="Times New Roman"/>
          <w:szCs w:val="24"/>
          <w:vertAlign w:val="superscript"/>
        </w:rPr>
        <w:footnoteReference w:id="110"/>
      </w:r>
      <w:r w:rsidRPr="00EC45FF">
        <w:rPr>
          <w:rFonts w:cs="Times New Roman"/>
          <w:szCs w:val="24"/>
        </w:rPr>
        <w:t xml:space="preserve"> </w:t>
      </w:r>
    </w:p>
    <w:p w:rsidR="005C334F" w:rsidRPr="00EC45FF" w:rsidRDefault="005C334F" w:rsidP="00EF3057">
      <w:pPr>
        <w:rPr>
          <w:rFonts w:cs="Times New Roman"/>
          <w:szCs w:val="24"/>
        </w:rPr>
      </w:pPr>
      <w:r w:rsidRPr="00EC45FF">
        <w:rPr>
          <w:rFonts w:cs="Times New Roman"/>
          <w:szCs w:val="24"/>
        </w:rPr>
        <w:lastRenderedPageBreak/>
        <w:t>“</w:t>
      </w:r>
      <w:r w:rsidRPr="00EC45FF">
        <w:rPr>
          <w:rFonts w:cs="Times New Roman"/>
          <w:i/>
          <w:szCs w:val="24"/>
        </w:rPr>
        <w:t>Şiddet</w:t>
      </w:r>
      <w:r w:rsidR="00EB41DC" w:rsidRPr="00EC45FF">
        <w:rPr>
          <w:rFonts w:cs="Times New Roman"/>
          <w:szCs w:val="24"/>
        </w:rPr>
        <w:t>” kelimesi Türkçeye Arapça</w:t>
      </w:r>
      <w:r w:rsidRPr="00EC45FF">
        <w:rPr>
          <w:rFonts w:cs="Times New Roman"/>
          <w:szCs w:val="24"/>
        </w:rPr>
        <w:t>dan geçmiştir. Sözcüğün anlamına bakıldığında sert ve katı davranışlar bütününün yanında, sinir halinde kaba kuvvete başvurmak olarak geçmektedir. Şiddet tüm insanlık için merak uyandıran bir konu olmuş ve köklerini ner</w:t>
      </w:r>
      <w:r w:rsidR="00EB41DC" w:rsidRPr="00EC45FF">
        <w:rPr>
          <w:rFonts w:cs="Times New Roman"/>
          <w:szCs w:val="24"/>
        </w:rPr>
        <w:t>e</w:t>
      </w:r>
      <w:r w:rsidRPr="00EC45FF">
        <w:rPr>
          <w:rFonts w:cs="Times New Roman"/>
          <w:szCs w:val="24"/>
        </w:rPr>
        <w:t>den aldığı konusu psikanalizlerin geçmişten beri üzerinde araştırılan bir konu olmuştur. Şiddet içgüdüsel olarak ortaya çıkabileceği gibi çevresel faktörlerden de meydana gelen bir davranış biçimidir. Şiddet eğilimi olan kimselerin çocukluk dönemleri incelendiğinde şiddet eyleminin bu dönemde ortaya çıktığı görülmektedir. Ayrıca aile ve çevrenin bu duruma etkisi olduğu görülebilmektedir. Kişinin toplumdan gördüğü olumsuz durumlardan dolayı şiddete meyil ettiği bilinmektedir. Şiddete meyil kişinin kaba kuvvet kullanmasına, ufak yaralamalara hatta insanı öldürmeye giden sonuçlar doğurabilmektedir. Bu yüzden şiddetin ortaya çıkmasından ziyade, şiddetin ilk oluşum noktasına gidilmesi gerekmektedir. Bunun için</w:t>
      </w:r>
      <w:r w:rsidR="006C12FE">
        <w:rPr>
          <w:rFonts w:cs="Times New Roman"/>
          <w:szCs w:val="24"/>
        </w:rPr>
        <w:t xml:space="preserve"> </w:t>
      </w:r>
      <w:r w:rsidRPr="00EC45FF">
        <w:rPr>
          <w:rFonts w:cs="Times New Roman"/>
          <w:szCs w:val="24"/>
        </w:rPr>
        <w:t>de hastanın çocukluk döneminde içinde bulunduğu o anki yaşantısına kadar inceleme yapılması lazımdır. Cinnet hastalığının tespit edilmesi için, “</w:t>
      </w:r>
      <w:r w:rsidRPr="00EC45FF">
        <w:rPr>
          <w:rFonts w:cs="Times New Roman"/>
          <w:i/>
          <w:szCs w:val="24"/>
        </w:rPr>
        <w:t>hangi kişisel ön koşullar şiddet kullanmayı mümkün kılar ve destekler?” “‘Aklı’ olan bir birey, nasıl olur da şiddete başvurur?</w:t>
      </w:r>
      <w:r w:rsidRPr="00EC45FF">
        <w:rPr>
          <w:rFonts w:cs="Times New Roman"/>
          <w:szCs w:val="24"/>
        </w:rPr>
        <w:t>” soruları sorularak tespit edilmektedir</w:t>
      </w:r>
      <w:r w:rsidRPr="00EC45FF">
        <w:rPr>
          <w:rFonts w:cs="Times New Roman"/>
          <w:szCs w:val="24"/>
          <w:vertAlign w:val="superscript"/>
        </w:rPr>
        <w:footnoteReference w:id="111"/>
      </w:r>
      <w:r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İnsanın aklının gitmesiyle birlikte cinnet durumu oluşmaktadır. Cinnet halinde gerçekleşen saldırılar sonucu hasta, çevresindeki tanıdığı insanlara zarar verebildiği gibi tanımadığı insanlara da zararı dokunmaktadır. Zararı dokunulan kişiyle olan ilişkinin boyutu önem arz etmemektedir. Cinnet geçirme sırasında veya sonrasında planlı, plansız bir şekilde saldırılan kişi ve k</w:t>
      </w:r>
      <w:r w:rsidR="006C12FE">
        <w:rPr>
          <w:rFonts w:cs="Times New Roman"/>
          <w:szCs w:val="24"/>
        </w:rPr>
        <w:t>işilerin yaralandığı ya da öl</w:t>
      </w:r>
      <w:r w:rsidRPr="00EC45FF">
        <w:rPr>
          <w:rFonts w:cs="Times New Roman"/>
          <w:szCs w:val="24"/>
        </w:rPr>
        <w:t>düğü bilinmektedir</w:t>
      </w:r>
      <w:r w:rsidRPr="00EC45FF">
        <w:rPr>
          <w:rFonts w:cs="Times New Roman"/>
          <w:szCs w:val="24"/>
          <w:vertAlign w:val="superscript"/>
        </w:rPr>
        <w:footnoteReference w:id="112"/>
      </w:r>
      <w:r w:rsidRPr="00EC45FF">
        <w:rPr>
          <w:rFonts w:cs="Times New Roman"/>
          <w:szCs w:val="24"/>
        </w:rPr>
        <w:t>.</w:t>
      </w:r>
    </w:p>
    <w:p w:rsidR="005C334F" w:rsidRPr="00EC45FF" w:rsidRDefault="005C334F" w:rsidP="00260BB4">
      <w:pPr>
        <w:rPr>
          <w:rFonts w:cs="Times New Roman"/>
          <w:szCs w:val="24"/>
        </w:rPr>
      </w:pPr>
      <w:r w:rsidRPr="00EC45FF">
        <w:rPr>
          <w:rFonts w:cs="Times New Roman"/>
          <w:szCs w:val="24"/>
        </w:rPr>
        <w:t xml:space="preserve">Psikiyatrist Robert Gaupp’un </w:t>
      </w:r>
      <w:r w:rsidR="00AD4BE9" w:rsidRPr="00EC45FF">
        <w:rPr>
          <w:rFonts w:cs="Times New Roman"/>
          <w:szCs w:val="24"/>
        </w:rPr>
        <w:t xml:space="preserve">Almanya </w:t>
      </w:r>
      <w:r w:rsidRPr="00EC45FF">
        <w:rPr>
          <w:rFonts w:cs="Times New Roman"/>
          <w:szCs w:val="24"/>
        </w:rPr>
        <w:t>Tübingen’deki öğrencileriyle birlikte araştırıp incelediği vaka olayı cinnet konusu üzerinde fikir yürütmek açısından önemlidir. İncelenen bu vaka “</w:t>
      </w:r>
      <w:r w:rsidRPr="00EC45FF">
        <w:rPr>
          <w:rFonts w:cs="Times New Roman"/>
          <w:i/>
          <w:szCs w:val="24"/>
        </w:rPr>
        <w:t>Ernest Wagner Vakası</w:t>
      </w:r>
      <w:r w:rsidRPr="00EC45FF">
        <w:rPr>
          <w:rFonts w:cs="Times New Roman"/>
          <w:szCs w:val="24"/>
        </w:rPr>
        <w:t xml:space="preserve">” olarak cinnet konusuna adını yazdırtan olaylardan biri olduğu bilinmektedir. Olay örgüsü şu şekilde gerçekleşmiştir. </w:t>
      </w:r>
      <w:r w:rsidR="00260BB4" w:rsidRPr="00EC45FF">
        <w:rPr>
          <w:rFonts w:cs="Times New Roman"/>
          <w:szCs w:val="24"/>
        </w:rPr>
        <w:t>Wagner mesleğinde başarılı bir öğretmendir. Psikolojik bir sıkıntısı olmamakla birlikte zeki bir adamdır. 4 Eylül 1913 tarihi gecesinde 4 çocuğu ve eşinin şah damarını kes</w:t>
      </w:r>
      <w:r w:rsidR="006C12FE">
        <w:rPr>
          <w:rFonts w:cs="Times New Roman"/>
          <w:szCs w:val="24"/>
        </w:rPr>
        <w:t>erek öldürmüştür. Daha sonrasın</w:t>
      </w:r>
      <w:r w:rsidR="00260BB4" w:rsidRPr="00EC45FF">
        <w:rPr>
          <w:rFonts w:cs="Times New Roman"/>
          <w:szCs w:val="24"/>
        </w:rPr>
        <w:t>da trenle Stuttgart’tan Mülhausen köyüne geçmiştir. Bu köyde çok sayıda yangı</w:t>
      </w:r>
      <w:r w:rsidR="006C12FE">
        <w:rPr>
          <w:rFonts w:cs="Times New Roman"/>
          <w:szCs w:val="24"/>
        </w:rPr>
        <w:t>n</w:t>
      </w:r>
      <w:r w:rsidR="00260BB4" w:rsidRPr="00EC45FF">
        <w:rPr>
          <w:rFonts w:cs="Times New Roman"/>
          <w:szCs w:val="24"/>
        </w:rPr>
        <w:t xml:space="preserve"> çıkartmış bununla da yetinmeyerek karşısına çıkan insanları kurşuna dizerek öldürmüştür. Olay sonucunda Wagner 9 kişiyi öldürmüş 12 kişiyi de yaralamıştır. </w:t>
      </w:r>
      <w:r w:rsidRPr="00EC45FF">
        <w:rPr>
          <w:rFonts w:cs="Times New Roman"/>
          <w:szCs w:val="24"/>
        </w:rPr>
        <w:t>Bu şiddet içeren olay manşetlere düşmüş, toplumun akıl hastalarına karşı nefret dolu tavırları</w:t>
      </w:r>
      <w:r w:rsidR="00AD4BE9" w:rsidRPr="00EC45FF">
        <w:rPr>
          <w:rFonts w:cs="Times New Roman"/>
          <w:szCs w:val="24"/>
        </w:rPr>
        <w:t>nı</w:t>
      </w:r>
      <w:r w:rsidR="006C12FE">
        <w:rPr>
          <w:rFonts w:cs="Times New Roman"/>
          <w:szCs w:val="24"/>
        </w:rPr>
        <w:t xml:space="preserve"> arttırmıştır. Wagner’i</w:t>
      </w:r>
      <w:r w:rsidRPr="00EC45FF">
        <w:rPr>
          <w:rFonts w:cs="Times New Roman"/>
          <w:szCs w:val="24"/>
        </w:rPr>
        <w:t xml:space="preserve">n açıklamasında ise </w:t>
      </w:r>
      <w:r w:rsidRPr="00EC45FF">
        <w:rPr>
          <w:rFonts w:cs="Times New Roman"/>
          <w:szCs w:val="24"/>
        </w:rPr>
        <w:lastRenderedPageBreak/>
        <w:t>bu olayları cinnet nöbeti esnasında yaptığını dile getirmiştir. Gaupp ve öğrencileri</w:t>
      </w:r>
      <w:r w:rsidR="00260BB4" w:rsidRPr="00EC45FF">
        <w:rPr>
          <w:rFonts w:cs="Times New Roman"/>
          <w:szCs w:val="24"/>
        </w:rPr>
        <w:t>,</w:t>
      </w:r>
      <w:r w:rsidRPr="00EC45FF">
        <w:rPr>
          <w:rFonts w:cs="Times New Roman"/>
          <w:szCs w:val="24"/>
        </w:rPr>
        <w:t xml:space="preserve"> Wagner’in günlüğü</w:t>
      </w:r>
      <w:r w:rsidR="00260BB4" w:rsidRPr="00EC45FF">
        <w:rPr>
          <w:rFonts w:cs="Times New Roman"/>
          <w:szCs w:val="24"/>
        </w:rPr>
        <w:t>nü</w:t>
      </w:r>
      <w:r w:rsidRPr="00EC45FF">
        <w:rPr>
          <w:rFonts w:cs="Times New Roman"/>
          <w:szCs w:val="24"/>
        </w:rPr>
        <w:t xml:space="preserve"> ve notları</w:t>
      </w:r>
      <w:r w:rsidR="00260BB4" w:rsidRPr="00EC45FF">
        <w:rPr>
          <w:rFonts w:cs="Times New Roman"/>
          <w:szCs w:val="24"/>
        </w:rPr>
        <w:t>nı incele</w:t>
      </w:r>
      <w:r w:rsidRPr="00EC45FF">
        <w:rPr>
          <w:rFonts w:cs="Times New Roman"/>
          <w:szCs w:val="24"/>
        </w:rPr>
        <w:t>diğinde; bu cinayetlerin büyük bir cesaretin ve acı çeken adam tarafından yıllar önce planlanmış olduğu</w:t>
      </w:r>
      <w:r w:rsidR="00AD4BE9" w:rsidRPr="00EC45FF">
        <w:rPr>
          <w:rFonts w:cs="Times New Roman"/>
          <w:szCs w:val="24"/>
        </w:rPr>
        <w:t xml:space="preserve"> fark edilmiştir. Ayrıca, Wagner’i</w:t>
      </w:r>
      <w:r w:rsidRPr="00EC45FF">
        <w:rPr>
          <w:rFonts w:cs="Times New Roman"/>
          <w:szCs w:val="24"/>
        </w:rPr>
        <w:t xml:space="preserve"> cani bir insan görüntüsünden kurtarmaya çalışmış</w:t>
      </w:r>
      <w:r w:rsidR="006C12FE">
        <w:rPr>
          <w:rFonts w:cs="Times New Roman"/>
          <w:szCs w:val="24"/>
        </w:rPr>
        <w:t>tır. B</w:t>
      </w:r>
      <w:r w:rsidR="00222829">
        <w:rPr>
          <w:rFonts w:cs="Times New Roman"/>
          <w:szCs w:val="24"/>
        </w:rPr>
        <w:t>u davranışlarının sebebinin ise hastalığının sebebi ile ortaya çıktığını ifade etmiştir</w:t>
      </w:r>
      <w:r w:rsidRPr="00EC45FF">
        <w:rPr>
          <w:rFonts w:cs="Times New Roman"/>
          <w:szCs w:val="24"/>
          <w:vertAlign w:val="superscript"/>
        </w:rPr>
        <w:footnoteReference w:id="113"/>
      </w:r>
      <w:r w:rsidRPr="00EC45FF">
        <w:rPr>
          <w:rFonts w:cs="Times New Roman"/>
          <w:szCs w:val="24"/>
        </w:rPr>
        <w:t xml:space="preserve">. </w:t>
      </w:r>
    </w:p>
    <w:p w:rsidR="005C334F" w:rsidRPr="00EC45FF" w:rsidRDefault="005C334F" w:rsidP="00EF3057">
      <w:pPr>
        <w:rPr>
          <w:rFonts w:cs="Times New Roman"/>
          <w:szCs w:val="24"/>
        </w:rPr>
      </w:pPr>
      <w:r w:rsidRPr="00EC45FF">
        <w:rPr>
          <w:rFonts w:cs="Times New Roman"/>
          <w:szCs w:val="24"/>
        </w:rPr>
        <w:t>Cinnet vakaları insanın olduğu her nokt</w:t>
      </w:r>
      <w:r w:rsidR="00260BB4" w:rsidRPr="00EC45FF">
        <w:rPr>
          <w:rFonts w:cs="Times New Roman"/>
          <w:szCs w:val="24"/>
        </w:rPr>
        <w:t>ada görülebilmektir. Kaba kuvve</w:t>
      </w:r>
      <w:r w:rsidRPr="00EC45FF">
        <w:rPr>
          <w:rFonts w:cs="Times New Roman"/>
          <w:szCs w:val="24"/>
        </w:rPr>
        <w:t xml:space="preserve">tin meydana getirdiği Cinnetin şiddet durumu her ne kadar korkutucu olsa da sonuç olarak tedavi edilmesi gereken bir hastalıktır. </w:t>
      </w:r>
      <w:r w:rsidR="00076F8A">
        <w:rPr>
          <w:rFonts w:cs="Times New Roman"/>
          <w:szCs w:val="24"/>
        </w:rPr>
        <w:t>Osmanlı Devleti</w:t>
      </w:r>
      <w:r w:rsidRPr="00EC45FF">
        <w:rPr>
          <w:rFonts w:cs="Times New Roman"/>
          <w:szCs w:val="24"/>
        </w:rPr>
        <w:t xml:space="preserve"> döneminde incelenen cinnet vakaları sonucunda, Osmanlı Arşivi</w:t>
      </w:r>
      <w:r w:rsidR="00260BB4" w:rsidRPr="00EC45FF">
        <w:rPr>
          <w:rFonts w:cs="Times New Roman"/>
          <w:szCs w:val="24"/>
        </w:rPr>
        <w:t>nde</w:t>
      </w:r>
      <w:r w:rsidRPr="00EC45FF">
        <w:rPr>
          <w:rFonts w:cs="Times New Roman"/>
          <w:szCs w:val="24"/>
        </w:rPr>
        <w:t xml:space="preserve"> yapılan araştırmalarda 288 cinnet vakası tespit edilmiştir. Bu araştırma içine </w:t>
      </w:r>
      <w:proofErr w:type="gramStart"/>
      <w:r w:rsidRPr="00EC45FF">
        <w:rPr>
          <w:rFonts w:cs="Times New Roman"/>
          <w:szCs w:val="24"/>
        </w:rPr>
        <w:t>dahil</w:t>
      </w:r>
      <w:proofErr w:type="gramEnd"/>
      <w:r w:rsidRPr="00EC45FF">
        <w:rPr>
          <w:rFonts w:cs="Times New Roman"/>
          <w:szCs w:val="24"/>
        </w:rPr>
        <w:t xml:space="preserve"> olan cinnet vakalarında yaralama ve ölüm ile sonuçlanan olaylarla karşılaşılmıştır. 1831-1917 yılları arasında 47 vaka incelenmiştir. Sonuç olarak bakıldığında </w:t>
      </w:r>
      <w:r w:rsidR="00076F8A">
        <w:rPr>
          <w:rFonts w:cs="Times New Roman"/>
          <w:szCs w:val="24"/>
        </w:rPr>
        <w:t>Osmanlı Devleti</w:t>
      </w:r>
      <w:r w:rsidRPr="00EC45FF">
        <w:rPr>
          <w:rFonts w:cs="Times New Roman"/>
          <w:szCs w:val="24"/>
        </w:rPr>
        <w:t xml:space="preserve">’nde </w:t>
      </w:r>
      <w:r w:rsidR="00222829">
        <w:rPr>
          <w:rFonts w:cs="Times New Roman"/>
          <w:szCs w:val="24"/>
        </w:rPr>
        <w:t>cinnet getiren</w:t>
      </w:r>
      <w:r w:rsidRPr="00EC45FF">
        <w:rPr>
          <w:rFonts w:cs="Times New Roman"/>
          <w:szCs w:val="24"/>
        </w:rPr>
        <w:t xml:space="preserve"> kişilerin, hak, hukuk, adli ve idari düzen için önemsendiği, bu kişilerin hastalığın tanısı ve tedavi amaçlı adliye, emniyet ve diğer kuruluşlarca darüşşifaya, </w:t>
      </w:r>
      <w:r w:rsidR="004651C0">
        <w:rPr>
          <w:rFonts w:cs="Times New Roman"/>
          <w:szCs w:val="24"/>
        </w:rPr>
        <w:t>bimarhane</w:t>
      </w:r>
      <w:r w:rsidRPr="00EC45FF">
        <w:rPr>
          <w:rFonts w:cs="Times New Roman"/>
          <w:szCs w:val="24"/>
        </w:rPr>
        <w:t xml:space="preserve">ye ve Tıbbiye Mektebi’ne sevk edildikleri görülmektedir. Bu adı geçen birimlerde uzman hekimler tarafından kişinin ruh sağlığı rahatsızlığı olup olmadığı, bu akıl sağlığının içinde bulunan hangi hastalığa yatkın olduğu ve hangi tedaviyle hastalığın önüne geçilmesi ya da ortadan kaldırılmaya çalışılacağı, hasta kimsenin cezai ehliyetiyle alakalı bilgiler raporlanarak yetkili makamlara gönderildiği görülmektedir. İncelenen vakaların analizine bakılarak çıkarılan sonuç itibariyle </w:t>
      </w:r>
      <w:r w:rsidR="00A47E8E" w:rsidRPr="00EC45FF">
        <w:rPr>
          <w:rFonts w:cs="Times New Roman"/>
          <w:szCs w:val="24"/>
        </w:rPr>
        <w:t xml:space="preserve">bahsedilen dönemde </w:t>
      </w:r>
      <w:r w:rsidRPr="00EC45FF">
        <w:rPr>
          <w:rFonts w:cs="Times New Roman"/>
          <w:szCs w:val="24"/>
        </w:rPr>
        <w:t>cinnet hadiselerinin genel olarak erkeklerin gerçekleştirdiği ve toplamda 49 cinnet saldırısından 80 kişinin zarar gördüğü bilinmektedir</w:t>
      </w:r>
      <w:r w:rsidRPr="00EC45FF">
        <w:rPr>
          <w:rFonts w:cs="Times New Roman"/>
          <w:szCs w:val="24"/>
          <w:vertAlign w:val="superscript"/>
        </w:rPr>
        <w:footnoteReference w:id="114"/>
      </w:r>
      <w:r w:rsidRPr="00EC45FF">
        <w:rPr>
          <w:rFonts w:cs="Times New Roman"/>
          <w:szCs w:val="24"/>
        </w:rPr>
        <w:t>.</w:t>
      </w:r>
    </w:p>
    <w:p w:rsidR="005C334F" w:rsidRPr="00EC45FF" w:rsidRDefault="005748C0" w:rsidP="00EF3057">
      <w:pPr>
        <w:rPr>
          <w:rFonts w:cs="Times New Roman"/>
          <w:szCs w:val="24"/>
        </w:rPr>
      </w:pPr>
      <w:r w:rsidRPr="00EC45FF">
        <w:rPr>
          <w:rFonts w:cs="Times New Roman"/>
          <w:szCs w:val="24"/>
        </w:rPr>
        <w:t xml:space="preserve">Bazı durumlarda </w:t>
      </w:r>
      <w:r w:rsidR="005C334F" w:rsidRPr="00EC45FF">
        <w:rPr>
          <w:rFonts w:cs="Times New Roman"/>
          <w:szCs w:val="24"/>
        </w:rPr>
        <w:t>tedavi ve gözetim altında tutulmakta zorlanılan hastalarla da karşılaşılmaktadır. Bundan dolayı deli kimsenin kim tarafından ve nasıl gözetim altında tutulacak soruları, sorun yaratmış olduğu görüleb</w:t>
      </w:r>
      <w:r w:rsidR="00A47E8E" w:rsidRPr="00EC45FF">
        <w:rPr>
          <w:rFonts w:cs="Times New Roman"/>
          <w:szCs w:val="24"/>
        </w:rPr>
        <w:t xml:space="preserve">ilmektedir. </w:t>
      </w:r>
      <w:r w:rsidR="00F261AD" w:rsidRPr="00EC45FF">
        <w:rPr>
          <w:rFonts w:cs="Times New Roman"/>
          <w:szCs w:val="24"/>
        </w:rPr>
        <w:t xml:space="preserve">Her şeyden önce ruh hastalarının koşullarına göre tedavi göreceği yerin </w:t>
      </w:r>
      <w:r w:rsidR="00F261AD">
        <w:rPr>
          <w:rFonts w:cs="Times New Roman"/>
          <w:szCs w:val="24"/>
        </w:rPr>
        <w:t xml:space="preserve">sağlamlığı ve delinin gözetim altında tutulmasına elveriş </w:t>
      </w:r>
      <w:r w:rsidR="00F261AD" w:rsidRPr="00EC45FF">
        <w:rPr>
          <w:rFonts w:cs="Times New Roman"/>
          <w:szCs w:val="24"/>
        </w:rPr>
        <w:t xml:space="preserve">sunan bir </w:t>
      </w:r>
      <w:proofErr w:type="gramStart"/>
      <w:r w:rsidR="00F261AD" w:rsidRPr="00EC45FF">
        <w:rPr>
          <w:rFonts w:cs="Times New Roman"/>
          <w:szCs w:val="24"/>
        </w:rPr>
        <w:t>mekan</w:t>
      </w:r>
      <w:proofErr w:type="gramEnd"/>
      <w:r w:rsidR="00F261AD" w:rsidRPr="00EC45FF">
        <w:rPr>
          <w:rFonts w:cs="Times New Roman"/>
          <w:szCs w:val="24"/>
        </w:rPr>
        <w:t xml:space="preserve"> seçilmelidir. </w:t>
      </w:r>
      <w:r w:rsidR="005C334F" w:rsidRPr="00EC45FF">
        <w:rPr>
          <w:rFonts w:cs="Times New Roman"/>
          <w:szCs w:val="24"/>
        </w:rPr>
        <w:t xml:space="preserve">Bunların yanında tek sorun bu değildir. </w:t>
      </w:r>
      <w:r w:rsidR="00222829">
        <w:rPr>
          <w:rFonts w:cs="Times New Roman"/>
          <w:szCs w:val="24"/>
        </w:rPr>
        <w:t>19. y</w:t>
      </w:r>
      <w:r w:rsidR="004807B2" w:rsidRPr="00EC45FF">
        <w:rPr>
          <w:rFonts w:cs="Times New Roman"/>
          <w:szCs w:val="24"/>
        </w:rPr>
        <w:t xml:space="preserve">üzyıla tekrar dönüldüğünde </w:t>
      </w:r>
      <w:r w:rsidRPr="00EC45FF">
        <w:rPr>
          <w:rFonts w:cs="Times New Roman"/>
          <w:szCs w:val="24"/>
        </w:rPr>
        <w:t xml:space="preserve">25 Eylül 1898 tarihlinde </w:t>
      </w:r>
      <w:r w:rsidR="005C334F" w:rsidRPr="00EC45FF">
        <w:rPr>
          <w:rFonts w:cs="Times New Roman"/>
          <w:szCs w:val="24"/>
        </w:rPr>
        <w:t>Amasyalı Şakir Ağa’nın yaşantısına bakmak buna örnek olabilecek niteliktedir. Cinnet geçirme durumu esnasında Şakir Ağa karısını ve kızını boğmaya teşebbüs et</w:t>
      </w:r>
      <w:r w:rsidR="00A47E8E" w:rsidRPr="00EC45FF">
        <w:rPr>
          <w:rFonts w:cs="Times New Roman"/>
          <w:szCs w:val="24"/>
        </w:rPr>
        <w:t>miştir. Olayın yaşandığı yerden</w:t>
      </w:r>
      <w:r w:rsidR="005C334F" w:rsidRPr="00EC45FF">
        <w:rPr>
          <w:rFonts w:cs="Times New Roman"/>
          <w:szCs w:val="24"/>
        </w:rPr>
        <w:t xml:space="preserve"> tesadüf eseri geçen Jandarma</w:t>
      </w:r>
      <w:r w:rsidR="00A47E8E" w:rsidRPr="00EC45FF">
        <w:rPr>
          <w:rFonts w:cs="Times New Roman"/>
          <w:szCs w:val="24"/>
        </w:rPr>
        <w:t>,</w:t>
      </w:r>
      <w:r w:rsidR="005C334F" w:rsidRPr="00EC45FF">
        <w:rPr>
          <w:rFonts w:cs="Times New Roman"/>
          <w:szCs w:val="24"/>
        </w:rPr>
        <w:t xml:space="preserve"> Şakir Ağa’nın karısının ve kızının feryatlarını işitmiştir. Bunun üzerine jandarma pencereden içeri girerek kadını ve kızı kurtarmıştır. Daha sonra bu durum yetkililere bildirilmiştir. Şakir</w:t>
      </w:r>
      <w:r w:rsidR="00A47E8E" w:rsidRPr="00EC45FF">
        <w:rPr>
          <w:rFonts w:cs="Times New Roman"/>
          <w:szCs w:val="24"/>
        </w:rPr>
        <w:t xml:space="preserve"> </w:t>
      </w:r>
      <w:r w:rsidR="00A47E8E" w:rsidRPr="00EC45FF">
        <w:rPr>
          <w:rFonts w:cs="Times New Roman"/>
          <w:szCs w:val="24"/>
        </w:rPr>
        <w:lastRenderedPageBreak/>
        <w:t>Ağa</w:t>
      </w:r>
      <w:r w:rsidR="005C334F" w:rsidRPr="00EC45FF">
        <w:rPr>
          <w:rFonts w:cs="Times New Roman"/>
          <w:szCs w:val="24"/>
        </w:rPr>
        <w:t xml:space="preserve"> bunun üzerine zaptiye ve hapishanede birkaç gün gözetim altında tutulmuştur. Ancak burada da Şakir’inin bağırış seslerinden görevliler rahatsızlık duymuşlardır. Üst üste artarak devam eden </w:t>
      </w:r>
      <w:proofErr w:type="gramStart"/>
      <w:r w:rsidR="005C334F" w:rsidRPr="00EC45FF">
        <w:rPr>
          <w:rFonts w:cs="Times New Roman"/>
          <w:szCs w:val="24"/>
        </w:rPr>
        <w:t>şikayetler</w:t>
      </w:r>
      <w:proofErr w:type="gramEnd"/>
      <w:r w:rsidR="005C334F" w:rsidRPr="00EC45FF">
        <w:rPr>
          <w:rFonts w:cs="Times New Roman"/>
          <w:szCs w:val="24"/>
        </w:rPr>
        <w:t xml:space="preserve"> üzerine Şakir </w:t>
      </w:r>
      <w:r w:rsidR="00A47E8E" w:rsidRPr="00EC45FF">
        <w:rPr>
          <w:rFonts w:cs="Times New Roman"/>
          <w:szCs w:val="24"/>
        </w:rPr>
        <w:t xml:space="preserve">Ağa </w:t>
      </w:r>
      <w:r w:rsidR="005C334F" w:rsidRPr="00EC45FF">
        <w:rPr>
          <w:rFonts w:cs="Times New Roman"/>
          <w:szCs w:val="24"/>
        </w:rPr>
        <w:t xml:space="preserve">bulunduğu </w:t>
      </w:r>
      <w:r w:rsidR="00A47E8E" w:rsidRPr="00EC45FF">
        <w:rPr>
          <w:rFonts w:cs="Times New Roman"/>
          <w:szCs w:val="24"/>
        </w:rPr>
        <w:t xml:space="preserve">yerden </w:t>
      </w:r>
      <w:r w:rsidR="005C334F" w:rsidRPr="00EC45FF">
        <w:rPr>
          <w:rFonts w:cs="Times New Roman"/>
          <w:szCs w:val="24"/>
        </w:rPr>
        <w:t>alınıp dükkana hapsedilmiştir. Anlaşıldığı üzere her delinin gözetim altında tutulması veya bir yerde tutulması onun her zaman muhafaza edilebileceği anlamına gelmemektedir. Çünkü gözetim altında tutulan Şakir iyileşmesi gerekirken deliliği iyice ilerlemiş tamamen kendini kaybederek çıldırmıştır. Şakir’in muhafazasından sorumlu kimseler, Şakir’in iyileşmesi için çok uğraşmış ancak durumunda bir iyileşme göremedikleri için kendi üstlerine haber vermişlerdir. Şakir’e karşı nasıl yaklaşacaklarını ve ne yapılması gerektiği konusunu bilemedikleri için İstanbul’a gönderilmesini isteyerek bu sorundan kurtulmak istemişlerdir. Ancak taşradan gönderilecek hastaların merkezin kabul etmediğini bildiklerini buna rağmen kendilerine karşı bir istisnai durumun gerçekleşmesini talep edecek kadar çaresiz kaldıklarını bildirmişlerdir.</w:t>
      </w:r>
      <w:r w:rsidR="005C334F" w:rsidRPr="00EC45FF">
        <w:rPr>
          <w:rFonts w:cs="Times New Roman"/>
          <w:szCs w:val="24"/>
          <w:vertAlign w:val="superscript"/>
        </w:rPr>
        <w:footnoteReference w:id="115"/>
      </w:r>
    </w:p>
    <w:p w:rsidR="005C334F" w:rsidRPr="00EC45FF" w:rsidRDefault="005C334F" w:rsidP="00EF3057">
      <w:pPr>
        <w:rPr>
          <w:rFonts w:cs="Times New Roman"/>
          <w:szCs w:val="24"/>
        </w:rPr>
      </w:pPr>
      <w:r w:rsidRPr="00EC45FF">
        <w:rPr>
          <w:rFonts w:cs="Times New Roman"/>
          <w:szCs w:val="24"/>
        </w:rPr>
        <w:t>Yukarıdaki</w:t>
      </w:r>
      <w:r w:rsidR="00A47E8E" w:rsidRPr="00EC45FF">
        <w:rPr>
          <w:rFonts w:cs="Times New Roman"/>
          <w:szCs w:val="24"/>
        </w:rPr>
        <w:t xml:space="preserve"> belge</w:t>
      </w:r>
      <w:r w:rsidR="00222829">
        <w:rPr>
          <w:rFonts w:cs="Times New Roman"/>
          <w:szCs w:val="24"/>
        </w:rPr>
        <w:t>de</w:t>
      </w:r>
      <w:r w:rsidR="00A47E8E" w:rsidRPr="00EC45FF">
        <w:rPr>
          <w:rFonts w:cs="Times New Roman"/>
          <w:szCs w:val="24"/>
        </w:rPr>
        <w:t xml:space="preserve"> cinnet ha</w:t>
      </w:r>
      <w:r w:rsidRPr="00EC45FF">
        <w:rPr>
          <w:rFonts w:cs="Times New Roman"/>
          <w:szCs w:val="24"/>
        </w:rPr>
        <w:t>linde</w:t>
      </w:r>
      <w:r w:rsidR="00144CEF" w:rsidRPr="00EC45FF">
        <w:rPr>
          <w:rFonts w:cs="Times New Roman"/>
          <w:szCs w:val="24"/>
        </w:rPr>
        <w:t xml:space="preserve"> hastalığı</w:t>
      </w:r>
      <w:r w:rsidRPr="00EC45FF">
        <w:rPr>
          <w:rFonts w:cs="Times New Roman"/>
          <w:szCs w:val="24"/>
        </w:rPr>
        <w:t xml:space="preserve"> eşine ve çocuğuna zararı dokunabilecek bir boyuta yaklaşan </w:t>
      </w:r>
      <w:r w:rsidR="00144CEF" w:rsidRPr="00EC45FF">
        <w:rPr>
          <w:rFonts w:cs="Times New Roman"/>
          <w:szCs w:val="24"/>
        </w:rPr>
        <w:t xml:space="preserve">kişinin </w:t>
      </w:r>
      <w:r w:rsidRPr="00EC45FF">
        <w:rPr>
          <w:rFonts w:cs="Times New Roman"/>
          <w:szCs w:val="24"/>
        </w:rPr>
        <w:t>gözetim altında tutulması için bulunduğu konumdan, hastaya uygun bir konuma naklinin gerçekleştirildiği anlaşılmaktadır. Hastanın hareketlerinin görevlilere rahatsızlık oluşturtacak kadar üst boyutta olduğu da anlaşılmaktadır. Deli</w:t>
      </w:r>
      <w:r w:rsidR="00A47E8E" w:rsidRPr="00EC45FF">
        <w:rPr>
          <w:rFonts w:cs="Times New Roman"/>
          <w:szCs w:val="24"/>
        </w:rPr>
        <w:t>nin</w:t>
      </w:r>
      <w:r w:rsidRPr="00EC45FF">
        <w:rPr>
          <w:rFonts w:cs="Times New Roman"/>
          <w:szCs w:val="24"/>
        </w:rPr>
        <w:t xml:space="preserve"> gözetim altında tutulması hasta için yeterli olmamış olduğu ve hatta delili</w:t>
      </w:r>
      <w:r w:rsidR="00A47E8E" w:rsidRPr="00EC45FF">
        <w:rPr>
          <w:rFonts w:cs="Times New Roman"/>
          <w:szCs w:val="24"/>
        </w:rPr>
        <w:t>ğinin daha bir üst boyuta ulaşt</w:t>
      </w:r>
      <w:r w:rsidRPr="00EC45FF">
        <w:rPr>
          <w:rFonts w:cs="Times New Roman"/>
          <w:szCs w:val="24"/>
        </w:rPr>
        <w:t>ığı da görülmektedir. Bunun yanında yetkililerin</w:t>
      </w:r>
      <w:r w:rsidR="00A47E8E" w:rsidRPr="00EC45FF">
        <w:rPr>
          <w:rFonts w:cs="Times New Roman"/>
          <w:szCs w:val="24"/>
        </w:rPr>
        <w:t xml:space="preserve"> </w:t>
      </w:r>
      <w:r w:rsidRPr="00EC45FF">
        <w:rPr>
          <w:rFonts w:cs="Times New Roman"/>
          <w:szCs w:val="24"/>
        </w:rPr>
        <w:t xml:space="preserve">de çaresiz kaldığı hastalarla karşılaşıldığı, hastanın iyileşmesi için ellerinden geleni yaptıkları ancak tedaviye sonuç vermediği anlaşılan bir diğer durumdur. Sonuç olarak anlaşılmaktadır ki tedaviye sonuç veremeyen hastalarla da karşılaşılmış, bazı durumlarda tedavi gördüğü </w:t>
      </w:r>
      <w:proofErr w:type="gramStart"/>
      <w:r w:rsidRPr="00EC45FF">
        <w:rPr>
          <w:rFonts w:cs="Times New Roman"/>
          <w:szCs w:val="24"/>
        </w:rPr>
        <w:t>mekandan</w:t>
      </w:r>
      <w:proofErr w:type="gramEnd"/>
      <w:r w:rsidRPr="00EC45FF">
        <w:rPr>
          <w:rFonts w:cs="Times New Roman"/>
          <w:szCs w:val="24"/>
        </w:rPr>
        <w:t xml:space="preserve"> başka bir mekana hastaların nakillerinin gerçekleşebileceği anlaşılmaktadır. </w:t>
      </w:r>
      <w:r w:rsidR="00222829">
        <w:rPr>
          <w:rFonts w:cs="Times New Roman"/>
          <w:szCs w:val="24"/>
        </w:rPr>
        <w:t>Cinnet getiren</w:t>
      </w:r>
      <w:r w:rsidRPr="00EC45FF">
        <w:rPr>
          <w:rFonts w:cs="Times New Roman"/>
          <w:szCs w:val="24"/>
        </w:rPr>
        <w:t xml:space="preserve"> hastalar belgede geçen Şakir gibi bir tek çevrelerine zarar vermemiş, intiharın doğurduğu ölümle sonuçlanabilecek durumları kendilerine yaşatmışlardır.</w:t>
      </w:r>
    </w:p>
    <w:p w:rsidR="005C334F" w:rsidRPr="00EC45FF" w:rsidRDefault="005C334F" w:rsidP="00EF3057">
      <w:pPr>
        <w:rPr>
          <w:rFonts w:cs="Times New Roman"/>
          <w:szCs w:val="24"/>
        </w:rPr>
      </w:pPr>
      <w:r w:rsidRPr="00EC45FF">
        <w:rPr>
          <w:rFonts w:cs="Times New Roman"/>
          <w:szCs w:val="24"/>
        </w:rPr>
        <w:t xml:space="preserve">Geçmişten günümüze intihar girişimi önemli bir yere sahip olmuş ve önemli halk sağlığı sorunu olarak görülmüştür. İntihar ile gerçekleşen ölüm nedenleri psikoloji, sosyoloji, psikiyatri gibi çeşitli bilim dalları tarafından ele alınmış olan sosyal bir olgudur. Bundan dolayı intihar girişimine neden olan </w:t>
      </w:r>
      <w:r w:rsidR="004A5D6F">
        <w:rPr>
          <w:rFonts w:cs="Times New Roman"/>
          <w:szCs w:val="24"/>
        </w:rPr>
        <w:t>birçok</w:t>
      </w:r>
      <w:r w:rsidR="00ED6064" w:rsidRPr="00EC45FF">
        <w:rPr>
          <w:rFonts w:cs="Times New Roman"/>
          <w:szCs w:val="24"/>
        </w:rPr>
        <w:t xml:space="preserve"> </w:t>
      </w:r>
      <w:r w:rsidRPr="00EC45FF">
        <w:rPr>
          <w:rFonts w:cs="Times New Roman"/>
          <w:szCs w:val="24"/>
        </w:rPr>
        <w:t xml:space="preserve">farklı faktörün kendisini göstermesi ile gerçekleşen çok yönlü, kültürel, dini, sosyoekonomik yönleri olan çevresel faktörlerden etkilenerek ortaya çıkan karmaşık bir olayın olgusudur. </w:t>
      </w:r>
      <w:r w:rsidR="00F261AD" w:rsidRPr="00EC45FF">
        <w:rPr>
          <w:rFonts w:cs="Times New Roman"/>
          <w:szCs w:val="24"/>
        </w:rPr>
        <w:t>İntihar, birçok ruhsal rahatsızlıklarda</w:t>
      </w:r>
      <w:r w:rsidR="00F261AD">
        <w:rPr>
          <w:rFonts w:cs="Times New Roman"/>
          <w:szCs w:val="24"/>
        </w:rPr>
        <w:t xml:space="preserve"> görülebilmekle birlikte toplum</w:t>
      </w:r>
      <w:r w:rsidR="00F261AD" w:rsidRPr="00EC45FF">
        <w:rPr>
          <w:rFonts w:cs="Times New Roman"/>
          <w:szCs w:val="24"/>
        </w:rPr>
        <w:t xml:space="preserve"> tarafından daha ziyade depresyonla ilişkili bir durum gibi </w:t>
      </w:r>
      <w:r w:rsidR="00F261AD" w:rsidRPr="00EC45FF">
        <w:rPr>
          <w:rFonts w:cs="Times New Roman"/>
          <w:szCs w:val="24"/>
        </w:rPr>
        <w:lastRenderedPageBreak/>
        <w:t xml:space="preserve">algılanmaktadır. </w:t>
      </w:r>
      <w:r w:rsidRPr="00EC45FF">
        <w:rPr>
          <w:rFonts w:cs="Times New Roman"/>
          <w:szCs w:val="24"/>
        </w:rPr>
        <w:t xml:space="preserve">İntiharlar hayatın getirmiş olduğu stres veren durumlardan dolayı sağlıklı (normal) kişilerden, ruhsal bozukluğu olan (anormal/hasta) kimselerde görülebilecek bir olgudur. Kişi kendini çok sarsan </w:t>
      </w:r>
      <w:proofErr w:type="gramStart"/>
      <w:r w:rsidR="00F261AD" w:rsidRPr="00EC45FF">
        <w:rPr>
          <w:rFonts w:cs="Times New Roman"/>
          <w:szCs w:val="24"/>
        </w:rPr>
        <w:t>travma</w:t>
      </w:r>
      <w:proofErr w:type="gramEnd"/>
      <w:r w:rsidR="00F261AD" w:rsidRPr="00EC45FF">
        <w:rPr>
          <w:rFonts w:cs="Times New Roman"/>
          <w:szCs w:val="24"/>
        </w:rPr>
        <w:t xml:space="preserve"> tik</w:t>
      </w:r>
      <w:r w:rsidRPr="00EC45FF">
        <w:rPr>
          <w:rFonts w:cs="Times New Roman"/>
          <w:szCs w:val="24"/>
        </w:rPr>
        <w:t xml:space="preserve"> bir olayla karşılaştığın</w:t>
      </w:r>
      <w:r w:rsidR="00A47E8E" w:rsidRPr="00EC45FF">
        <w:rPr>
          <w:rFonts w:cs="Times New Roman"/>
          <w:szCs w:val="24"/>
        </w:rPr>
        <w:t>da hayata devam edemeyeceği</w:t>
      </w:r>
      <w:r w:rsidRPr="00EC45FF">
        <w:rPr>
          <w:rFonts w:cs="Times New Roman"/>
          <w:szCs w:val="24"/>
        </w:rPr>
        <w:t xml:space="preserve"> düşüncesine girerek yaşadığı olumsuz</w:t>
      </w:r>
      <w:r w:rsidR="00144CEF" w:rsidRPr="00EC45FF">
        <w:rPr>
          <w:rFonts w:cs="Times New Roman"/>
          <w:szCs w:val="24"/>
        </w:rPr>
        <w:t>luk</w:t>
      </w:r>
      <w:r w:rsidRPr="00EC45FF">
        <w:rPr>
          <w:rFonts w:cs="Times New Roman"/>
          <w:szCs w:val="24"/>
        </w:rPr>
        <w:t xml:space="preserve">ların düzelmeyeceğini kafasında kodlamakta ve sonuç olarak intihara başvurabilmektedir. Kişi bilincinin </w:t>
      </w:r>
      <w:r w:rsidR="00A47E8E" w:rsidRPr="00EC45FF">
        <w:rPr>
          <w:rFonts w:cs="Times New Roman"/>
          <w:szCs w:val="24"/>
        </w:rPr>
        <w:t>kaybolması ve içinde bulunduğu c</w:t>
      </w:r>
      <w:r w:rsidRPr="00EC45FF">
        <w:rPr>
          <w:rFonts w:cs="Times New Roman"/>
          <w:szCs w:val="24"/>
        </w:rPr>
        <w:t>innet durumu ile de intihara da başvurabilmektedir.</w:t>
      </w:r>
      <w:r w:rsidRPr="00EC45FF">
        <w:rPr>
          <w:rFonts w:cs="Times New Roman"/>
          <w:szCs w:val="24"/>
          <w:vertAlign w:val="superscript"/>
        </w:rPr>
        <w:footnoteReference w:id="116"/>
      </w:r>
    </w:p>
    <w:p w:rsidR="005C334F" w:rsidRPr="00EC45FF" w:rsidRDefault="005C334F" w:rsidP="005209B8">
      <w:pPr>
        <w:rPr>
          <w:rFonts w:cs="Times New Roman"/>
          <w:szCs w:val="24"/>
        </w:rPr>
      </w:pPr>
      <w:r w:rsidRPr="00EC45FF">
        <w:rPr>
          <w:rFonts w:cs="Times New Roman"/>
          <w:szCs w:val="24"/>
        </w:rPr>
        <w:t>Osmanlı toplumunda cinnet ve cinnetten kaynaklı olarak ortaya çıkan intiharlar tartışma konusunun ortaya çıkmasına sebebiyet vermiştir. İncelene</w:t>
      </w:r>
      <w:r w:rsidR="00222829">
        <w:rPr>
          <w:rFonts w:cs="Times New Roman"/>
          <w:szCs w:val="24"/>
        </w:rPr>
        <w:t>n arşiv belgelerinde</w:t>
      </w:r>
      <w:r w:rsidRPr="00EC45FF">
        <w:rPr>
          <w:rFonts w:cs="Times New Roman"/>
          <w:szCs w:val="24"/>
        </w:rPr>
        <w:t xml:space="preserve">, intiharların </w:t>
      </w:r>
      <w:r w:rsidR="00076F8A">
        <w:rPr>
          <w:rFonts w:cs="Times New Roman"/>
          <w:szCs w:val="24"/>
        </w:rPr>
        <w:t>Osmanlı Devleti</w:t>
      </w:r>
      <w:r w:rsidRPr="00EC45FF">
        <w:rPr>
          <w:rFonts w:cs="Times New Roman"/>
          <w:szCs w:val="24"/>
        </w:rPr>
        <w:t xml:space="preserve">’nde ruh hastalığı içine </w:t>
      </w:r>
      <w:proofErr w:type="gramStart"/>
      <w:r w:rsidRPr="00EC45FF">
        <w:rPr>
          <w:rFonts w:cs="Times New Roman"/>
          <w:szCs w:val="24"/>
        </w:rPr>
        <w:t>dahil</w:t>
      </w:r>
      <w:proofErr w:type="gramEnd"/>
      <w:r w:rsidRPr="00EC45FF">
        <w:rPr>
          <w:rFonts w:cs="Times New Roman"/>
          <w:szCs w:val="24"/>
        </w:rPr>
        <w:t xml:space="preserve"> edilebilir bir hastalık olup olmadı</w:t>
      </w:r>
      <w:r w:rsidR="0060469B" w:rsidRPr="00EC45FF">
        <w:rPr>
          <w:rFonts w:cs="Times New Roman"/>
          <w:szCs w:val="24"/>
        </w:rPr>
        <w:t>ğı</w:t>
      </w:r>
      <w:r w:rsidRPr="00EC45FF">
        <w:rPr>
          <w:rFonts w:cs="Times New Roman"/>
          <w:szCs w:val="24"/>
        </w:rPr>
        <w:t xml:space="preserve"> üzerinde de durulmuştur. Cinnet durumunda intihar eden kimselerin ailelerine nasıl davranılacağı konusu tartışılmıştır. Bu tartışmaların sonucunda tıp doktorları, cinnet geçirmenin sonucu intiharın ortaya çıkmadığını ve intihar eden kişinin kendi bilinç ve istemesi üzerine bu eyle</w:t>
      </w:r>
      <w:r w:rsidR="0060469B" w:rsidRPr="00EC45FF">
        <w:rPr>
          <w:rFonts w:cs="Times New Roman"/>
          <w:szCs w:val="24"/>
        </w:rPr>
        <w:t>mi gerçekleştir</w:t>
      </w:r>
      <w:r w:rsidR="00144CEF" w:rsidRPr="00EC45FF">
        <w:rPr>
          <w:rFonts w:cs="Times New Roman"/>
          <w:szCs w:val="24"/>
        </w:rPr>
        <w:t xml:space="preserve">miş olma fikrini ileri sürmüşlerdir. </w:t>
      </w:r>
      <w:r w:rsidRPr="00EC45FF">
        <w:rPr>
          <w:rFonts w:cs="Times New Roman"/>
          <w:szCs w:val="24"/>
        </w:rPr>
        <w:t>İntiharın ortaya çıkması</w:t>
      </w:r>
      <w:r w:rsidR="0060469B" w:rsidRPr="00EC45FF">
        <w:rPr>
          <w:rFonts w:cs="Times New Roman"/>
          <w:szCs w:val="24"/>
        </w:rPr>
        <w:t>nın da hayatın getirdiği zor</w:t>
      </w:r>
      <w:r w:rsidRPr="00EC45FF">
        <w:rPr>
          <w:rFonts w:cs="Times New Roman"/>
          <w:szCs w:val="24"/>
        </w:rPr>
        <w:t>luk, sosyal şartların getirmiş olduğu ortama uyumsuzluk ile yaptırımların sonucu ortaya çıkan zaruri bir durum olarak görülmektedir.</w:t>
      </w:r>
      <w:r w:rsidRPr="00EC45FF">
        <w:rPr>
          <w:rFonts w:cs="Times New Roman"/>
          <w:szCs w:val="24"/>
          <w:vertAlign w:val="superscript"/>
        </w:rPr>
        <w:footnoteReference w:id="117"/>
      </w:r>
      <w:r w:rsidR="00222829">
        <w:rPr>
          <w:rFonts w:cs="Times New Roman"/>
          <w:szCs w:val="24"/>
        </w:rPr>
        <w:t xml:space="preserve"> 4 Ağustos 1918 tarihinde </w:t>
      </w:r>
      <w:r w:rsidR="005209B8" w:rsidRPr="00EC45FF">
        <w:rPr>
          <w:rFonts w:cs="Times New Roman"/>
          <w:szCs w:val="24"/>
        </w:rPr>
        <w:t xml:space="preserve">doktorlar intiharı </w:t>
      </w:r>
      <w:r w:rsidR="00A419B6" w:rsidRPr="00EC45FF">
        <w:rPr>
          <w:rFonts w:cs="Times New Roman"/>
          <w:szCs w:val="24"/>
        </w:rPr>
        <w:t>tetikleyen psikoloji</w:t>
      </w:r>
      <w:r w:rsidR="00222829">
        <w:rPr>
          <w:rFonts w:cs="Times New Roman"/>
          <w:szCs w:val="24"/>
        </w:rPr>
        <w:t>k etmenler</w:t>
      </w:r>
      <w:r w:rsidR="005209B8" w:rsidRPr="00EC45FF">
        <w:rPr>
          <w:rFonts w:cs="Times New Roman"/>
          <w:szCs w:val="24"/>
        </w:rPr>
        <w:t xml:space="preserve"> ele almıştır. Bu psikolojiyi etkileyen etmenlerin insanın içinde bulunduğu sosyal durum, yaşadığı çevrenin olumlu ve olumsuz getirileri ile bu insanın toplunda kendi</w:t>
      </w:r>
      <w:r w:rsidR="0060469B" w:rsidRPr="00EC45FF">
        <w:rPr>
          <w:rFonts w:cs="Times New Roman"/>
          <w:szCs w:val="24"/>
        </w:rPr>
        <w:t>ni konumlandırabilecek bir alan</w:t>
      </w:r>
      <w:r w:rsidR="005209B8" w:rsidRPr="00EC45FF">
        <w:rPr>
          <w:rFonts w:cs="Times New Roman"/>
          <w:szCs w:val="24"/>
        </w:rPr>
        <w:t xml:space="preserve"> bulamadığından etkilenmesi ile kendi canına son verdiği belirtilmektedir</w:t>
      </w:r>
      <w:r w:rsidRPr="00EC45FF">
        <w:rPr>
          <w:rFonts w:cs="Times New Roman"/>
          <w:szCs w:val="24"/>
          <w:vertAlign w:val="superscript"/>
        </w:rPr>
        <w:footnoteReference w:id="118"/>
      </w:r>
      <w:r w:rsidRPr="00EC45FF">
        <w:rPr>
          <w:rFonts w:cs="Times New Roman"/>
          <w:szCs w:val="24"/>
        </w:rPr>
        <w:t>.</w:t>
      </w:r>
    </w:p>
    <w:p w:rsidR="005C334F" w:rsidRPr="00EC45FF" w:rsidRDefault="005C334F" w:rsidP="00FA0792">
      <w:pPr>
        <w:rPr>
          <w:rFonts w:cs="Times New Roman"/>
          <w:szCs w:val="24"/>
        </w:rPr>
      </w:pPr>
      <w:r w:rsidRPr="00EC45FF">
        <w:rPr>
          <w:rFonts w:cs="Times New Roman"/>
          <w:szCs w:val="24"/>
        </w:rPr>
        <w:t>19. yüzyıl</w:t>
      </w:r>
      <w:r w:rsidR="0060469B" w:rsidRPr="00EC45FF">
        <w:rPr>
          <w:rFonts w:cs="Times New Roman"/>
          <w:szCs w:val="24"/>
        </w:rPr>
        <w:t>daki</w:t>
      </w:r>
      <w:r w:rsidRPr="00EC45FF">
        <w:rPr>
          <w:rFonts w:cs="Times New Roman"/>
          <w:szCs w:val="24"/>
        </w:rPr>
        <w:t xml:space="preserve"> </w:t>
      </w:r>
      <w:r w:rsidR="00222829">
        <w:rPr>
          <w:rFonts w:cs="Times New Roman"/>
          <w:szCs w:val="24"/>
        </w:rPr>
        <w:t xml:space="preserve">belgeler incelendiğinde, </w:t>
      </w:r>
      <w:r w:rsidR="00076F8A">
        <w:rPr>
          <w:rFonts w:cs="Times New Roman"/>
          <w:szCs w:val="24"/>
        </w:rPr>
        <w:t>Osmanlı Devleti</w:t>
      </w:r>
      <w:r w:rsidRPr="00EC45FF">
        <w:rPr>
          <w:rFonts w:cs="Times New Roman"/>
          <w:szCs w:val="24"/>
        </w:rPr>
        <w:t>’nde gerçekleşmiş olan intihar sebeplerinin cinnetin insana ağır yükler yüklemesi ile gerçekleştiği</w:t>
      </w:r>
      <w:r w:rsidR="00EF0861">
        <w:rPr>
          <w:rFonts w:cs="Times New Roman"/>
          <w:szCs w:val="24"/>
        </w:rPr>
        <w:t xml:space="preserve"> </w:t>
      </w:r>
      <w:r w:rsidR="00E67EB3" w:rsidRPr="00EC45FF">
        <w:rPr>
          <w:rFonts w:cs="Times New Roman"/>
          <w:szCs w:val="24"/>
        </w:rPr>
        <w:t>anlaşılmaktadır</w:t>
      </w:r>
      <w:r w:rsidRPr="00EC45FF">
        <w:rPr>
          <w:rFonts w:cs="Times New Roman"/>
          <w:szCs w:val="24"/>
        </w:rPr>
        <w:t xml:space="preserve">. </w:t>
      </w:r>
      <w:r w:rsidR="00076F8A">
        <w:rPr>
          <w:rFonts w:cs="Times New Roman"/>
          <w:szCs w:val="24"/>
        </w:rPr>
        <w:t>Osmanlı Devleti</w:t>
      </w:r>
      <w:r w:rsidR="00EF0861">
        <w:rPr>
          <w:rFonts w:cs="Times New Roman"/>
          <w:szCs w:val="24"/>
        </w:rPr>
        <w:t>’nde</w:t>
      </w:r>
      <w:r w:rsidR="00FA0792" w:rsidRPr="00EC45FF">
        <w:rPr>
          <w:rFonts w:cs="Times New Roman"/>
          <w:szCs w:val="24"/>
        </w:rPr>
        <w:t xml:space="preserve"> insanların intihar etmelerine karşı hoş bakmamaktadır. Bunun nedeni ise bağlı oldukları dinin insanın kendi canına kastetmesinin sonucunun cehennem olması düşüncesidir. Ancak var olan intiharın ise kabullenilebilir hale getirmek adına psikolojik bir rahatsızlık olan cinnet haliyle bağdaştırılmış olduğu söylenebilir. Bu bağlamda intihar eden kişinin aklının yerinde olmadığı, hastalığından ötürü intihar etti algısı düşünülerek cehennem azabı yaşamaz yaradan affeder düşüncesi ile insanların bir bakıma kendini avutma şekli olmaktadır demek yanlış olmayacaktır. İslam dini açısından bakıldığında ise akıl zaviyesi yerinde olmayan bir insanın yükümlülüklerinden muaf tutulması bu düşünceyi destekler nitelikte olmaktadır.</w:t>
      </w:r>
      <w:r w:rsidR="004807B2" w:rsidRPr="00EC45FF">
        <w:rPr>
          <w:rFonts w:cs="Times New Roman"/>
          <w:szCs w:val="24"/>
        </w:rPr>
        <w:t xml:space="preserve"> </w:t>
      </w:r>
      <w:r w:rsidRPr="00EC45FF">
        <w:rPr>
          <w:rFonts w:cs="Times New Roman"/>
          <w:szCs w:val="24"/>
        </w:rPr>
        <w:lastRenderedPageBreak/>
        <w:t>Cinnetin intihara neden olan bir durum olarak gösterilmesi dini, sosyal değerler nedeni ile toplum tarafından kabul edilebilir hale getirmek içi</w:t>
      </w:r>
      <w:r w:rsidR="00E67EB3" w:rsidRPr="00EC45FF">
        <w:rPr>
          <w:rFonts w:cs="Times New Roman"/>
          <w:szCs w:val="24"/>
        </w:rPr>
        <w:t xml:space="preserve">n sebep olarak gösterildiği söylenebilir. </w:t>
      </w:r>
      <w:r w:rsidRPr="00EC45FF">
        <w:rPr>
          <w:rFonts w:cs="Times New Roman"/>
          <w:szCs w:val="24"/>
        </w:rPr>
        <w:t>Osmanlı toplumuna ait hemen her intihar olayında bu durumun bir cinnet neticesinde gerçekleştiği belirtilmiştir. Buradan da Osmanlı toplumunun as</w:t>
      </w:r>
      <w:r w:rsidR="00E67EB3" w:rsidRPr="00EC45FF">
        <w:rPr>
          <w:rFonts w:cs="Times New Roman"/>
          <w:szCs w:val="24"/>
        </w:rPr>
        <w:t>lında intihara sıcak bakmadığı</w:t>
      </w:r>
      <w:r w:rsidRPr="00EC45FF">
        <w:rPr>
          <w:rFonts w:cs="Times New Roman"/>
          <w:szCs w:val="24"/>
        </w:rPr>
        <w:t xml:space="preserve"> ancak durumu kabullenebilir hale getirebilmek için cinneti bir sebep olarak sundukları belirtilebilir. İntihar sebepleri arasında cinnetin bu kadar çok yer alması, dini, sosyal değerler açısından toplumsal kabul görmeyen intihar olgusunun yumuşatılmasından ve toplum için </w:t>
      </w:r>
      <w:r w:rsidR="00EF0861">
        <w:rPr>
          <w:rFonts w:cs="Times New Roman"/>
          <w:szCs w:val="24"/>
        </w:rPr>
        <w:t xml:space="preserve">kabul edebilme </w:t>
      </w:r>
      <w:r w:rsidRPr="00EC45FF">
        <w:rPr>
          <w:rFonts w:cs="Times New Roman"/>
          <w:szCs w:val="24"/>
        </w:rPr>
        <w:t>çabası sonucunda</w:t>
      </w:r>
      <w:r w:rsidR="00EF0861">
        <w:rPr>
          <w:rFonts w:cs="Times New Roman"/>
          <w:szCs w:val="24"/>
        </w:rPr>
        <w:t>n</w:t>
      </w:r>
      <w:r w:rsidRPr="00EC45FF">
        <w:rPr>
          <w:rFonts w:cs="Times New Roman"/>
          <w:szCs w:val="24"/>
        </w:rPr>
        <w:t xml:space="preserve"> kaynaklandığı söylenebilir</w:t>
      </w:r>
      <w:r w:rsidRPr="00EC45FF">
        <w:rPr>
          <w:rFonts w:cs="Times New Roman"/>
          <w:szCs w:val="24"/>
          <w:vertAlign w:val="superscript"/>
        </w:rPr>
        <w:footnoteReference w:id="119"/>
      </w:r>
      <w:r w:rsidRPr="00EC45FF">
        <w:rPr>
          <w:rFonts w:cs="Times New Roman"/>
          <w:szCs w:val="24"/>
        </w:rPr>
        <w:t>.</w:t>
      </w:r>
    </w:p>
    <w:p w:rsidR="005C334F" w:rsidRPr="00EC45FF" w:rsidRDefault="00F261AD" w:rsidP="00EF3057">
      <w:pPr>
        <w:rPr>
          <w:rFonts w:cs="Times New Roman"/>
          <w:szCs w:val="24"/>
        </w:rPr>
      </w:pPr>
      <w:r w:rsidRPr="00EC45FF">
        <w:rPr>
          <w:rFonts w:cs="Times New Roman"/>
          <w:szCs w:val="24"/>
        </w:rPr>
        <w:t>Bahsi geçen konunun örneği 21 Şubat 1</w:t>
      </w:r>
      <w:r>
        <w:rPr>
          <w:rFonts w:cs="Times New Roman"/>
          <w:szCs w:val="24"/>
        </w:rPr>
        <w:t>849 tarihli belgede</w:t>
      </w:r>
      <w:r w:rsidRPr="00EC45FF">
        <w:rPr>
          <w:rFonts w:cs="Times New Roman"/>
          <w:szCs w:val="24"/>
        </w:rPr>
        <w:t xml:space="preserve"> görülmekt</w:t>
      </w:r>
      <w:r>
        <w:rPr>
          <w:rFonts w:cs="Times New Roman"/>
          <w:szCs w:val="24"/>
        </w:rPr>
        <w:t>edir. Belgeye göre:</w:t>
      </w:r>
      <w:r w:rsidRPr="00EC45FF">
        <w:rPr>
          <w:rFonts w:cs="Times New Roman"/>
          <w:szCs w:val="24"/>
        </w:rPr>
        <w:t xml:space="preserve"> Niş’e bağlı Şehir köyü Halil Bey mahallesinde yaşayan Zeynel o</w:t>
      </w:r>
      <w:r>
        <w:rPr>
          <w:rFonts w:cs="Times New Roman"/>
          <w:szCs w:val="24"/>
        </w:rPr>
        <w:t>ğlu Ahded</w:t>
      </w:r>
      <w:r w:rsidRPr="00EC45FF">
        <w:rPr>
          <w:rFonts w:cs="Times New Roman"/>
          <w:szCs w:val="24"/>
        </w:rPr>
        <w:t>in kendi ailesini</w:t>
      </w:r>
      <w:r>
        <w:rPr>
          <w:rFonts w:cs="Times New Roman"/>
          <w:szCs w:val="24"/>
        </w:rPr>
        <w:t>n</w:t>
      </w:r>
      <w:r w:rsidRPr="00EC45FF">
        <w:rPr>
          <w:rFonts w:cs="Times New Roman"/>
          <w:szCs w:val="24"/>
        </w:rPr>
        <w:t xml:space="preserve"> evinden uzaklaştırarak cinnet (cunniyet) </w:t>
      </w:r>
      <w:r>
        <w:rPr>
          <w:rFonts w:cs="Times New Roman"/>
          <w:szCs w:val="24"/>
        </w:rPr>
        <w:t>sebebiyle kendini kaybetmiş</w:t>
      </w:r>
      <w:r w:rsidRPr="00EC45FF">
        <w:rPr>
          <w:rFonts w:cs="Times New Roman"/>
          <w:szCs w:val="24"/>
        </w:rPr>
        <w:t xml:space="preserve"> ve tabanca ile kendini karnından vurarak intihar etmiştir. </w:t>
      </w:r>
      <w:r w:rsidR="0097136E" w:rsidRPr="00EC45FF">
        <w:rPr>
          <w:rFonts w:cs="Times New Roman"/>
          <w:szCs w:val="24"/>
        </w:rPr>
        <w:t>Olayın</w:t>
      </w:r>
      <w:r w:rsidR="005C334F" w:rsidRPr="00EC45FF">
        <w:rPr>
          <w:rFonts w:cs="Times New Roman"/>
          <w:szCs w:val="24"/>
        </w:rPr>
        <w:t xml:space="preserve"> nedeninin cinnet geçirme halinde yaşamına son vermiş olarak dile getirilmiş olması dikkat çekmektedir</w:t>
      </w:r>
      <w:r w:rsidR="005C334F" w:rsidRPr="00EC45FF">
        <w:rPr>
          <w:rFonts w:cs="Times New Roman"/>
          <w:szCs w:val="24"/>
          <w:vertAlign w:val="superscript"/>
        </w:rPr>
        <w:footnoteReference w:id="120"/>
      </w:r>
      <w:r w:rsidR="005C334F"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İslam dini insanın bir cana veya kendi canına kıymasını net olarak reddetmektedir. İnsan ne kadar acı içinde olursa olsun, intihar bu acıya son verilebilecek bir yol olarak görülmemiştir. Bu durumu destekler nitelikte birçok hadis vardır</w:t>
      </w:r>
      <w:r w:rsidRPr="00EC45FF">
        <w:rPr>
          <w:rFonts w:cs="Times New Roman"/>
          <w:szCs w:val="24"/>
          <w:vertAlign w:val="superscript"/>
        </w:rPr>
        <w:footnoteReference w:id="121"/>
      </w:r>
      <w:r w:rsidR="00F5741E" w:rsidRPr="00EC45FF">
        <w:rPr>
          <w:rFonts w:cs="Times New Roman"/>
          <w:szCs w:val="24"/>
        </w:rPr>
        <w:t>. Bunlarda</w:t>
      </w:r>
      <w:r w:rsidRPr="00EC45FF">
        <w:rPr>
          <w:rFonts w:cs="Times New Roman"/>
          <w:szCs w:val="24"/>
        </w:rPr>
        <w:t>n birkaçı şu şekildedir;</w:t>
      </w:r>
    </w:p>
    <w:p w:rsidR="005C334F" w:rsidRPr="00EC45FF" w:rsidRDefault="005C334F" w:rsidP="00EF3057">
      <w:pPr>
        <w:rPr>
          <w:rFonts w:cs="Times New Roman"/>
          <w:i/>
          <w:szCs w:val="24"/>
        </w:rPr>
      </w:pPr>
      <w:r w:rsidRPr="00EC45FF">
        <w:rPr>
          <w:rFonts w:cs="Times New Roman"/>
          <w:szCs w:val="24"/>
        </w:rPr>
        <w:t>Ebu Hureyre (r.a) den; Resulullah (s.a.v)’</w:t>
      </w:r>
      <w:proofErr w:type="gramStart"/>
      <w:r w:rsidRPr="00EC45FF">
        <w:rPr>
          <w:rFonts w:cs="Times New Roman"/>
          <w:szCs w:val="24"/>
        </w:rPr>
        <w:t>dan</w:t>
      </w:r>
      <w:proofErr w:type="gramEnd"/>
      <w:r w:rsidRPr="00EC45FF">
        <w:rPr>
          <w:rFonts w:cs="Times New Roman"/>
          <w:szCs w:val="24"/>
        </w:rPr>
        <w:t xml:space="preserve"> naklen dedi ki: </w:t>
      </w:r>
      <w:r w:rsidRPr="00EC45FF">
        <w:rPr>
          <w:rFonts w:cs="Times New Roman"/>
          <w:i/>
          <w:szCs w:val="24"/>
        </w:rPr>
        <w:t xml:space="preserve">“Kim bir tepeden kendini aşağıya atıp, kendi kendini öldürürse o, </w:t>
      </w:r>
      <w:r w:rsidR="00F261AD" w:rsidRPr="00EC45FF">
        <w:rPr>
          <w:rFonts w:cs="Times New Roman"/>
          <w:i/>
          <w:szCs w:val="24"/>
        </w:rPr>
        <w:t>ebediyen</w:t>
      </w:r>
      <w:r w:rsidR="00962E4F">
        <w:rPr>
          <w:rFonts w:cs="Times New Roman"/>
          <w:i/>
          <w:szCs w:val="24"/>
        </w:rPr>
        <w:t xml:space="preserve"> devamlı c</w:t>
      </w:r>
      <w:r w:rsidRPr="00EC45FF">
        <w:rPr>
          <w:rFonts w:cs="Times New Roman"/>
          <w:i/>
          <w:szCs w:val="24"/>
        </w:rPr>
        <w:t xml:space="preserve">ehennemde yuvarlanır. Kim zehirli bir madde içerek kendini öldürürse o, </w:t>
      </w:r>
      <w:r w:rsidR="00F261AD" w:rsidRPr="00EC45FF">
        <w:rPr>
          <w:rFonts w:cs="Times New Roman"/>
          <w:i/>
          <w:szCs w:val="24"/>
        </w:rPr>
        <w:t>ebediyen</w:t>
      </w:r>
      <w:r w:rsidRPr="00EC45FF">
        <w:rPr>
          <w:rFonts w:cs="Times New Roman"/>
          <w:i/>
          <w:szCs w:val="24"/>
        </w:rPr>
        <w:t xml:space="preserve"> elinde </w:t>
      </w:r>
      <w:r w:rsidR="00F261AD" w:rsidRPr="00EC45FF">
        <w:rPr>
          <w:rFonts w:cs="Times New Roman"/>
          <w:i/>
          <w:szCs w:val="24"/>
        </w:rPr>
        <w:t>zehir</w:t>
      </w:r>
      <w:r w:rsidRPr="00EC45FF">
        <w:rPr>
          <w:rFonts w:cs="Times New Roman"/>
          <w:i/>
          <w:szCs w:val="24"/>
        </w:rPr>
        <w:t xml:space="preserve"> olacak ve devamlı cehennemde onu içecektir. Kim kendini demirden bir aletle öldürürse o, demir aleti elinde </w:t>
      </w:r>
      <w:r w:rsidR="00F261AD" w:rsidRPr="00EC45FF">
        <w:rPr>
          <w:rFonts w:cs="Times New Roman"/>
          <w:i/>
          <w:szCs w:val="24"/>
        </w:rPr>
        <w:t>ebediyen</w:t>
      </w:r>
      <w:r w:rsidRPr="00EC45FF">
        <w:rPr>
          <w:rFonts w:cs="Times New Roman"/>
          <w:i/>
          <w:szCs w:val="24"/>
        </w:rPr>
        <w:t xml:space="preserve"> cehennemde onu karnına saplayıp duracaktır.”</w:t>
      </w:r>
      <w:r w:rsidRPr="00EC45FF">
        <w:rPr>
          <w:rFonts w:cs="Times New Roman"/>
          <w:szCs w:val="24"/>
        </w:rPr>
        <w:t xml:space="preserve"> denmiştir</w:t>
      </w:r>
      <w:r w:rsidRPr="00EC45FF">
        <w:rPr>
          <w:rFonts w:cs="Times New Roman"/>
          <w:i/>
          <w:szCs w:val="24"/>
          <w:vertAlign w:val="superscript"/>
        </w:rPr>
        <w:footnoteReference w:id="122"/>
      </w:r>
      <w:r w:rsidRPr="00EC45FF">
        <w:rPr>
          <w:rFonts w:cs="Times New Roman"/>
          <w:szCs w:val="24"/>
        </w:rPr>
        <w:t>.</w:t>
      </w:r>
    </w:p>
    <w:p w:rsidR="005C334F" w:rsidRPr="00EC45FF" w:rsidRDefault="0002701B" w:rsidP="00EF3057">
      <w:pPr>
        <w:rPr>
          <w:rFonts w:cs="Times New Roman"/>
          <w:i/>
          <w:szCs w:val="24"/>
        </w:rPr>
      </w:pPr>
      <w:r>
        <w:rPr>
          <w:rFonts w:cs="Times New Roman"/>
          <w:szCs w:val="24"/>
        </w:rPr>
        <w:t xml:space="preserve">Başka bir </w:t>
      </w:r>
      <w:r w:rsidR="005C334F" w:rsidRPr="00EC45FF">
        <w:rPr>
          <w:rFonts w:cs="Times New Roman"/>
          <w:szCs w:val="24"/>
        </w:rPr>
        <w:t>Hadis-i Şerifte</w:t>
      </w:r>
      <w:r>
        <w:rPr>
          <w:rFonts w:cs="Times New Roman"/>
          <w:szCs w:val="24"/>
        </w:rPr>
        <w:t>,</w:t>
      </w:r>
      <w:r w:rsidRPr="0002701B">
        <w:rPr>
          <w:rFonts w:cs="Times New Roman"/>
          <w:szCs w:val="24"/>
        </w:rPr>
        <w:t xml:space="preserve"> Resulullah (s.a.v)</w:t>
      </w:r>
      <w:r>
        <w:rPr>
          <w:rFonts w:cs="Times New Roman"/>
          <w:szCs w:val="24"/>
        </w:rPr>
        <w:t xml:space="preserve"> şöyle </w:t>
      </w:r>
      <w:r w:rsidR="00F261AD">
        <w:rPr>
          <w:rFonts w:cs="Times New Roman"/>
          <w:szCs w:val="24"/>
        </w:rPr>
        <w:t>buyurmuştur</w:t>
      </w:r>
      <w:r w:rsidR="005C334F" w:rsidRPr="00EC45FF">
        <w:rPr>
          <w:rFonts w:cs="Times New Roman"/>
          <w:szCs w:val="24"/>
        </w:rPr>
        <w:t xml:space="preserve">; </w:t>
      </w:r>
      <w:r w:rsidR="005C334F" w:rsidRPr="00EC45FF">
        <w:rPr>
          <w:rFonts w:cs="Times New Roman"/>
          <w:i/>
          <w:szCs w:val="24"/>
        </w:rPr>
        <w:t xml:space="preserve">"Yedi helak edici günahtan uzak durunuz. Denildi ki, Ya Rasulullah, onlar nelerdir? Şöyle buyurdu: Allah'a ortak koşmak, bir cana kıymak, yetim malı yemek, savaştan kaçmak, iffetli, hiçbir şeyden habersiz mümin kadına zina iftirası yapmak” </w:t>
      </w:r>
      <w:r w:rsidR="005C334F" w:rsidRPr="00EC45FF">
        <w:rPr>
          <w:rFonts w:cs="Times New Roman"/>
          <w:szCs w:val="24"/>
        </w:rPr>
        <w:t>şeklinde buyurmuştur</w:t>
      </w:r>
      <w:r w:rsidR="005C334F" w:rsidRPr="00EC45FF">
        <w:rPr>
          <w:rFonts w:cs="Times New Roman"/>
          <w:i/>
          <w:szCs w:val="24"/>
          <w:vertAlign w:val="superscript"/>
        </w:rPr>
        <w:footnoteReference w:id="123"/>
      </w:r>
      <w:r w:rsidR="005C334F"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 xml:space="preserve">Yukarıda belirtilmiş olan hadis örneklerinde insanın </w:t>
      </w:r>
      <w:r w:rsidR="005D0EE6" w:rsidRPr="00EC45FF">
        <w:rPr>
          <w:rFonts w:cs="Times New Roman"/>
          <w:szCs w:val="24"/>
        </w:rPr>
        <w:t xml:space="preserve">başkasının canını almasının günahından yola çıkarak kendi canına kıyması da </w:t>
      </w:r>
      <w:r w:rsidRPr="00EC45FF">
        <w:rPr>
          <w:rFonts w:cs="Times New Roman"/>
          <w:szCs w:val="24"/>
        </w:rPr>
        <w:t>büyük bir günah</w:t>
      </w:r>
      <w:r w:rsidR="005D0EE6" w:rsidRPr="00EC45FF">
        <w:rPr>
          <w:rFonts w:cs="Times New Roman"/>
          <w:szCs w:val="24"/>
        </w:rPr>
        <w:t xml:space="preserve"> olduğu anlaşılmaktadır</w:t>
      </w:r>
      <w:r w:rsidRPr="00EC45FF">
        <w:rPr>
          <w:rFonts w:cs="Times New Roman"/>
          <w:szCs w:val="24"/>
        </w:rPr>
        <w:t xml:space="preserve">. </w:t>
      </w:r>
      <w:r w:rsidRPr="00EC45FF">
        <w:rPr>
          <w:rFonts w:cs="Times New Roman"/>
          <w:szCs w:val="24"/>
        </w:rPr>
        <w:lastRenderedPageBreak/>
        <w:t>İnsanın intihar etmesi sonucunda İslam dinince inanılan ölümden sonraki yaşamda (ahirette) şiddetli bir azap görüleceği hadisle</w:t>
      </w:r>
      <w:r w:rsidR="00931697" w:rsidRPr="00EC45FF">
        <w:rPr>
          <w:rFonts w:cs="Times New Roman"/>
          <w:szCs w:val="24"/>
        </w:rPr>
        <w:t xml:space="preserve">rde sıkça geçmektedir. </w:t>
      </w:r>
      <w:r w:rsidR="00076F8A">
        <w:rPr>
          <w:rFonts w:cs="Times New Roman"/>
          <w:szCs w:val="24"/>
        </w:rPr>
        <w:t>Osmanlı Devleti</w:t>
      </w:r>
      <w:r w:rsidR="00113D7E">
        <w:rPr>
          <w:rFonts w:cs="Times New Roman"/>
          <w:szCs w:val="24"/>
        </w:rPr>
        <w:t>’nde</w:t>
      </w:r>
      <w:r w:rsidRPr="00EC45FF">
        <w:rPr>
          <w:rFonts w:cs="Times New Roman"/>
          <w:szCs w:val="24"/>
        </w:rPr>
        <w:t xml:space="preserve"> de intiha</w:t>
      </w:r>
      <w:r w:rsidR="0002701B">
        <w:rPr>
          <w:rFonts w:cs="Times New Roman"/>
          <w:szCs w:val="24"/>
        </w:rPr>
        <w:t>r eden kişilerl</w:t>
      </w:r>
      <w:r w:rsidRPr="00EC45FF">
        <w:rPr>
          <w:rFonts w:cs="Times New Roman"/>
          <w:szCs w:val="24"/>
        </w:rPr>
        <w:t xml:space="preserve">e karşılaşılmaktadır. </w:t>
      </w:r>
      <w:proofErr w:type="gramStart"/>
      <w:r w:rsidRPr="00EC45FF">
        <w:rPr>
          <w:rFonts w:cs="Times New Roman"/>
          <w:szCs w:val="24"/>
        </w:rPr>
        <w:t xml:space="preserve">Bu belgelerde intihar eden kişiler için kullanılan; </w:t>
      </w:r>
      <w:r w:rsidR="00DF50DF" w:rsidRPr="00EC45FF">
        <w:rPr>
          <w:rFonts w:cs="Times New Roman"/>
          <w:szCs w:val="24"/>
        </w:rPr>
        <w:t>28 Aralı</w:t>
      </w:r>
      <w:r w:rsidR="00721FBE">
        <w:rPr>
          <w:rFonts w:cs="Times New Roman"/>
          <w:szCs w:val="24"/>
        </w:rPr>
        <w:t>k</w:t>
      </w:r>
      <w:r w:rsidR="00DF50DF" w:rsidRPr="00EC45FF">
        <w:rPr>
          <w:rFonts w:cs="Times New Roman"/>
          <w:szCs w:val="24"/>
        </w:rPr>
        <w:t xml:space="preserve"> 1818 tarihinde Van’ da bulunan İbrahim Yumli Paşa için</w:t>
      </w:r>
      <w:r w:rsidR="0087153A" w:rsidRPr="00EC45FF">
        <w:rPr>
          <w:rFonts w:cs="Times New Roman"/>
          <w:szCs w:val="24"/>
        </w:rPr>
        <w:t xml:space="preserve"> </w:t>
      </w:r>
      <w:r w:rsidRPr="00EC45FF">
        <w:rPr>
          <w:rFonts w:cs="Times New Roman"/>
          <w:szCs w:val="24"/>
        </w:rPr>
        <w:t>“</w:t>
      </w:r>
      <w:r w:rsidRPr="00EC45FF">
        <w:rPr>
          <w:rFonts w:cs="Times New Roman"/>
          <w:i/>
          <w:szCs w:val="24"/>
        </w:rPr>
        <w:t>kendüğü telef itmiş</w:t>
      </w:r>
      <w:r w:rsidRPr="00EC45FF">
        <w:rPr>
          <w:rFonts w:cs="Times New Roman"/>
          <w:szCs w:val="24"/>
        </w:rPr>
        <w:t>”</w:t>
      </w:r>
      <w:r w:rsidRPr="00EC45FF">
        <w:rPr>
          <w:rFonts w:cs="Times New Roman"/>
          <w:szCs w:val="24"/>
          <w:vertAlign w:val="superscript"/>
        </w:rPr>
        <w:footnoteReference w:id="124"/>
      </w:r>
      <w:r w:rsidRPr="00EC45FF">
        <w:rPr>
          <w:rFonts w:cs="Times New Roman"/>
          <w:szCs w:val="24"/>
        </w:rPr>
        <w:t xml:space="preserve">, </w:t>
      </w:r>
      <w:r w:rsidR="00DF50DF" w:rsidRPr="00EC45FF">
        <w:rPr>
          <w:rFonts w:cs="Times New Roman"/>
          <w:szCs w:val="24"/>
        </w:rPr>
        <w:t>19 Kasım 1858 tarihinde Siroz’da Yunan konsolosun</w:t>
      </w:r>
      <w:r w:rsidR="005111F3" w:rsidRPr="00EC45FF">
        <w:rPr>
          <w:rFonts w:cs="Times New Roman"/>
          <w:szCs w:val="24"/>
        </w:rPr>
        <w:t>un kayın pederine</w:t>
      </w:r>
      <w:r w:rsidR="00DF50DF" w:rsidRPr="00EC45FF">
        <w:rPr>
          <w:rFonts w:cs="Times New Roman"/>
          <w:szCs w:val="24"/>
        </w:rPr>
        <w:t xml:space="preserve"> </w:t>
      </w:r>
      <w:r w:rsidRPr="00EC45FF">
        <w:rPr>
          <w:rFonts w:cs="Times New Roman"/>
          <w:szCs w:val="24"/>
        </w:rPr>
        <w:t>“</w:t>
      </w:r>
      <w:r w:rsidRPr="00EC45FF">
        <w:rPr>
          <w:rFonts w:cs="Times New Roman"/>
          <w:i/>
          <w:szCs w:val="24"/>
        </w:rPr>
        <w:t>kendü nefsini telef eylediği”</w:t>
      </w:r>
      <w:r w:rsidRPr="00EC45FF">
        <w:rPr>
          <w:rFonts w:cs="Times New Roman"/>
          <w:szCs w:val="24"/>
          <w:vertAlign w:val="superscript"/>
        </w:rPr>
        <w:footnoteReference w:id="125"/>
      </w:r>
      <w:r w:rsidR="006B1EC5">
        <w:rPr>
          <w:rFonts w:cs="Times New Roman"/>
          <w:szCs w:val="24"/>
        </w:rPr>
        <w:t xml:space="preserve"> bu cümlelerden yola çıkarak anlaşılmaktadır ki, </w:t>
      </w:r>
      <w:r w:rsidR="00076F8A">
        <w:rPr>
          <w:rFonts w:cs="Times New Roman"/>
          <w:szCs w:val="24"/>
        </w:rPr>
        <w:t>Osmanlı Devleti</w:t>
      </w:r>
      <w:r w:rsidRPr="00EC45FF">
        <w:rPr>
          <w:rFonts w:cs="Times New Roman"/>
          <w:szCs w:val="24"/>
        </w:rPr>
        <w:t xml:space="preserve">’nde </w:t>
      </w:r>
      <w:r w:rsidR="006B1EC5">
        <w:rPr>
          <w:rFonts w:cs="Times New Roman"/>
          <w:szCs w:val="24"/>
        </w:rPr>
        <w:t xml:space="preserve">intihar etme durumu “telef etmek” kavramı ile ifade edilmiştir. </w:t>
      </w:r>
      <w:proofErr w:type="gramEnd"/>
      <w:r w:rsidR="00F5741E" w:rsidRPr="00EC45FF">
        <w:rPr>
          <w:rFonts w:cs="Times New Roman"/>
          <w:szCs w:val="24"/>
        </w:rPr>
        <w:t>Gerçekleşen intiha</w:t>
      </w:r>
      <w:r w:rsidR="0097136E" w:rsidRPr="00EC45FF">
        <w:rPr>
          <w:rFonts w:cs="Times New Roman"/>
          <w:szCs w:val="24"/>
        </w:rPr>
        <w:t>rların cinnet</w:t>
      </w:r>
      <w:r w:rsidRPr="00EC45FF">
        <w:rPr>
          <w:rFonts w:cs="Times New Roman"/>
          <w:szCs w:val="24"/>
        </w:rPr>
        <w:t xml:space="preserve"> ya da illet gerekçesi ile olduğu dile getirilmiştir</w:t>
      </w:r>
      <w:r w:rsidR="0097136E" w:rsidRPr="00EC45FF">
        <w:rPr>
          <w:rFonts w:cs="Times New Roman"/>
          <w:szCs w:val="24"/>
        </w:rPr>
        <w:t>.</w:t>
      </w:r>
      <w:r w:rsidRPr="00EC45FF">
        <w:rPr>
          <w:rFonts w:cs="Times New Roman"/>
          <w:szCs w:val="24"/>
        </w:rPr>
        <w:t xml:space="preserve"> Buna örnek; </w:t>
      </w:r>
      <w:r w:rsidR="00C87573" w:rsidRPr="00EC45FF">
        <w:rPr>
          <w:rFonts w:cs="Times New Roman"/>
          <w:szCs w:val="24"/>
        </w:rPr>
        <w:t>12 Şubat 1856 tarihinde kadının hastalığı sebebiyle kendini kuyuya atmış olmasını</w:t>
      </w:r>
      <w:r w:rsidR="00C87573" w:rsidRPr="00EC45FF">
        <w:rPr>
          <w:rFonts w:cs="Times New Roman"/>
          <w:i/>
          <w:szCs w:val="24"/>
        </w:rPr>
        <w:t>“…</w:t>
      </w:r>
      <w:r w:rsidRPr="00EC45FF">
        <w:rPr>
          <w:rFonts w:cs="Times New Roman"/>
          <w:i/>
          <w:szCs w:val="24"/>
        </w:rPr>
        <w:t xml:space="preserve"> </w:t>
      </w:r>
      <w:proofErr w:type="gramStart"/>
      <w:r w:rsidRPr="00EC45FF">
        <w:rPr>
          <w:rFonts w:cs="Times New Roman"/>
          <w:i/>
          <w:szCs w:val="24"/>
        </w:rPr>
        <w:t>suni</w:t>
      </w:r>
      <w:proofErr w:type="gramEnd"/>
      <w:r w:rsidRPr="00EC45FF">
        <w:rPr>
          <w:rFonts w:cs="Times New Roman"/>
          <w:i/>
          <w:szCs w:val="24"/>
        </w:rPr>
        <w:t xml:space="preserve"> olmayarak illet-i cihetiyle…</w:t>
      </w:r>
      <w:r w:rsidRPr="00EC45FF">
        <w:rPr>
          <w:rFonts w:cs="Times New Roman"/>
          <w:i/>
          <w:szCs w:val="24"/>
          <w:vertAlign w:val="superscript"/>
        </w:rPr>
        <w:footnoteReference w:id="126"/>
      </w:r>
      <w:r w:rsidRPr="00EC45FF">
        <w:rPr>
          <w:rFonts w:cs="Times New Roman"/>
          <w:i/>
          <w:szCs w:val="24"/>
        </w:rPr>
        <w:t xml:space="preserve">”, </w:t>
      </w:r>
      <w:r w:rsidR="00C87573" w:rsidRPr="00EC45FF">
        <w:rPr>
          <w:rFonts w:cs="Times New Roman"/>
          <w:szCs w:val="24"/>
        </w:rPr>
        <w:t xml:space="preserve">3 Haziran 1893 tarihinde </w:t>
      </w:r>
      <w:r w:rsidR="005C4229" w:rsidRPr="00EC45FF">
        <w:rPr>
          <w:rFonts w:cs="Times New Roman"/>
          <w:szCs w:val="24"/>
        </w:rPr>
        <w:t xml:space="preserve">Hasta olan Mülazım İshak Efendi için </w:t>
      </w:r>
      <w:r w:rsidRPr="00EC45FF">
        <w:rPr>
          <w:rFonts w:cs="Times New Roman"/>
          <w:i/>
          <w:szCs w:val="24"/>
        </w:rPr>
        <w:t xml:space="preserve">“Redîf-i mukaddem </w:t>
      </w:r>
      <w:r w:rsidR="00F261AD" w:rsidRPr="00EC45FF">
        <w:rPr>
          <w:rFonts w:cs="Times New Roman"/>
          <w:i/>
          <w:szCs w:val="24"/>
        </w:rPr>
        <w:t>seksen birinci</w:t>
      </w:r>
      <w:r w:rsidRPr="00EC45FF">
        <w:rPr>
          <w:rFonts w:cs="Times New Roman"/>
          <w:i/>
          <w:szCs w:val="24"/>
        </w:rPr>
        <w:t xml:space="preserve"> alayın üçüncü Gümüşhane taburunun ikinci bölüğü mülazımı hastalığının şiddetinden kendüsünü pencereden atarak vefat etmiş olmasıyla…</w:t>
      </w:r>
      <w:r w:rsidRPr="00EC45FF">
        <w:rPr>
          <w:rFonts w:cs="Times New Roman"/>
          <w:i/>
          <w:szCs w:val="24"/>
          <w:vertAlign w:val="superscript"/>
        </w:rPr>
        <w:footnoteReference w:id="127"/>
      </w:r>
      <w:r w:rsidRPr="00EC45FF">
        <w:rPr>
          <w:rFonts w:cs="Times New Roman"/>
          <w:i/>
          <w:szCs w:val="24"/>
        </w:rPr>
        <w:t>”</w:t>
      </w:r>
      <w:r w:rsidRPr="00EC45FF">
        <w:rPr>
          <w:rFonts w:cs="Times New Roman"/>
          <w:szCs w:val="24"/>
        </w:rPr>
        <w:t xml:space="preserve"> örnekleri verilebilir. Bu belgeler ışığında insanların intiharlarının akli zail olmadığı cinnet durumunda gerçekleştiğine dair atıfta bulunulmuştur. Böylece dini ve toplum arasında doğru bulunmayan intiharı hafifleterek meşrulaştırma çabası içerisine girilmiştir. Bu</w:t>
      </w:r>
      <w:r w:rsidR="00E173CE" w:rsidRPr="00EC45FF">
        <w:rPr>
          <w:rFonts w:cs="Times New Roman"/>
          <w:szCs w:val="24"/>
        </w:rPr>
        <w:t xml:space="preserve"> </w:t>
      </w:r>
      <w:r w:rsidRPr="00EC45FF">
        <w:rPr>
          <w:rFonts w:cs="Times New Roman"/>
          <w:szCs w:val="24"/>
        </w:rPr>
        <w:t xml:space="preserve">da yine İslam dinini benimseyerek buna göre hayatını şekillendiren </w:t>
      </w:r>
      <w:r w:rsidR="00076F8A">
        <w:rPr>
          <w:rFonts w:cs="Times New Roman"/>
          <w:szCs w:val="24"/>
        </w:rPr>
        <w:t>Osmanlı Devleti</w:t>
      </w:r>
      <w:r w:rsidRPr="00EC45FF">
        <w:rPr>
          <w:rFonts w:cs="Times New Roman"/>
          <w:szCs w:val="24"/>
        </w:rPr>
        <w:t>’nin intihara bakış açısının hoş olmadığı durumunu destekler niteliktedir</w:t>
      </w:r>
      <w:r w:rsidRPr="00EC45FF">
        <w:rPr>
          <w:rFonts w:cs="Times New Roman"/>
          <w:szCs w:val="24"/>
          <w:vertAlign w:val="superscript"/>
        </w:rPr>
        <w:footnoteReference w:id="128"/>
      </w:r>
      <w:r w:rsidRPr="00EC45FF">
        <w:rPr>
          <w:rFonts w:cs="Times New Roman"/>
          <w:szCs w:val="24"/>
        </w:rPr>
        <w:t>.</w:t>
      </w:r>
    </w:p>
    <w:p w:rsidR="005C334F" w:rsidRPr="00EC45FF" w:rsidRDefault="005C334F" w:rsidP="00EF3057">
      <w:pPr>
        <w:rPr>
          <w:rFonts w:cs="Times New Roman"/>
          <w:szCs w:val="24"/>
        </w:rPr>
      </w:pPr>
      <w:r w:rsidRPr="00EC45FF">
        <w:rPr>
          <w:rFonts w:cs="Times New Roman"/>
          <w:szCs w:val="24"/>
        </w:rPr>
        <w:t xml:space="preserve">Sonuç olarak cinnet hastalığı kendine ve çevresine zararı dokunan bir hastalıktır. </w:t>
      </w:r>
      <w:r w:rsidR="006B1EC5">
        <w:rPr>
          <w:rFonts w:cs="Times New Roman"/>
          <w:szCs w:val="24"/>
        </w:rPr>
        <w:t>H</w:t>
      </w:r>
      <w:r w:rsidRPr="00EC45FF">
        <w:rPr>
          <w:rFonts w:cs="Times New Roman"/>
          <w:szCs w:val="24"/>
        </w:rPr>
        <w:t xml:space="preserve">astalık olarak kabul edilmesindeki neden ise, insan </w:t>
      </w:r>
      <w:r w:rsidR="006B1EC5">
        <w:rPr>
          <w:rFonts w:cs="Times New Roman"/>
          <w:szCs w:val="24"/>
        </w:rPr>
        <w:t>canına kast etmemeli</w:t>
      </w:r>
      <w:r w:rsidRPr="00EC45FF">
        <w:rPr>
          <w:rFonts w:cs="Times New Roman"/>
          <w:szCs w:val="24"/>
        </w:rPr>
        <w:t>, ya</w:t>
      </w:r>
      <w:r w:rsidR="00E173CE" w:rsidRPr="00EC45FF">
        <w:rPr>
          <w:rFonts w:cs="Times New Roman"/>
          <w:szCs w:val="24"/>
        </w:rPr>
        <w:t xml:space="preserve"> </w:t>
      </w:r>
      <w:r w:rsidRPr="00EC45FF">
        <w:rPr>
          <w:rFonts w:cs="Times New Roman"/>
          <w:szCs w:val="24"/>
        </w:rPr>
        <w:t>da başkasına zararı dokunabilecek bir tavır içine</w:t>
      </w:r>
      <w:r w:rsidR="006B1EC5">
        <w:rPr>
          <w:rFonts w:cs="Times New Roman"/>
          <w:szCs w:val="24"/>
        </w:rPr>
        <w:t xml:space="preserve"> girmemeli düşüncesidir</w:t>
      </w:r>
      <w:r w:rsidRPr="00EC45FF">
        <w:rPr>
          <w:rFonts w:cs="Times New Roman"/>
          <w:szCs w:val="24"/>
        </w:rPr>
        <w:t>. İnsana akıl çerçevesinde her şeyi düşünüp analiz yapıp hareket etme kapasitesi verilmiştir. Şayet bir kimse kendine veya başkasına zarı dokunabiliyorsa akıl olarak sağlık</w:t>
      </w:r>
      <w:r w:rsidR="006B1EC5">
        <w:rPr>
          <w:rFonts w:cs="Times New Roman"/>
          <w:szCs w:val="24"/>
        </w:rPr>
        <w:t>lı</w:t>
      </w:r>
      <w:r w:rsidRPr="00EC45FF">
        <w:rPr>
          <w:rFonts w:cs="Times New Roman"/>
          <w:szCs w:val="24"/>
        </w:rPr>
        <w:t xml:space="preserve"> bir yapıda değildir. Bu nedenle cinnet kavramı bir hastalık</w:t>
      </w:r>
      <w:r w:rsidR="00E173CE" w:rsidRPr="00EC45FF">
        <w:rPr>
          <w:rFonts w:cs="Times New Roman"/>
          <w:szCs w:val="24"/>
        </w:rPr>
        <w:t>tır. Bu hastalık Osmanlı</w:t>
      </w:r>
      <w:r w:rsidRPr="00EC45FF">
        <w:rPr>
          <w:rFonts w:cs="Times New Roman"/>
          <w:szCs w:val="24"/>
        </w:rPr>
        <w:t xml:space="preserve"> toplumunda da kendini göstermiştir ve hissettirmiştir.</w:t>
      </w:r>
    </w:p>
    <w:p w:rsidR="005C334F" w:rsidRPr="008465F1" w:rsidRDefault="008465F1" w:rsidP="00B31628">
      <w:pPr>
        <w:pStyle w:val="Balk3"/>
        <w:spacing w:before="120" w:after="120" w:line="240" w:lineRule="auto"/>
        <w:ind w:firstLine="0"/>
        <w:rPr>
          <w:rFonts w:cs="Times New Roman"/>
          <w:szCs w:val="24"/>
        </w:rPr>
      </w:pPr>
      <w:bookmarkStart w:id="14" w:name="_Toc109930007"/>
      <w:r w:rsidRPr="008465F1">
        <w:t>3.</w:t>
      </w:r>
      <w:r w:rsidR="009851B3" w:rsidRPr="008465F1">
        <w:t xml:space="preserve"> </w:t>
      </w:r>
      <w:r w:rsidR="005E3992" w:rsidRPr="008465F1">
        <w:t>KARA SEVDA (MAL-İ HÜLYA</w:t>
      </w:r>
      <w:r w:rsidR="005C334F" w:rsidRPr="008465F1">
        <w:t>)</w:t>
      </w:r>
      <w:bookmarkEnd w:id="14"/>
    </w:p>
    <w:p w:rsidR="005C334F" w:rsidRPr="00EC45FF" w:rsidRDefault="005C334F" w:rsidP="005E3992">
      <w:pPr>
        <w:ind w:firstLine="708"/>
        <w:rPr>
          <w:rFonts w:cs="Times New Roman"/>
          <w:szCs w:val="24"/>
        </w:rPr>
      </w:pPr>
      <w:r w:rsidRPr="00EC45FF">
        <w:rPr>
          <w:rFonts w:cs="Times New Roman"/>
          <w:szCs w:val="24"/>
        </w:rPr>
        <w:t xml:space="preserve">Tarih öncesi dönemlerden itibaren sevgi insanlar için büyük önem arz eden bir his </w:t>
      </w:r>
      <w:r w:rsidR="0087153A" w:rsidRPr="00EC45FF">
        <w:rPr>
          <w:rFonts w:cs="Times New Roman"/>
          <w:szCs w:val="24"/>
        </w:rPr>
        <w:t>olmuştur</w:t>
      </w:r>
      <w:r w:rsidRPr="00EC45FF">
        <w:rPr>
          <w:rFonts w:cs="Times New Roman"/>
          <w:szCs w:val="24"/>
        </w:rPr>
        <w:t>. İnsan yaşamını sürdürebilmek için yemek yeme, su içme gibi eylemleri gerçekleştirirken ruhun</w:t>
      </w:r>
      <w:r w:rsidR="00721FBE">
        <w:rPr>
          <w:rFonts w:cs="Times New Roman"/>
          <w:szCs w:val="24"/>
        </w:rPr>
        <w:t xml:space="preserve"> </w:t>
      </w:r>
      <w:r w:rsidRPr="00EC45FF">
        <w:rPr>
          <w:rFonts w:cs="Times New Roman"/>
          <w:szCs w:val="24"/>
        </w:rPr>
        <w:t>da dinç, huzurlu ve sağlıklı olması için bir takım ihtiyaçlara gereksinim duyduğu bilinmektedir. Bu gereksinimlerinden biri</w:t>
      </w:r>
      <w:r w:rsidR="0087153A" w:rsidRPr="00EC45FF">
        <w:rPr>
          <w:rFonts w:cs="Times New Roman"/>
          <w:szCs w:val="24"/>
        </w:rPr>
        <w:t xml:space="preserve"> </w:t>
      </w:r>
      <w:r w:rsidRPr="00EC45FF">
        <w:rPr>
          <w:rFonts w:cs="Times New Roman"/>
          <w:szCs w:val="24"/>
        </w:rPr>
        <w:t>de sevmek ve sevilmektir.</w:t>
      </w:r>
    </w:p>
    <w:p w:rsidR="005C334F" w:rsidRPr="00EC45FF" w:rsidRDefault="005C334F" w:rsidP="005E3992">
      <w:pPr>
        <w:ind w:firstLine="708"/>
        <w:rPr>
          <w:rFonts w:cs="Times New Roman"/>
          <w:szCs w:val="24"/>
        </w:rPr>
      </w:pPr>
      <w:r w:rsidRPr="00EC45FF">
        <w:rPr>
          <w:rFonts w:cs="Times New Roman"/>
          <w:szCs w:val="24"/>
        </w:rPr>
        <w:lastRenderedPageBreak/>
        <w:t>Karşı cinse olan sevginin daha çok köklenip artması ile hayranlık duygusunun çoğalması ve sevgi duyulan kişiyi hayatın merkezine koyma olarak kendini evrimleştirme durumu ile “</w:t>
      </w:r>
      <w:r w:rsidRPr="00EC45FF">
        <w:rPr>
          <w:rFonts w:cs="Times New Roman"/>
          <w:i/>
          <w:szCs w:val="24"/>
        </w:rPr>
        <w:t>aşk</w:t>
      </w:r>
      <w:r w:rsidRPr="00EC45FF">
        <w:rPr>
          <w:rFonts w:cs="Times New Roman"/>
          <w:szCs w:val="24"/>
        </w:rPr>
        <w:t>” hissi doğabilmektedir. Karşılık görülen sevginin yanında, karşılık göremeden körü körüne duyulan aşk kara sevdayı doğurabilmektedir.</w:t>
      </w:r>
    </w:p>
    <w:p w:rsidR="005C334F" w:rsidRPr="00EC45FF" w:rsidRDefault="005C334F" w:rsidP="005E3992">
      <w:pPr>
        <w:ind w:firstLine="708"/>
        <w:rPr>
          <w:rFonts w:cs="Times New Roman"/>
          <w:szCs w:val="24"/>
        </w:rPr>
      </w:pPr>
      <w:r w:rsidRPr="00EC45FF">
        <w:rPr>
          <w:rFonts w:cs="Times New Roman"/>
          <w:szCs w:val="24"/>
        </w:rPr>
        <w:t xml:space="preserve">İslam dünyasında </w:t>
      </w:r>
      <w:r w:rsidRPr="00EC45FF">
        <w:rPr>
          <w:rFonts w:cs="Times New Roman"/>
          <w:i/>
          <w:szCs w:val="24"/>
        </w:rPr>
        <w:t>“beşeri ya da ilahi fark etmeksizin”</w:t>
      </w:r>
      <w:r w:rsidRPr="00EC45FF">
        <w:rPr>
          <w:rFonts w:cs="Times New Roman"/>
          <w:szCs w:val="24"/>
        </w:rPr>
        <w:t xml:space="preserve"> aşk deliliğin en kuvvetli nedenlerinden biri olarak görülmektedir. Deliliğin deliliği tamlıyor olması Arapça’da geçen deyimlerden biri olarak çıkmaktadır. Aşk ve delilik özellikle Arap edebiyatında kendini göstermekte</w:t>
      </w:r>
      <w:r w:rsidR="00721FBE">
        <w:rPr>
          <w:rFonts w:cs="Times New Roman"/>
          <w:szCs w:val="24"/>
        </w:rPr>
        <w:t>dir. Ayrıca</w:t>
      </w:r>
      <w:r w:rsidRPr="00EC45FF">
        <w:rPr>
          <w:rFonts w:cs="Times New Roman"/>
          <w:szCs w:val="24"/>
        </w:rPr>
        <w:t xml:space="preserve"> birbirine bağlı iki kavramdır</w:t>
      </w:r>
      <w:r w:rsidRPr="00EC45FF">
        <w:rPr>
          <w:rFonts w:cs="Times New Roman"/>
          <w:szCs w:val="24"/>
          <w:vertAlign w:val="superscript"/>
        </w:rPr>
        <w:footnoteReference w:id="129"/>
      </w:r>
      <w:r w:rsidRPr="00EC45FF">
        <w:rPr>
          <w:rFonts w:cs="Times New Roman"/>
          <w:szCs w:val="24"/>
        </w:rPr>
        <w:t>.</w:t>
      </w:r>
    </w:p>
    <w:p w:rsidR="005C334F" w:rsidRPr="00EC45FF" w:rsidRDefault="005C334F" w:rsidP="005E3992">
      <w:pPr>
        <w:ind w:firstLine="708"/>
        <w:rPr>
          <w:rFonts w:cs="Times New Roman"/>
          <w:szCs w:val="24"/>
        </w:rPr>
      </w:pPr>
      <w:r w:rsidRPr="00EC45FF">
        <w:rPr>
          <w:rFonts w:cs="Times New Roman"/>
          <w:szCs w:val="24"/>
        </w:rPr>
        <w:t>Mal-i Hülya</w:t>
      </w:r>
      <w:r w:rsidR="0087153A" w:rsidRPr="00EC45FF">
        <w:rPr>
          <w:rFonts w:cs="Times New Roman"/>
          <w:szCs w:val="24"/>
        </w:rPr>
        <w:t>,</w:t>
      </w:r>
      <w:r w:rsidRPr="00EC45FF">
        <w:rPr>
          <w:rFonts w:cs="Times New Roman"/>
          <w:szCs w:val="24"/>
        </w:rPr>
        <w:t xml:space="preserve"> Dağ</w:t>
      </w:r>
      <w:r w:rsidR="005E3992" w:rsidRPr="00EC45FF">
        <w:rPr>
          <w:rFonts w:cs="Times New Roman"/>
          <w:szCs w:val="24"/>
        </w:rPr>
        <w:t>ıs</w:t>
      </w:r>
      <w:r w:rsidRPr="00EC45FF">
        <w:rPr>
          <w:rFonts w:cs="Times New Roman"/>
          <w:szCs w:val="24"/>
        </w:rPr>
        <w:t>tanlı Mehmet Efendi’nin geleneksel tıp yazmasında şöyle tanımlanmaktadır:</w:t>
      </w:r>
    </w:p>
    <w:p w:rsidR="005C334F" w:rsidRPr="00EC45FF" w:rsidRDefault="005C334F" w:rsidP="005E3992">
      <w:pPr>
        <w:ind w:firstLine="708"/>
        <w:rPr>
          <w:rFonts w:cs="Times New Roman"/>
          <w:i/>
          <w:szCs w:val="24"/>
        </w:rPr>
      </w:pPr>
      <w:r w:rsidRPr="00EC45FF">
        <w:rPr>
          <w:rFonts w:cs="Times New Roman"/>
          <w:i/>
          <w:szCs w:val="24"/>
        </w:rPr>
        <w:t xml:space="preserve">“Mâlihülyâ bir marazdır. Ol dahi iki nevidir, birisi çok konuşan </w:t>
      </w:r>
      <w:proofErr w:type="gramStart"/>
      <w:r w:rsidRPr="00EC45FF">
        <w:rPr>
          <w:rFonts w:cs="Times New Roman"/>
          <w:i/>
          <w:szCs w:val="24"/>
        </w:rPr>
        <w:t>olur;</w:t>
      </w:r>
      <w:proofErr w:type="gramEnd"/>
      <w:r w:rsidRPr="00EC45FF">
        <w:rPr>
          <w:rFonts w:cs="Times New Roman"/>
          <w:i/>
          <w:szCs w:val="24"/>
        </w:rPr>
        <w:t xml:space="preserve"> ve birisi safravidir. Safravinin alameti sadrı kızıl olur, çok söyler, urmağa kast eder, söylediğini bilmez, on</w:t>
      </w:r>
      <w:r w:rsidR="006863DD">
        <w:rPr>
          <w:rFonts w:cs="Times New Roman"/>
          <w:i/>
          <w:szCs w:val="24"/>
        </w:rPr>
        <w:t>un sebebi beyni sarı olmasıdır</w:t>
      </w:r>
      <w:r w:rsidRPr="00EC45FF">
        <w:rPr>
          <w:rFonts w:cs="Times New Roman"/>
          <w:i/>
          <w:szCs w:val="24"/>
        </w:rPr>
        <w:t xml:space="preserve">. Sevdanın alameti her bir şeyden korkar, söylemeyen olur, yalnız oturmak ister, vesveseli olur, </w:t>
      </w:r>
      <w:r w:rsidR="006863DD" w:rsidRPr="00EC45FF">
        <w:rPr>
          <w:rFonts w:cs="Times New Roman"/>
          <w:i/>
          <w:szCs w:val="24"/>
        </w:rPr>
        <w:t>harap</w:t>
      </w:r>
      <w:r w:rsidRPr="00EC45FF">
        <w:rPr>
          <w:rFonts w:cs="Times New Roman"/>
          <w:i/>
          <w:szCs w:val="24"/>
        </w:rPr>
        <w:t xml:space="preserve"> yerlerde oturmak ister, kendi nereye gittiğim bilmez, bir vakit ağlar.”</w:t>
      </w:r>
      <w:r w:rsidRPr="00EC45FF">
        <w:rPr>
          <w:rFonts w:cs="Times New Roman"/>
          <w:i/>
          <w:szCs w:val="24"/>
          <w:vertAlign w:val="superscript"/>
        </w:rPr>
        <w:footnoteReference w:id="130"/>
      </w:r>
    </w:p>
    <w:p w:rsidR="005C334F" w:rsidRPr="00EC45FF" w:rsidRDefault="005C334F" w:rsidP="005E3992">
      <w:pPr>
        <w:ind w:firstLine="708"/>
        <w:rPr>
          <w:rFonts w:cs="Times New Roman"/>
          <w:szCs w:val="24"/>
        </w:rPr>
      </w:pPr>
      <w:r w:rsidRPr="00EC45FF">
        <w:rPr>
          <w:rFonts w:cs="Times New Roman"/>
          <w:szCs w:val="24"/>
        </w:rPr>
        <w:t xml:space="preserve">Anlaşıldığı üzere kara sevda vücutta salgılanan dört </w:t>
      </w:r>
      <w:r w:rsidR="00791F55">
        <w:rPr>
          <w:rFonts w:cs="Times New Roman"/>
          <w:szCs w:val="24"/>
        </w:rPr>
        <w:t>hılt</w:t>
      </w:r>
      <w:r w:rsidRPr="00EC45FF">
        <w:rPr>
          <w:rFonts w:cs="Times New Roman"/>
          <w:szCs w:val="24"/>
        </w:rPr>
        <w:t>ten biri olan safra ya da sevdanın artması ile farklı iki türlü ortaya çıktığı belirtilmektedir. Kara sev</w:t>
      </w:r>
      <w:r w:rsidR="005E3992" w:rsidRPr="00EC45FF">
        <w:rPr>
          <w:rFonts w:cs="Times New Roman"/>
          <w:szCs w:val="24"/>
        </w:rPr>
        <w:t>da günümüzde melankoli</w:t>
      </w:r>
      <w:r w:rsidRPr="00EC45FF">
        <w:rPr>
          <w:rFonts w:cs="Times New Roman"/>
          <w:szCs w:val="24"/>
        </w:rPr>
        <w:t xml:space="preserve"> ile ilişkilendirilebilme</w:t>
      </w:r>
      <w:r w:rsidR="0087153A" w:rsidRPr="00EC45FF">
        <w:rPr>
          <w:rFonts w:cs="Times New Roman"/>
          <w:szCs w:val="24"/>
        </w:rPr>
        <w:t>ktedir. Ancak Nil Sarı’ya göre,</w:t>
      </w:r>
      <w:r w:rsidRPr="00EC45FF">
        <w:rPr>
          <w:rFonts w:cs="Times New Roman"/>
          <w:szCs w:val="24"/>
        </w:rPr>
        <w:t xml:space="preserve"> korkmak, saldırganlık, konuşmaktan kaçınmak, yalnızlık isteği, takıntı, sürekli kederli olmak, hezeyan, bozuk düşünce ve hayaller gibi ortaya çıkan olumsuz belirtiler, birden fazla hastalığın belirtisi olabilmektedir. Tunaboylu-İkiz ise</w:t>
      </w:r>
      <w:r w:rsidR="0087153A" w:rsidRPr="00EC45FF">
        <w:rPr>
          <w:rFonts w:cs="Times New Roman"/>
          <w:szCs w:val="24"/>
        </w:rPr>
        <w:t xml:space="preserve"> kara sevda hastalığının</w:t>
      </w:r>
      <w:r w:rsidRPr="00EC45FF">
        <w:rPr>
          <w:rFonts w:cs="Times New Roman"/>
          <w:szCs w:val="24"/>
        </w:rPr>
        <w:t xml:space="preserve"> “aşk ha</w:t>
      </w:r>
      <w:r w:rsidR="00F948A1">
        <w:rPr>
          <w:rFonts w:cs="Times New Roman"/>
          <w:szCs w:val="24"/>
        </w:rPr>
        <w:t>s</w:t>
      </w:r>
      <w:r w:rsidRPr="00EC45FF">
        <w:rPr>
          <w:rFonts w:cs="Times New Roman"/>
          <w:szCs w:val="24"/>
        </w:rPr>
        <w:t>talığı” olduğunu dile getirmiştir</w:t>
      </w:r>
      <w:r w:rsidR="005E3992" w:rsidRPr="00EC45FF">
        <w:rPr>
          <w:rFonts w:cs="Times New Roman"/>
          <w:szCs w:val="24"/>
        </w:rPr>
        <w:t>. Aşk hastalığı</w:t>
      </w:r>
      <w:r w:rsidR="008D2D2F" w:rsidRPr="00EC45FF">
        <w:rPr>
          <w:rFonts w:cs="Times New Roman"/>
          <w:szCs w:val="24"/>
        </w:rPr>
        <w:t>,</w:t>
      </w:r>
      <w:r w:rsidR="005E3992" w:rsidRPr="00EC45FF">
        <w:rPr>
          <w:rFonts w:cs="Times New Roman"/>
          <w:szCs w:val="24"/>
        </w:rPr>
        <w:t xml:space="preserve"> </w:t>
      </w:r>
      <w:r w:rsidR="008D2D2F" w:rsidRPr="00EC45FF">
        <w:rPr>
          <w:rFonts w:cs="Times New Roman"/>
          <w:szCs w:val="24"/>
        </w:rPr>
        <w:t>pla</w:t>
      </w:r>
      <w:r w:rsidR="005E3992" w:rsidRPr="00EC45FF">
        <w:rPr>
          <w:rFonts w:cs="Times New Roman"/>
          <w:szCs w:val="24"/>
        </w:rPr>
        <w:t>tonik olarak</w:t>
      </w:r>
      <w:r w:rsidR="008D2D2F" w:rsidRPr="00EC45FF">
        <w:rPr>
          <w:rFonts w:cs="Times New Roman"/>
          <w:szCs w:val="24"/>
        </w:rPr>
        <w:t xml:space="preserve"> ortaya çıkmaktadır.</w:t>
      </w:r>
      <w:r w:rsidR="005E3992" w:rsidRPr="00EC45FF">
        <w:rPr>
          <w:rFonts w:cs="Times New Roman"/>
          <w:szCs w:val="24"/>
        </w:rPr>
        <w:t xml:space="preserve"> </w:t>
      </w:r>
      <w:r w:rsidR="008D2D2F" w:rsidRPr="00EC45FF">
        <w:rPr>
          <w:rFonts w:cs="Times New Roman"/>
          <w:szCs w:val="24"/>
        </w:rPr>
        <w:t xml:space="preserve">Yani birine karşı karşılıksız bir şekilde hissedilen sevginin, </w:t>
      </w:r>
      <w:r w:rsidR="005E3992" w:rsidRPr="00EC45FF">
        <w:rPr>
          <w:rFonts w:cs="Times New Roman"/>
          <w:szCs w:val="24"/>
        </w:rPr>
        <w:t xml:space="preserve">takıntıya dönüşecek şekilde fazla </w:t>
      </w:r>
      <w:r w:rsidR="008D2D2F" w:rsidRPr="00EC45FF">
        <w:rPr>
          <w:rFonts w:cs="Times New Roman"/>
          <w:szCs w:val="24"/>
        </w:rPr>
        <w:t>duygudan ortaya çıkmasına neden olan hastalıktır demek doğru olacaktır.</w:t>
      </w:r>
      <w:r w:rsidRPr="00EC45FF">
        <w:rPr>
          <w:rFonts w:cs="Times New Roman"/>
          <w:szCs w:val="24"/>
          <w:vertAlign w:val="superscript"/>
        </w:rPr>
        <w:footnoteReference w:id="131"/>
      </w:r>
      <w:r w:rsidRPr="00EC45FF">
        <w:rPr>
          <w:rFonts w:cs="Times New Roman"/>
          <w:szCs w:val="24"/>
        </w:rPr>
        <w:t>.</w:t>
      </w:r>
    </w:p>
    <w:p w:rsidR="005C334F" w:rsidRPr="00EC45FF" w:rsidRDefault="005C334F" w:rsidP="00544880">
      <w:pPr>
        <w:ind w:firstLine="708"/>
        <w:rPr>
          <w:rFonts w:cs="Times New Roman"/>
          <w:szCs w:val="24"/>
        </w:rPr>
      </w:pPr>
      <w:r w:rsidRPr="00EC45FF">
        <w:rPr>
          <w:rFonts w:cs="Times New Roman"/>
          <w:szCs w:val="24"/>
        </w:rPr>
        <w:t>Kara sevda bir tür has</w:t>
      </w:r>
      <w:r w:rsidR="008F7C56" w:rsidRPr="00EC45FF">
        <w:rPr>
          <w:rFonts w:cs="Times New Roman"/>
          <w:szCs w:val="24"/>
        </w:rPr>
        <w:t>talık olarak görülmektedir. B</w:t>
      </w:r>
      <w:r w:rsidRPr="00EC45FF">
        <w:rPr>
          <w:rFonts w:cs="Times New Roman"/>
          <w:szCs w:val="24"/>
        </w:rPr>
        <w:t xml:space="preserve">u aşk hastalığı anlamını taşımaktadır. Halk arasında aşk hastalığının kara sevda olarak anılması tesadüfi olarak ortaya çıkan bir kavram değildir. Vücut birden fazla ve farklı salgı, salgılamaktadır. Kara sevda bu salgılanan salgılardan birinin adıdır. Dağıstanlı Mehmet Efendi geleneksel tıp yazmasında </w:t>
      </w:r>
      <w:r w:rsidRPr="00EC45FF">
        <w:rPr>
          <w:rFonts w:cs="Times New Roman"/>
          <w:szCs w:val="24"/>
        </w:rPr>
        <w:lastRenderedPageBreak/>
        <w:t xml:space="preserve">kara sevdanın ilk olarak beyinde oluştuğunu ve iki farklı </w:t>
      </w:r>
      <w:r w:rsidR="00791F55">
        <w:rPr>
          <w:rFonts w:cs="Times New Roman"/>
          <w:szCs w:val="24"/>
        </w:rPr>
        <w:t>hılt</w:t>
      </w:r>
      <w:r w:rsidRPr="00EC45FF">
        <w:rPr>
          <w:rFonts w:cs="Times New Roman"/>
          <w:szCs w:val="24"/>
        </w:rPr>
        <w:t>taki (safra, balgam) farklılığın meydana gelmesinden kaynaklanmakta olduğunu: “</w:t>
      </w:r>
      <w:r w:rsidRPr="00EC45FF">
        <w:rPr>
          <w:rFonts w:cs="Times New Roman"/>
          <w:i/>
          <w:szCs w:val="24"/>
        </w:rPr>
        <w:t>’’Kara sevda, bir safra ve karın köpüğünden oluşur ve bir tür balgam göynümesinden çıkar. Beden soğuk, bu hastalık ise buhar gibi olduğundan beyne doğru yükselir</w:t>
      </w:r>
      <w:r w:rsidRPr="00EC45FF">
        <w:rPr>
          <w:rFonts w:cs="Times New Roman"/>
          <w:szCs w:val="24"/>
        </w:rPr>
        <w:t>” şeklinde ifade etmektedir</w:t>
      </w:r>
      <w:r w:rsidRPr="00EC45FF">
        <w:rPr>
          <w:rFonts w:cs="Times New Roman"/>
          <w:szCs w:val="24"/>
          <w:vertAlign w:val="superscript"/>
        </w:rPr>
        <w:footnoteReference w:id="132"/>
      </w:r>
      <w:r w:rsidRPr="00EC45FF">
        <w:rPr>
          <w:rFonts w:cs="Times New Roman"/>
          <w:szCs w:val="24"/>
        </w:rPr>
        <w:t>.</w:t>
      </w:r>
    </w:p>
    <w:p w:rsidR="005C334F" w:rsidRPr="00EC45FF" w:rsidRDefault="006863DD" w:rsidP="008F7C56">
      <w:pPr>
        <w:ind w:firstLine="708"/>
        <w:rPr>
          <w:rFonts w:cs="Times New Roman"/>
          <w:szCs w:val="24"/>
        </w:rPr>
      </w:pPr>
      <w:r w:rsidRPr="00EC45FF">
        <w:rPr>
          <w:rFonts w:cs="Times New Roman"/>
          <w:szCs w:val="24"/>
        </w:rPr>
        <w:t xml:space="preserve">Serdaroğlu Şişman’ın ‘’Divan Şiirinin İyileşmek Bilmeyen Hastaları </w:t>
      </w:r>
      <w:proofErr w:type="gramStart"/>
      <w:r w:rsidRPr="00EC45FF">
        <w:rPr>
          <w:rFonts w:cs="Times New Roman"/>
          <w:szCs w:val="24"/>
        </w:rPr>
        <w:t>Aşık</w:t>
      </w:r>
      <w:r>
        <w:rPr>
          <w:rFonts w:cs="Times New Roman"/>
          <w:szCs w:val="24"/>
        </w:rPr>
        <w:t>lar</w:t>
      </w:r>
      <w:proofErr w:type="gramEnd"/>
      <w:r>
        <w:rPr>
          <w:rFonts w:cs="Times New Roman"/>
          <w:szCs w:val="24"/>
        </w:rPr>
        <w:t xml:space="preserve">’’ çalışmasına bakıldığında </w:t>
      </w:r>
      <w:r w:rsidRPr="00EC45FF">
        <w:rPr>
          <w:rFonts w:cs="Times New Roman"/>
          <w:szCs w:val="24"/>
        </w:rPr>
        <w:t xml:space="preserve">aşk hastasının yaşadığı sıkıntıları gam, hem ciğer hem de gönül hastası olarak dile getirmektedir. </w:t>
      </w:r>
      <w:proofErr w:type="gramStart"/>
      <w:r w:rsidRPr="00EC45FF">
        <w:rPr>
          <w:rFonts w:cs="Times New Roman"/>
          <w:szCs w:val="24"/>
        </w:rPr>
        <w:t>Aşık</w:t>
      </w:r>
      <w:proofErr w:type="gramEnd"/>
      <w:r w:rsidRPr="00EC45FF">
        <w:rPr>
          <w:rFonts w:cs="Times New Roman"/>
          <w:szCs w:val="24"/>
        </w:rPr>
        <w:t xml:space="preserve"> kimse sevdiği kişiye duyduğu yoğun sevgi ve sürekli olarak hisset</w:t>
      </w:r>
      <w:r>
        <w:rPr>
          <w:rFonts w:cs="Times New Roman"/>
          <w:szCs w:val="24"/>
        </w:rPr>
        <w:t xml:space="preserve">tiği hasret duygusundan dolayı </w:t>
      </w:r>
      <w:r w:rsidRPr="00EC45FF">
        <w:rPr>
          <w:rFonts w:cs="Times New Roman"/>
          <w:szCs w:val="24"/>
        </w:rPr>
        <w:t xml:space="preserve">ruh sağlığı bozulmuştur. </w:t>
      </w:r>
      <w:r w:rsidR="005C334F" w:rsidRPr="00EC45FF">
        <w:rPr>
          <w:rFonts w:cs="Times New Roman"/>
          <w:szCs w:val="24"/>
        </w:rPr>
        <w:t xml:space="preserve">Hem </w:t>
      </w:r>
      <w:r>
        <w:rPr>
          <w:rFonts w:cs="Times New Roman"/>
          <w:szCs w:val="24"/>
        </w:rPr>
        <w:t>vücud</w:t>
      </w:r>
      <w:r w:rsidR="005C334F" w:rsidRPr="00EC45FF">
        <w:rPr>
          <w:rFonts w:cs="Times New Roman"/>
          <w:szCs w:val="24"/>
        </w:rPr>
        <w:t xml:space="preserve"> hem de psikolojik yönden hastad</w:t>
      </w:r>
      <w:r w:rsidR="00F5741E" w:rsidRPr="00EC45FF">
        <w:rPr>
          <w:rFonts w:cs="Times New Roman"/>
          <w:szCs w:val="24"/>
        </w:rPr>
        <w:t>ır. Ruhun acı çekmesi bedene</w:t>
      </w:r>
      <w:r w:rsidR="0087153A" w:rsidRPr="00EC45FF">
        <w:rPr>
          <w:rFonts w:cs="Times New Roman"/>
          <w:szCs w:val="24"/>
        </w:rPr>
        <w:t xml:space="preserve"> </w:t>
      </w:r>
      <w:r w:rsidR="005C334F" w:rsidRPr="00EC45FF">
        <w:rPr>
          <w:rFonts w:cs="Times New Roman"/>
          <w:szCs w:val="24"/>
        </w:rPr>
        <w:t>de yansıyarak hasta etmektedir. Sevgiliden ayrılmanın getirmiş olduğu hüzün ve acı bed</w:t>
      </w:r>
      <w:r w:rsidR="008F7C56" w:rsidRPr="00EC45FF">
        <w:rPr>
          <w:rFonts w:cs="Times New Roman"/>
          <w:szCs w:val="24"/>
        </w:rPr>
        <w:t>e</w:t>
      </w:r>
      <w:r w:rsidR="005C334F" w:rsidRPr="00EC45FF">
        <w:rPr>
          <w:rFonts w:cs="Times New Roman"/>
          <w:szCs w:val="24"/>
        </w:rPr>
        <w:t>ne yansımış, yüzü-benzi solmuş bir durum halini alm</w:t>
      </w:r>
      <w:r w:rsidR="00721FBE">
        <w:rPr>
          <w:rFonts w:cs="Times New Roman"/>
          <w:szCs w:val="24"/>
        </w:rPr>
        <w:t>ıştır. Sevgi beslenilen kişiyle kavuşmanın sonucunda ise hastalık ortadan kalkmaktadır</w:t>
      </w:r>
      <w:r w:rsidR="005C334F" w:rsidRPr="00EC45FF">
        <w:rPr>
          <w:rFonts w:cs="Times New Roman"/>
          <w:szCs w:val="24"/>
          <w:vertAlign w:val="superscript"/>
        </w:rPr>
        <w:footnoteReference w:id="133"/>
      </w:r>
      <w:r w:rsidR="005C334F" w:rsidRPr="00EC45FF">
        <w:rPr>
          <w:rFonts w:cs="Times New Roman"/>
          <w:szCs w:val="24"/>
        </w:rPr>
        <w:t>.</w:t>
      </w:r>
    </w:p>
    <w:p w:rsidR="005C334F" w:rsidRPr="00EC45FF" w:rsidRDefault="006863DD" w:rsidP="00544880">
      <w:pPr>
        <w:ind w:firstLine="708"/>
        <w:rPr>
          <w:rFonts w:cs="Times New Roman"/>
          <w:szCs w:val="24"/>
        </w:rPr>
      </w:pPr>
      <w:r>
        <w:rPr>
          <w:rFonts w:cs="Times New Roman"/>
          <w:szCs w:val="24"/>
        </w:rPr>
        <w:t>İbn Sina</w:t>
      </w:r>
      <w:r w:rsidR="005C334F" w:rsidRPr="00EC45FF">
        <w:rPr>
          <w:rFonts w:cs="Times New Roman"/>
          <w:szCs w:val="24"/>
        </w:rPr>
        <w:t xml:space="preserve"> döneminde yaşanmış olan bir olayı anlatmak bu konuya ışık tutacak nitelikte olacaktır. Ünlü filozof İbn-i Sina tıp tarihinde yerini almış ve hala çalışmalarıyla geçerliliğini korumaktadır. Dönemin padişahının yeğeni rahatsızlanmış, birçok hekim tarafından muayene edilmiş ancak tedavi edilememiştir. Bunun üzerine İbn-i Sina hastanın tanısının konması ve tedavi etmesi için çağırılmıştır. Hastanın güçten düşmesi, bünyesinin zayıflaması ve yaşama olan bağlılığının azalması hastalığının belirtilerindendir. İbn-i Sina hastayı gördüğünde gözlem yaparak hastalık tanısının kara sevdaya tutulduğu</w:t>
      </w:r>
      <w:r w:rsidR="008F7C56" w:rsidRPr="00EC45FF">
        <w:rPr>
          <w:rFonts w:cs="Times New Roman"/>
          <w:szCs w:val="24"/>
        </w:rPr>
        <w:t>nu anlamıştır</w:t>
      </w:r>
      <w:r w:rsidR="005C334F" w:rsidRPr="00EC45FF">
        <w:rPr>
          <w:rFonts w:cs="Times New Roman"/>
          <w:szCs w:val="24"/>
        </w:rPr>
        <w:t>. Bunun üzerine hastanın nabzının hangi şehirde hızlandığını anlamak için nabzı tutarak komşu şehir isimlerini saymıştır. Gürgan şehrinin ismi geçtiğinde nabzın hızlanması nedeniyle Gürgan’ın mahallelerinin isimleri sayılması için o şehri iyi bilen biri çağırılmıştır. Bu kez Gürgan şehrinin mahallelerinin isimleri sayılmaya başlanmıştır. Mahalle isimlerinden birinde heyecanlandığı için nabzı yeniden hızlanmıştır. Bunun üzerine sokak isimleri sayılmış yine nabız atışının değişiklik gösterdiği sokak isminde durularak o sokakta bulunan hanelerde yaşayan kızlar sayılmış ve evlerden birinde yaşayan kız ismi geçtiğinde nabız yeniden farklılık göstermiştir. İbni Sina</w:t>
      </w:r>
      <w:r w:rsidR="00ED6064" w:rsidRPr="00EC45FF">
        <w:rPr>
          <w:rFonts w:cs="Times New Roman"/>
          <w:szCs w:val="24"/>
        </w:rPr>
        <w:t>’</w:t>
      </w:r>
      <w:r w:rsidR="005C334F" w:rsidRPr="00EC45FF">
        <w:rPr>
          <w:rFonts w:cs="Times New Roman"/>
          <w:szCs w:val="24"/>
        </w:rPr>
        <w:t xml:space="preserve">nın tahmin ettiği gibi çocuğun kara sevdaya yakalandığı </w:t>
      </w:r>
      <w:r w:rsidR="005C334F" w:rsidRPr="00EC45FF">
        <w:rPr>
          <w:rFonts w:cs="Times New Roman"/>
          <w:szCs w:val="24"/>
        </w:rPr>
        <w:lastRenderedPageBreak/>
        <w:t>anlaşılmıştır. Neticede hastanın sevdiği kız ailesinden istenilmiş ve sonuç olarak padişahın yeğeni iyileşmiştir</w:t>
      </w:r>
      <w:r w:rsidR="005C334F" w:rsidRPr="00EC45FF">
        <w:rPr>
          <w:rFonts w:cs="Times New Roman"/>
          <w:szCs w:val="24"/>
          <w:vertAlign w:val="superscript"/>
        </w:rPr>
        <w:footnoteReference w:id="134"/>
      </w:r>
      <w:r w:rsidR="005C334F"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11. yüzyılda İbn-i Sina hastalığı nabza bakma yöntemiyle tanıyı kesinleştirmiş ve tedavi etmiştir. Yukarıda dile getirilmekte olan kara sevda çok eski zamanlardan beri insanı etkileyerek ruhi bunalıma sokacak ve yatağa düşürecek kadar insanı etkileyen bir hastalık olmaktadır.</w:t>
      </w:r>
    </w:p>
    <w:p w:rsidR="005C334F" w:rsidRPr="00EC45FF" w:rsidRDefault="00721FBE" w:rsidP="00E02B75">
      <w:pPr>
        <w:ind w:firstLine="708"/>
        <w:rPr>
          <w:rFonts w:cs="Times New Roman"/>
          <w:szCs w:val="24"/>
        </w:rPr>
      </w:pPr>
      <w:r>
        <w:rPr>
          <w:rFonts w:cs="Times New Roman"/>
          <w:szCs w:val="24"/>
        </w:rPr>
        <w:t>13. yüzyılın sonları ve 14. y</w:t>
      </w:r>
      <w:r w:rsidR="005C334F" w:rsidRPr="00EC45FF">
        <w:rPr>
          <w:rFonts w:cs="Times New Roman"/>
          <w:szCs w:val="24"/>
        </w:rPr>
        <w:t>üzyılın başlarında “</w:t>
      </w:r>
      <w:r w:rsidR="005C334F" w:rsidRPr="00EC45FF">
        <w:rPr>
          <w:rFonts w:cs="Times New Roman"/>
          <w:i/>
          <w:szCs w:val="24"/>
        </w:rPr>
        <w:t>sevgi</w:t>
      </w:r>
      <w:r w:rsidR="005C334F" w:rsidRPr="00EC45FF">
        <w:rPr>
          <w:rFonts w:cs="Times New Roman"/>
          <w:szCs w:val="24"/>
        </w:rPr>
        <w:t>” Arap tıbbında yerini almıştır. Sevgi vücuda geldiğinde insan alışıla gelmiş olan yaşamını terk eder ve sürekli olarak sevgiden haz duyma isteğini kendine her an hatırlatırken ona ulaşmak için yollar arar. Bu hatırlatılan his insanı acı içinde bırakır. Sevdanın çoğalması ya da azalm</w:t>
      </w:r>
      <w:r w:rsidR="0087153A" w:rsidRPr="00EC45FF">
        <w:rPr>
          <w:rFonts w:cs="Times New Roman"/>
          <w:szCs w:val="24"/>
        </w:rPr>
        <w:t>ası halinde sevda hastalıkları</w:t>
      </w:r>
      <w:r w:rsidR="005C334F" w:rsidRPr="00EC45FF">
        <w:rPr>
          <w:rFonts w:cs="Times New Roman"/>
          <w:szCs w:val="24"/>
        </w:rPr>
        <w:t xml:space="preserve"> denilen sinir ve akıl hastalıkları ortaya çıkmaktadır. Sevda aynı zamanda tutkulu aşk sebebiyle meydana gelen bir akıl hastalığıdır. İşte bu karşılıksız sevginden ortaya çıkan hastalığa mal-i hülya yani kara sevda denmektedir. Kara sevdaya karşı merak duygusu eski çağlardan beri süregelmektedir. </w:t>
      </w:r>
      <w:r w:rsidR="006863DD" w:rsidRPr="00EC45FF">
        <w:rPr>
          <w:rFonts w:cs="Times New Roman"/>
          <w:szCs w:val="24"/>
        </w:rPr>
        <w:t>Aretea Us’un, melankolia üzerine araştırıp, yazmış olduğu bölümde</w:t>
      </w:r>
      <w:r w:rsidR="006863DD">
        <w:rPr>
          <w:rFonts w:cs="Times New Roman"/>
          <w:szCs w:val="24"/>
        </w:rPr>
        <w:t xml:space="preserve"> </w:t>
      </w:r>
      <w:r w:rsidR="006863DD" w:rsidRPr="00EC45FF">
        <w:rPr>
          <w:rFonts w:cs="Times New Roman"/>
          <w:szCs w:val="24"/>
        </w:rPr>
        <w:t>“</w:t>
      </w:r>
      <w:r w:rsidR="006863DD" w:rsidRPr="00EC45FF">
        <w:rPr>
          <w:rFonts w:cs="Times New Roman"/>
          <w:i/>
          <w:szCs w:val="24"/>
        </w:rPr>
        <w:t>bir kızın sevgisini kazanamadığı için çökkün</w:t>
      </w:r>
      <w:r w:rsidR="006863DD" w:rsidRPr="00EC45FF">
        <w:rPr>
          <w:rFonts w:cs="Times New Roman"/>
          <w:szCs w:val="24"/>
        </w:rPr>
        <w:t xml:space="preserve">” olarak geçmekte olan ifadesi ile distimi adını vermiş olduğu bu durum, günümüzde de görülen ve yapılan tanımının yanında hafif ama benzer anlamını atfettirmeye çalışmaktadır. </w:t>
      </w:r>
      <w:r w:rsidR="005C334F" w:rsidRPr="00EC45FF">
        <w:rPr>
          <w:rFonts w:cs="Times New Roman"/>
          <w:szCs w:val="24"/>
        </w:rPr>
        <w:t>Kara sevda günümüz anlamıyla umutsuz, kavuşulamayan güçlü ve unutulamayan aşk anlamlarına gelmektedir</w:t>
      </w:r>
      <w:r w:rsidR="005C334F" w:rsidRPr="00EC45FF">
        <w:rPr>
          <w:rFonts w:cs="Times New Roman"/>
          <w:szCs w:val="24"/>
          <w:vertAlign w:val="superscript"/>
        </w:rPr>
        <w:footnoteReference w:id="135"/>
      </w:r>
      <w:r w:rsidR="005C334F"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Kara sevda, cinnet gibi adı geçen ruhi hastalıklardan biridir. Ruh hastalığına neden olan bu illet hastalık, tarih öncesi çağlarda ve İslamiyet’in kabulünden so</w:t>
      </w:r>
      <w:r w:rsidR="0087153A" w:rsidRPr="00EC45FF">
        <w:rPr>
          <w:rFonts w:cs="Times New Roman"/>
          <w:szCs w:val="24"/>
        </w:rPr>
        <w:t>nra tıp biliminin ilerle</w:t>
      </w:r>
      <w:r w:rsidRPr="00EC45FF">
        <w:rPr>
          <w:rFonts w:cs="Times New Roman"/>
          <w:szCs w:val="24"/>
        </w:rPr>
        <w:t>mesi ile tıp alanına ışık tutmuş, bilgi verilmiş hastalıkların yanında kara sevda hastalığı ile ilgili</w:t>
      </w:r>
      <w:r w:rsidR="0087153A" w:rsidRPr="00EC45FF">
        <w:rPr>
          <w:rFonts w:cs="Times New Roman"/>
          <w:szCs w:val="24"/>
        </w:rPr>
        <w:t xml:space="preserve"> </w:t>
      </w:r>
      <w:r w:rsidRPr="00EC45FF">
        <w:rPr>
          <w:rFonts w:cs="Times New Roman"/>
          <w:szCs w:val="24"/>
        </w:rPr>
        <w:t xml:space="preserve">de birçok eser kaleme alınmış ve günümüze kadar gelmiştir. Mal-i hülya hastalığına Osmanlı tıp yazmalarında da </w:t>
      </w:r>
      <w:r w:rsidR="00CE0A93" w:rsidRPr="00EC45FF">
        <w:rPr>
          <w:rFonts w:cs="Times New Roman"/>
          <w:szCs w:val="24"/>
        </w:rPr>
        <w:t>tesadüf edilmektedir</w:t>
      </w:r>
      <w:r w:rsidR="00CE0A93" w:rsidRPr="00EC45FF">
        <w:rPr>
          <w:rStyle w:val="DipnotBavurusu"/>
          <w:rFonts w:cs="Times New Roman"/>
          <w:szCs w:val="24"/>
        </w:rPr>
        <w:footnoteReference w:id="136"/>
      </w:r>
      <w:r w:rsidR="00CE0A93"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Bu hastalığı daha detaylı bakacak olursak, birçok hastalığın ele alınıp incelendiği Osmanlı tıp yazmalarında mal-i hülya hastalı</w:t>
      </w:r>
      <w:r w:rsidR="00CE0A93" w:rsidRPr="00EC45FF">
        <w:rPr>
          <w:rFonts w:cs="Times New Roman"/>
          <w:szCs w:val="24"/>
        </w:rPr>
        <w:t>ğının üç bölümde incelendiği görü</w:t>
      </w:r>
      <w:r w:rsidRPr="00EC45FF">
        <w:rPr>
          <w:rFonts w:cs="Times New Roman"/>
          <w:szCs w:val="24"/>
        </w:rPr>
        <w:t xml:space="preserve">lebilmektedir. Bu kısımlar çoğu hastalıklarda olduğu gibi “sebep”, “belirti” ve “ilaç” şeklinde incelenmektedir. Hastalık incelenirken ilk adım olan sebep kısmı kısa tutulurken tedavi kısmına ise çok uzun yer verilmektedir. Kara sevda hastalığı standart belirtilerinin yanında maddi sebeplere bağlanmaktadır. Bu hastalığın en önemli belirtisi beyinde veya vücudun </w:t>
      </w:r>
      <w:r w:rsidRPr="00EC45FF">
        <w:rPr>
          <w:rFonts w:cs="Times New Roman"/>
          <w:szCs w:val="24"/>
        </w:rPr>
        <w:lastRenderedPageBreak/>
        <w:t>tamamında kara sevdanın artmış olmasıdır. Ruhi istekler (ruh-ı nefsani) dengesi sevdanın kendisini göstermesiyle bozulmaktadır. Bu dengenin bozulması ruh sağlığı problemlerini ortaya çıkarabilmektedir</w:t>
      </w:r>
      <w:r w:rsidRPr="00EC45FF">
        <w:rPr>
          <w:rFonts w:cs="Times New Roman"/>
          <w:szCs w:val="24"/>
          <w:vertAlign w:val="superscript"/>
        </w:rPr>
        <w:footnoteReference w:id="137"/>
      </w:r>
      <w:r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Her hastalığın ortaya çıkış şekli farklılık ve benzerlik göstermektedir. Kara sevda hastalığı ise daha önce</w:t>
      </w:r>
      <w:r w:rsidR="00CE0A93" w:rsidRPr="00EC45FF">
        <w:rPr>
          <w:rFonts w:cs="Times New Roman"/>
          <w:szCs w:val="24"/>
        </w:rPr>
        <w:t xml:space="preserve"> </w:t>
      </w:r>
      <w:r w:rsidRPr="00EC45FF">
        <w:rPr>
          <w:rFonts w:cs="Times New Roman"/>
          <w:szCs w:val="24"/>
        </w:rPr>
        <w:t xml:space="preserve">de belirtilen sevdanın kendini göstermesiyle meydana gelmektedir. Ancak bu sevdanın yanında başka </w:t>
      </w:r>
      <w:r w:rsidR="00791F55">
        <w:rPr>
          <w:rFonts w:cs="Times New Roman"/>
          <w:szCs w:val="24"/>
        </w:rPr>
        <w:t>hılt</w:t>
      </w:r>
      <w:r w:rsidRPr="00EC45FF">
        <w:rPr>
          <w:rFonts w:cs="Times New Roman"/>
          <w:szCs w:val="24"/>
        </w:rPr>
        <w:t>lerin de kendini göstermesi ile belirtileri değişir. Sevdanın vücutta veya beyinde kendini gösterme durumuna göre belirtilerde değişiklik göstermektedir. Mal</w:t>
      </w:r>
      <w:r w:rsidR="00CE0A93" w:rsidRPr="00EC45FF">
        <w:rPr>
          <w:rFonts w:cs="Times New Roman"/>
          <w:szCs w:val="24"/>
        </w:rPr>
        <w:t>-</w:t>
      </w:r>
      <w:r w:rsidRPr="00EC45FF">
        <w:rPr>
          <w:rFonts w:cs="Times New Roman"/>
          <w:szCs w:val="24"/>
        </w:rPr>
        <w:t>i Hülya hastalığında ilk belirtiler şu şekildedir; insanlardan uzaklaşma, içe kapanıklığın getirmiş olduğu yalnızlığı sevme, korku, sürekli olarak tasalı, üzüntülü hissetme, bir fikir konusuna körü körüne bağlılık, olur olmadık konuşmalar, yanlış düşünceler ve hayalperestlik kendini göstermektedir</w:t>
      </w:r>
      <w:r w:rsidRPr="00EC45FF">
        <w:rPr>
          <w:rFonts w:cs="Times New Roman"/>
          <w:szCs w:val="24"/>
          <w:vertAlign w:val="superscript"/>
        </w:rPr>
        <w:footnoteReference w:id="138"/>
      </w:r>
      <w:r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 xml:space="preserve">Kara sevda illeti günümüzde de kendini göstermekte ve edebiyatta da </w:t>
      </w:r>
      <w:proofErr w:type="gramStart"/>
      <w:r w:rsidRPr="00EC45FF">
        <w:rPr>
          <w:rFonts w:cs="Times New Roman"/>
          <w:szCs w:val="24"/>
        </w:rPr>
        <w:t>hikayeler</w:t>
      </w:r>
      <w:proofErr w:type="gramEnd"/>
      <w:r w:rsidRPr="00EC45FF">
        <w:rPr>
          <w:rFonts w:cs="Times New Roman"/>
          <w:szCs w:val="24"/>
        </w:rPr>
        <w:t xml:space="preserve"> içinde yerini almaktadır. Bu </w:t>
      </w:r>
      <w:proofErr w:type="gramStart"/>
      <w:r w:rsidRPr="00EC45FF">
        <w:rPr>
          <w:rFonts w:cs="Times New Roman"/>
          <w:szCs w:val="24"/>
        </w:rPr>
        <w:t>hikayelere</w:t>
      </w:r>
      <w:proofErr w:type="gramEnd"/>
      <w:r w:rsidRPr="00EC45FF">
        <w:rPr>
          <w:rFonts w:cs="Times New Roman"/>
          <w:szCs w:val="24"/>
        </w:rPr>
        <w:t xml:space="preserve"> örnek Ferhat ile Şirin hikayesinde Ferhat’a Şirin’in öldü denmesi üzerine intihar etmesi kara sevdanın ne tür ruhi bir bunalıma soktuğu gerçeğini gözler önüne sermektedir. Yine kara sevda illetine işaret eden </w:t>
      </w:r>
      <w:proofErr w:type="gramStart"/>
      <w:r w:rsidRPr="00EC45FF">
        <w:rPr>
          <w:rFonts w:cs="Times New Roman"/>
          <w:szCs w:val="24"/>
        </w:rPr>
        <w:t>hikayelerden</w:t>
      </w:r>
      <w:proofErr w:type="gramEnd"/>
      <w:r w:rsidRPr="00EC45FF">
        <w:rPr>
          <w:rFonts w:cs="Times New Roman"/>
          <w:szCs w:val="24"/>
        </w:rPr>
        <w:t xml:space="preserve"> olan Kerem ile Aslı ve Ferhat ile Şirin örneklerine bakıldığında kara sevdaya tutulanların sonunun delilikle bittiğini ve bu deliliğin canlarına mal olduğu bilinmektedir. Ancak Leyla ile Mecnun’a bakıldığında Mecnun</w:t>
      </w:r>
      <w:r w:rsidR="00721FBE">
        <w:rPr>
          <w:rFonts w:cs="Times New Roman"/>
          <w:szCs w:val="24"/>
        </w:rPr>
        <w:t>’un</w:t>
      </w:r>
      <w:r w:rsidRPr="00EC45FF">
        <w:rPr>
          <w:rFonts w:cs="Times New Roman"/>
          <w:szCs w:val="24"/>
        </w:rPr>
        <w:t xml:space="preserve"> gerçek aşkı bularak asıl mertebeye ulaşmış olarak,  hayata veda etmiş olduğu görülmektedir. Böylelikle kara sevdasından kurtulan Mecnun bu örneklere farklı bir bakış açısı sunabilmektedir</w:t>
      </w:r>
      <w:r w:rsidRPr="00EC45FF">
        <w:rPr>
          <w:rFonts w:cs="Times New Roman"/>
          <w:szCs w:val="24"/>
          <w:vertAlign w:val="superscript"/>
        </w:rPr>
        <w:footnoteReference w:id="139"/>
      </w:r>
      <w:r w:rsidRPr="00EC45FF">
        <w:rPr>
          <w:rFonts w:cs="Times New Roman"/>
          <w:szCs w:val="24"/>
        </w:rPr>
        <w:t>.</w:t>
      </w:r>
    </w:p>
    <w:p w:rsidR="005C334F" w:rsidRPr="00EC45FF" w:rsidRDefault="005C334F" w:rsidP="00E02B75">
      <w:pPr>
        <w:ind w:firstLine="708"/>
        <w:rPr>
          <w:rFonts w:cs="Times New Roman"/>
          <w:szCs w:val="24"/>
        </w:rPr>
      </w:pPr>
      <w:r w:rsidRPr="00EC45FF">
        <w:rPr>
          <w:rFonts w:cs="Times New Roman"/>
          <w:szCs w:val="24"/>
        </w:rPr>
        <w:t>Osmanlı toplumunda da bu belirtileri yaşayıp karşılıksız birine büyük bir sevgiyle bağlı olma hali ile ruh sağlığı bozulmuş hem kadın hem erkek kişilere rastlanmaktadır. Kara sevda</w:t>
      </w:r>
      <w:r w:rsidR="00CE0A93" w:rsidRPr="00EC45FF">
        <w:rPr>
          <w:rFonts w:cs="Times New Roman"/>
          <w:szCs w:val="24"/>
        </w:rPr>
        <w:t>nın</w:t>
      </w:r>
      <w:r w:rsidRPr="00EC45FF">
        <w:rPr>
          <w:rFonts w:cs="Times New Roman"/>
          <w:szCs w:val="24"/>
        </w:rPr>
        <w:t xml:space="preserve"> o dönemde hastalık olarak görüldüğü bilinmektedir. Buna örnek </w:t>
      </w:r>
      <w:r w:rsidR="00BD380C" w:rsidRPr="00EC45FF">
        <w:rPr>
          <w:rFonts w:cs="Times New Roman"/>
          <w:szCs w:val="24"/>
        </w:rPr>
        <w:t xml:space="preserve">17 Ocak 1707 tarihli belgede Eyüp sakinlerinden Saraylızade diye bilinen müneccim Salih için </w:t>
      </w:r>
      <w:r w:rsidRPr="00EC45FF">
        <w:rPr>
          <w:rFonts w:cs="Times New Roman"/>
          <w:szCs w:val="24"/>
        </w:rPr>
        <w:t>“</w:t>
      </w:r>
      <w:r w:rsidRPr="00EC45FF">
        <w:rPr>
          <w:rFonts w:eastAsia="Calibri" w:cs="Times New Roman"/>
          <w:i/>
          <w:szCs w:val="24"/>
        </w:rPr>
        <w:t xml:space="preserve">Salih cezire-i mezbûr duhulünde mâlihülya ve sevda marazına </w:t>
      </w:r>
      <w:r w:rsidR="006863DD" w:rsidRPr="00EC45FF">
        <w:rPr>
          <w:rFonts w:eastAsia="Calibri" w:cs="Times New Roman"/>
          <w:i/>
          <w:szCs w:val="24"/>
        </w:rPr>
        <w:t>müptela</w:t>
      </w:r>
      <w:r w:rsidRPr="00EC45FF">
        <w:rPr>
          <w:rFonts w:eastAsia="Calibri" w:cs="Times New Roman"/>
          <w:i/>
          <w:szCs w:val="24"/>
          <w:vertAlign w:val="superscript"/>
        </w:rPr>
        <w:footnoteReference w:id="140"/>
      </w:r>
      <w:r w:rsidRPr="00EC45FF">
        <w:rPr>
          <w:rFonts w:eastAsia="Calibri" w:cs="Times New Roman"/>
          <w:szCs w:val="24"/>
        </w:rPr>
        <w:t>”</w:t>
      </w:r>
      <w:r w:rsidRPr="00EC45FF">
        <w:rPr>
          <w:rFonts w:cs="Times New Roman"/>
          <w:szCs w:val="24"/>
        </w:rPr>
        <w:t xml:space="preserve"> şeklinde arşivde geçmesi bize hastalık olarak kabul edildiğini kanıtlar niteliktedir. Arşiv belgesinde geçen maraz kelimesi anlam olarak hastalık kelimesiyle eş değerdir.</w:t>
      </w:r>
    </w:p>
    <w:p w:rsidR="0012566D" w:rsidRPr="00EC45FF" w:rsidRDefault="00076F8A" w:rsidP="0012566D">
      <w:pPr>
        <w:ind w:firstLine="708"/>
        <w:rPr>
          <w:rFonts w:cs="Times New Roman"/>
          <w:szCs w:val="24"/>
        </w:rPr>
      </w:pPr>
      <w:r>
        <w:rPr>
          <w:rFonts w:cs="Times New Roman"/>
          <w:szCs w:val="24"/>
        </w:rPr>
        <w:t>Osmanlı Devleti</w:t>
      </w:r>
      <w:r w:rsidR="0012566D" w:rsidRPr="00EC45FF">
        <w:rPr>
          <w:rFonts w:cs="Times New Roman"/>
          <w:szCs w:val="24"/>
        </w:rPr>
        <w:t>’nde kara sevda hastalığının hepsi intiharla sonuçlanmamıştır. Kimi zaman bu hastalık fark edilmiş ve hastalığın ilerlememesi için önlem alınarak gözlem a</w:t>
      </w:r>
      <w:r w:rsidR="00106EAC">
        <w:rPr>
          <w:rFonts w:cs="Times New Roman"/>
          <w:szCs w:val="24"/>
        </w:rPr>
        <w:t xml:space="preserve">ltında </w:t>
      </w:r>
      <w:r w:rsidR="00106EAC">
        <w:rPr>
          <w:rFonts w:cs="Times New Roman"/>
          <w:szCs w:val="24"/>
        </w:rPr>
        <w:lastRenderedPageBreak/>
        <w:t xml:space="preserve">tutulmaya çalışılmıştır. </w:t>
      </w:r>
      <w:r w:rsidR="0012566D" w:rsidRPr="00EC45FF">
        <w:rPr>
          <w:rFonts w:cs="Times New Roman"/>
          <w:szCs w:val="24"/>
        </w:rPr>
        <w:t>28 Aralık 1824 tarihli belgede Bostancı başının hapsinde olan Sırplı Dimitri kara sevda hastalığına tutulmuş olduğundan arkadaşları onu</w:t>
      </w:r>
      <w:r w:rsidR="00CE0A93" w:rsidRPr="00EC45FF">
        <w:rPr>
          <w:rFonts w:cs="Times New Roman"/>
          <w:szCs w:val="24"/>
        </w:rPr>
        <w:t xml:space="preserve"> tedavi edilmesi amacıyla</w:t>
      </w:r>
      <w:r w:rsidR="0012566D" w:rsidRPr="00EC45FF">
        <w:rPr>
          <w:rFonts w:cs="Times New Roman"/>
          <w:szCs w:val="24"/>
        </w:rPr>
        <w:t xml:space="preserve"> patrikhaneye çıkarılması</w:t>
      </w:r>
      <w:r w:rsidR="00106EAC">
        <w:rPr>
          <w:rFonts w:cs="Times New Roman"/>
          <w:szCs w:val="24"/>
        </w:rPr>
        <w:t xml:space="preserve"> istenmiştir</w:t>
      </w:r>
      <w:r w:rsidR="0012566D" w:rsidRPr="00EC45FF">
        <w:rPr>
          <w:rFonts w:cs="Times New Roman"/>
          <w:szCs w:val="24"/>
        </w:rPr>
        <w:t>. Patrikhaneden kaçmaması için de korunmasına dikkat edilmesi, karşı tarafa tembihlenmektedir. Ancak bu koşullar sağlandığı zaman patrikhaneye çıkarılmasının daha doğru olacağı bildirilmektedir</w:t>
      </w:r>
      <w:r w:rsidR="0012566D" w:rsidRPr="00EC45FF">
        <w:rPr>
          <w:rFonts w:cs="Times New Roman"/>
          <w:szCs w:val="24"/>
          <w:vertAlign w:val="superscript"/>
        </w:rPr>
        <w:footnoteReference w:id="141"/>
      </w:r>
      <w:r w:rsidR="0012566D" w:rsidRPr="00EC45FF">
        <w:rPr>
          <w:rFonts w:cs="Times New Roman"/>
          <w:szCs w:val="24"/>
        </w:rPr>
        <w:t>.</w:t>
      </w:r>
    </w:p>
    <w:p w:rsidR="0012566D" w:rsidRPr="00EC45FF" w:rsidRDefault="0012566D" w:rsidP="0012566D">
      <w:pPr>
        <w:ind w:firstLine="708"/>
        <w:rPr>
          <w:rFonts w:cs="Times New Roman"/>
          <w:szCs w:val="24"/>
        </w:rPr>
      </w:pPr>
      <w:r w:rsidRPr="00EC45FF">
        <w:rPr>
          <w:rFonts w:cs="Times New Roman"/>
          <w:szCs w:val="24"/>
        </w:rPr>
        <w:t>Belgede</w:t>
      </w:r>
      <w:r w:rsidR="00AA77CF" w:rsidRPr="00EC45FF">
        <w:rPr>
          <w:rFonts w:cs="Times New Roman"/>
          <w:szCs w:val="24"/>
        </w:rPr>
        <w:t>n</w:t>
      </w:r>
      <w:r w:rsidRPr="00EC45FF">
        <w:rPr>
          <w:rFonts w:cs="Times New Roman"/>
          <w:szCs w:val="24"/>
        </w:rPr>
        <w:t xml:space="preserve"> anlaşıldığı üzere </w:t>
      </w:r>
      <w:r w:rsidR="00076F8A">
        <w:rPr>
          <w:rFonts w:cs="Times New Roman"/>
          <w:szCs w:val="24"/>
        </w:rPr>
        <w:t>Osmanlı Devleti</w:t>
      </w:r>
      <w:r w:rsidRPr="00EC45FF">
        <w:rPr>
          <w:rFonts w:cs="Times New Roman"/>
          <w:szCs w:val="24"/>
        </w:rPr>
        <w:t xml:space="preserve"> bünyesinde barındırdığı farklı milletlerdeki kimseleri deliliğe yakın olan hastalıklarına rağmen dışlanmamıştır. Bu kimselerin akıl hastası olmalarının yanında hapiste olsalar dahi öncelik hastayı tedavi etmek olduğu için alınacak önlemler </w:t>
      </w:r>
      <w:proofErr w:type="gramStart"/>
      <w:r w:rsidRPr="00EC45FF">
        <w:rPr>
          <w:rFonts w:cs="Times New Roman"/>
          <w:szCs w:val="24"/>
        </w:rPr>
        <w:t>dahilinde</w:t>
      </w:r>
      <w:proofErr w:type="gramEnd"/>
      <w:r w:rsidRPr="00EC45FF">
        <w:rPr>
          <w:rFonts w:cs="Times New Roman"/>
          <w:szCs w:val="24"/>
        </w:rPr>
        <w:t xml:space="preserve"> hapisten çıkarılabileceği anlaşılmaktadır. Bu tedavi uygulanacak kimsenin de Müslü</w:t>
      </w:r>
      <w:r w:rsidR="00AA77CF" w:rsidRPr="00EC45FF">
        <w:rPr>
          <w:rFonts w:cs="Times New Roman"/>
          <w:szCs w:val="24"/>
        </w:rPr>
        <w:t>man olmasının şart koşulmadığı g</w:t>
      </w:r>
      <w:r w:rsidRPr="00EC45FF">
        <w:rPr>
          <w:rFonts w:cs="Times New Roman"/>
          <w:szCs w:val="24"/>
        </w:rPr>
        <w:t>ayrimüslimin</w:t>
      </w:r>
      <w:r w:rsidR="00AA77CF" w:rsidRPr="00EC45FF">
        <w:rPr>
          <w:rFonts w:cs="Times New Roman"/>
          <w:szCs w:val="24"/>
        </w:rPr>
        <w:t xml:space="preserve"> </w:t>
      </w:r>
      <w:r w:rsidRPr="00EC45FF">
        <w:rPr>
          <w:rFonts w:cs="Times New Roman"/>
          <w:szCs w:val="24"/>
        </w:rPr>
        <w:t>de aynı haklara sahip olduğu görülmektedir. Bunun yanında iyi-kötü, makam-mevki fark etmeksizin kim olursa olsun adil davran</w:t>
      </w:r>
      <w:r w:rsidR="00106EAC">
        <w:rPr>
          <w:rFonts w:cs="Times New Roman"/>
          <w:szCs w:val="24"/>
        </w:rPr>
        <w:t>ıl</w:t>
      </w:r>
      <w:r w:rsidRPr="00EC45FF">
        <w:rPr>
          <w:rFonts w:cs="Times New Roman"/>
          <w:szCs w:val="24"/>
        </w:rPr>
        <w:t xml:space="preserve">dığı görülmektedir. Bu da </w:t>
      </w:r>
      <w:r w:rsidR="00076F8A">
        <w:rPr>
          <w:rFonts w:cs="Times New Roman"/>
          <w:szCs w:val="24"/>
        </w:rPr>
        <w:t>Osmanlı Devleti</w:t>
      </w:r>
      <w:r w:rsidRPr="00EC45FF">
        <w:rPr>
          <w:rFonts w:cs="Times New Roman"/>
          <w:szCs w:val="24"/>
        </w:rPr>
        <w:t>’nde bir hastanın teda</w:t>
      </w:r>
      <w:r w:rsidR="00106EAC">
        <w:rPr>
          <w:rFonts w:cs="Times New Roman"/>
          <w:szCs w:val="24"/>
        </w:rPr>
        <w:t>vi edilmesi için hangi koşullar</w:t>
      </w:r>
      <w:r w:rsidRPr="00EC45FF">
        <w:rPr>
          <w:rFonts w:cs="Times New Roman"/>
          <w:szCs w:val="24"/>
        </w:rPr>
        <w:t>da olunursa olunsun tedaviye verdiği ehemmiyeti gözler önüne sermektedir.</w:t>
      </w:r>
    </w:p>
    <w:p w:rsidR="0012566D" w:rsidRPr="00EC45FF" w:rsidRDefault="005C334F" w:rsidP="0012566D">
      <w:pPr>
        <w:rPr>
          <w:rFonts w:cs="Times New Roman"/>
          <w:szCs w:val="24"/>
        </w:rPr>
      </w:pPr>
      <w:r w:rsidRPr="00EC45FF">
        <w:rPr>
          <w:rFonts w:cs="Times New Roman"/>
          <w:szCs w:val="24"/>
        </w:rPr>
        <w:t xml:space="preserve">Çok uluslu bir yapıya sahip olan </w:t>
      </w:r>
      <w:r w:rsidR="00076F8A">
        <w:rPr>
          <w:rFonts w:cs="Times New Roman"/>
          <w:szCs w:val="24"/>
        </w:rPr>
        <w:t>Osmanlı Devleti</w:t>
      </w:r>
      <w:r w:rsidRPr="00EC45FF">
        <w:rPr>
          <w:rFonts w:cs="Times New Roman"/>
          <w:szCs w:val="24"/>
        </w:rPr>
        <w:t>’</w:t>
      </w:r>
      <w:r w:rsidR="00CE0A93" w:rsidRPr="00EC45FF">
        <w:rPr>
          <w:rFonts w:cs="Times New Roman"/>
          <w:szCs w:val="24"/>
        </w:rPr>
        <w:t>nde Müslüman, g</w:t>
      </w:r>
      <w:r w:rsidRPr="00EC45FF">
        <w:rPr>
          <w:rFonts w:cs="Times New Roman"/>
          <w:szCs w:val="24"/>
        </w:rPr>
        <w:t>ayrimüslim kişiler “</w:t>
      </w:r>
      <w:r w:rsidRPr="00EC45FF">
        <w:rPr>
          <w:rFonts w:cs="Times New Roman"/>
          <w:i/>
          <w:szCs w:val="24"/>
        </w:rPr>
        <w:t>kara sevda illetinin</w:t>
      </w:r>
      <w:r w:rsidRPr="00EC45FF">
        <w:rPr>
          <w:rFonts w:cs="Times New Roman"/>
          <w:szCs w:val="24"/>
        </w:rPr>
        <w:t xml:space="preserve">” bir çözüm yolu olmadığını düşünerek çareyi intihar etmekte bulduğu bilinmektedir. İllet kavramı kara sevda hastalığı </w:t>
      </w:r>
      <w:r w:rsidR="000D186B" w:rsidRPr="00EC45FF">
        <w:rPr>
          <w:rFonts w:cs="Times New Roman"/>
          <w:szCs w:val="24"/>
        </w:rPr>
        <w:t xml:space="preserve">ile </w:t>
      </w:r>
      <w:r w:rsidRPr="00EC45FF">
        <w:rPr>
          <w:rFonts w:cs="Times New Roman"/>
          <w:szCs w:val="24"/>
        </w:rPr>
        <w:t>bütünleşmiştir. Karşılıksız sevginin çözümünün olmadığı ve sadece sevilen kişiyle kavuşulduğunda geçeceği ifade edilmiştir. Ancak sevilen kişi tarafından sevilemeyecek olma düşüncesinin varlığı ile inti</w:t>
      </w:r>
      <w:r w:rsidR="000D186B" w:rsidRPr="00EC45FF">
        <w:rPr>
          <w:rFonts w:cs="Times New Roman"/>
          <w:szCs w:val="24"/>
        </w:rPr>
        <w:t>har etme durumunun ortaya çık</w:t>
      </w:r>
      <w:r w:rsidRPr="00EC45FF">
        <w:rPr>
          <w:rFonts w:cs="Times New Roman"/>
          <w:szCs w:val="24"/>
        </w:rPr>
        <w:t xml:space="preserve">ması kara sevda hastalığına illet kavramıyla bütünleşerek kara sevda illeti şeklini almıştır. Kara sevda yüzünden intihar durumuna neden olan bazı olaylara şu şekilde örnek verilebilir: </w:t>
      </w:r>
      <w:r w:rsidR="0012566D" w:rsidRPr="00EC45FF">
        <w:rPr>
          <w:rFonts w:cs="Times New Roman"/>
          <w:szCs w:val="24"/>
        </w:rPr>
        <w:t>30 Eylül 1840 tarihinde Divriği’nin Arake köyünde Süleyman Ağa’nın kara sevda illetine</w:t>
      </w:r>
      <w:r w:rsidR="0012566D" w:rsidRPr="00EC45FF">
        <w:rPr>
          <w:rFonts w:cs="Times New Roman"/>
          <w:szCs w:val="24"/>
          <w:vertAlign w:val="superscript"/>
        </w:rPr>
        <w:footnoteReference w:id="142"/>
      </w:r>
      <w:r w:rsidR="0012566D" w:rsidRPr="00EC45FF">
        <w:rPr>
          <w:rFonts w:cs="Times New Roman"/>
          <w:szCs w:val="24"/>
        </w:rPr>
        <w:t xml:space="preserve"> yakalanıp intihar etmesi bu konuda önem arz etmektedir. </w:t>
      </w:r>
      <w:r w:rsidR="006863DD" w:rsidRPr="00EC45FF">
        <w:rPr>
          <w:rFonts w:cs="Times New Roman"/>
          <w:szCs w:val="24"/>
        </w:rPr>
        <w:t>Yine kara sevdaya yakalanıp intihar girişiminde bulunmuş ancak bu intihar sonucu ölümle sonuçlanmamış olaylardan biri</w:t>
      </w:r>
      <w:r w:rsidR="006863DD">
        <w:rPr>
          <w:rFonts w:cs="Times New Roman"/>
          <w:szCs w:val="24"/>
        </w:rPr>
        <w:t xml:space="preserve"> </w:t>
      </w:r>
      <w:r w:rsidR="006863DD" w:rsidRPr="00EC45FF">
        <w:rPr>
          <w:rFonts w:cs="Times New Roman"/>
          <w:szCs w:val="24"/>
        </w:rPr>
        <w:t>de Rusya Sefareti terc</w:t>
      </w:r>
      <w:r w:rsidR="006863DD">
        <w:rPr>
          <w:rFonts w:cs="Times New Roman"/>
          <w:szCs w:val="24"/>
        </w:rPr>
        <w:t>ümanının oğlu olan kişiye ithaf</w:t>
      </w:r>
      <w:r w:rsidR="006863DD" w:rsidRPr="00EC45FF">
        <w:rPr>
          <w:rFonts w:cs="Times New Roman"/>
          <w:szCs w:val="24"/>
        </w:rPr>
        <w:t>en “</w:t>
      </w:r>
      <w:r w:rsidR="006863DD" w:rsidRPr="00EC45FF">
        <w:rPr>
          <w:rFonts w:cs="Times New Roman"/>
          <w:i/>
          <w:szCs w:val="24"/>
        </w:rPr>
        <w:t>saika-yı sevdaya bağlanıp</w:t>
      </w:r>
      <w:r w:rsidR="006863DD" w:rsidRPr="00EC45FF">
        <w:rPr>
          <w:rFonts w:cs="Times New Roman"/>
          <w:szCs w:val="24"/>
        </w:rPr>
        <w:t>” otel odasında kalkıştığı intihar girişiminin nedeni olarak “</w:t>
      </w:r>
      <w:r w:rsidR="006863DD" w:rsidRPr="00EC45FF">
        <w:rPr>
          <w:rFonts w:cs="Times New Roman"/>
          <w:i/>
          <w:szCs w:val="24"/>
        </w:rPr>
        <w:t>sevda</w:t>
      </w:r>
      <w:r w:rsidR="006863DD" w:rsidRPr="00EC45FF">
        <w:rPr>
          <w:rFonts w:cs="Times New Roman"/>
          <w:szCs w:val="24"/>
        </w:rPr>
        <w:t>”</w:t>
      </w:r>
      <w:r w:rsidR="006863DD">
        <w:rPr>
          <w:rFonts w:cs="Times New Roman"/>
          <w:szCs w:val="24"/>
        </w:rPr>
        <w:t xml:space="preserve"> </w:t>
      </w:r>
      <w:r w:rsidR="006863DD" w:rsidRPr="00EC45FF">
        <w:rPr>
          <w:rFonts w:cs="Times New Roman"/>
          <w:szCs w:val="24"/>
        </w:rPr>
        <w:t>olduğu dile getirildiği görülmektedir</w:t>
      </w:r>
      <w:r w:rsidR="006863DD" w:rsidRPr="00EC45FF">
        <w:rPr>
          <w:rFonts w:cs="Times New Roman"/>
          <w:szCs w:val="24"/>
          <w:vertAlign w:val="superscript"/>
        </w:rPr>
        <w:footnoteReference w:id="143"/>
      </w:r>
      <w:r w:rsidR="006863DD" w:rsidRPr="00EC45FF">
        <w:rPr>
          <w:rFonts w:cs="Times New Roman"/>
          <w:szCs w:val="24"/>
        </w:rPr>
        <w:t>.</w:t>
      </w:r>
    </w:p>
    <w:p w:rsidR="005C334F" w:rsidRPr="00EC45FF" w:rsidRDefault="0012566D" w:rsidP="005C334F">
      <w:pPr>
        <w:rPr>
          <w:rFonts w:cs="Times New Roman"/>
          <w:szCs w:val="24"/>
        </w:rPr>
      </w:pPr>
      <w:r w:rsidRPr="00EC45FF">
        <w:rPr>
          <w:rFonts w:cs="Times New Roman"/>
          <w:szCs w:val="24"/>
        </w:rPr>
        <w:t xml:space="preserve">Kara sevda intiharlarına örnek olarak gösterilebilecek bir başka olay </w:t>
      </w:r>
      <w:r w:rsidR="00BD380C" w:rsidRPr="00EC45FF">
        <w:rPr>
          <w:rFonts w:cs="Times New Roman"/>
          <w:szCs w:val="24"/>
        </w:rPr>
        <w:t xml:space="preserve">9 Temmuz 1847 tarihinde Çamlık ahalisinden Ali için </w:t>
      </w:r>
      <w:r w:rsidR="005C334F" w:rsidRPr="00EC45FF">
        <w:rPr>
          <w:rFonts w:cs="Times New Roman"/>
          <w:szCs w:val="24"/>
        </w:rPr>
        <w:t>“</w:t>
      </w:r>
      <w:r w:rsidR="005C334F" w:rsidRPr="00EC45FF">
        <w:rPr>
          <w:rFonts w:cs="Times New Roman"/>
          <w:i/>
          <w:szCs w:val="24"/>
        </w:rPr>
        <w:t xml:space="preserve">Filibe canibine irsal kılınmış olan Ali nam kimesne kara sevda illetiyle </w:t>
      </w:r>
      <w:r w:rsidR="006863DD" w:rsidRPr="00EC45FF">
        <w:rPr>
          <w:rFonts w:cs="Times New Roman"/>
          <w:i/>
          <w:szCs w:val="24"/>
        </w:rPr>
        <w:t>muaddel</w:t>
      </w:r>
      <w:r w:rsidR="005C334F" w:rsidRPr="00EC45FF">
        <w:rPr>
          <w:rFonts w:cs="Times New Roman"/>
          <w:i/>
          <w:szCs w:val="24"/>
        </w:rPr>
        <w:t xml:space="preserve"> bulunmuş olduğuna binaen Filibe kazasında Derbentbeyi </w:t>
      </w:r>
      <w:r w:rsidR="005C334F" w:rsidRPr="00EC45FF">
        <w:rPr>
          <w:rFonts w:cs="Times New Roman"/>
          <w:i/>
          <w:szCs w:val="24"/>
        </w:rPr>
        <w:lastRenderedPageBreak/>
        <w:t>Mahallesi karyesinde sagir bıçak ile kendi kendünü katl etmiş idüğünden…</w:t>
      </w:r>
      <w:r w:rsidR="005C334F" w:rsidRPr="00EC45FF">
        <w:rPr>
          <w:rFonts w:cs="Times New Roman"/>
          <w:i/>
          <w:szCs w:val="24"/>
          <w:vertAlign w:val="superscript"/>
        </w:rPr>
        <w:footnoteReference w:id="144"/>
      </w:r>
      <w:r w:rsidR="005C334F" w:rsidRPr="00EC45FF">
        <w:rPr>
          <w:rFonts w:cs="Times New Roman"/>
          <w:szCs w:val="24"/>
        </w:rPr>
        <w:t>” olarak devam eden arşiv belgesine bakıldığında kara sevdan</w:t>
      </w:r>
      <w:r w:rsidR="00594993" w:rsidRPr="00EC45FF">
        <w:rPr>
          <w:rFonts w:cs="Times New Roman"/>
          <w:szCs w:val="24"/>
        </w:rPr>
        <w:t>ın sebebiyet verdiği</w:t>
      </w:r>
      <w:r w:rsidR="005C334F" w:rsidRPr="00EC45FF">
        <w:rPr>
          <w:rFonts w:cs="Times New Roman"/>
          <w:szCs w:val="24"/>
        </w:rPr>
        <w:t xml:space="preserve"> intihar durumunun</w:t>
      </w:r>
      <w:r w:rsidR="00594993" w:rsidRPr="00EC45FF">
        <w:rPr>
          <w:rFonts w:cs="Times New Roman"/>
          <w:szCs w:val="24"/>
        </w:rPr>
        <w:t xml:space="preserve"> ölüm ile</w:t>
      </w:r>
      <w:r w:rsidR="00106EAC">
        <w:rPr>
          <w:rFonts w:cs="Times New Roman"/>
          <w:szCs w:val="24"/>
        </w:rPr>
        <w:t xml:space="preserve"> gerçekleşmiş olduğu görül</w:t>
      </w:r>
      <w:r w:rsidR="005C334F" w:rsidRPr="00EC45FF">
        <w:rPr>
          <w:rFonts w:cs="Times New Roman"/>
          <w:szCs w:val="24"/>
        </w:rPr>
        <w:t xml:space="preserve">mektedir. Buna ilaveten başka bir </w:t>
      </w:r>
      <w:r w:rsidR="00514FE1">
        <w:rPr>
          <w:rFonts w:cs="Times New Roman"/>
          <w:szCs w:val="24"/>
        </w:rPr>
        <w:t>örnek de</w:t>
      </w:r>
      <w:r w:rsidR="005C334F" w:rsidRPr="00EC45FF">
        <w:rPr>
          <w:rFonts w:cs="Times New Roman"/>
          <w:szCs w:val="24"/>
        </w:rPr>
        <w:t xml:space="preserve"> şu şekildedir: Ortakö</w:t>
      </w:r>
      <w:r w:rsidR="000D186B" w:rsidRPr="00EC45FF">
        <w:rPr>
          <w:rFonts w:cs="Times New Roman"/>
          <w:szCs w:val="24"/>
        </w:rPr>
        <w:t xml:space="preserve">y’de yaşamını sürdürmekte olan </w:t>
      </w:r>
      <w:r w:rsidR="005C334F" w:rsidRPr="00EC45FF">
        <w:rPr>
          <w:rFonts w:cs="Times New Roman"/>
          <w:szCs w:val="24"/>
        </w:rPr>
        <w:t>Ermeni asıllı Sarapyon’un hizmetli olarak hayatını sürdürmekte olduğu bilinmektedir. Sarapyon’un bulduğ</w:t>
      </w:r>
      <w:r w:rsidR="00106EAC">
        <w:rPr>
          <w:rFonts w:cs="Times New Roman"/>
          <w:szCs w:val="24"/>
        </w:rPr>
        <w:t>u cam parçası ile boğazını keserek</w:t>
      </w:r>
      <w:r w:rsidR="005C334F" w:rsidRPr="00EC45FF">
        <w:rPr>
          <w:rFonts w:cs="Times New Roman"/>
          <w:szCs w:val="24"/>
        </w:rPr>
        <w:t xml:space="preserve"> eylemi ile hayatına son vermesi</w:t>
      </w:r>
      <w:r w:rsidR="00106EAC">
        <w:rPr>
          <w:rFonts w:cs="Times New Roman"/>
          <w:szCs w:val="24"/>
        </w:rPr>
        <w:t>nin</w:t>
      </w:r>
      <w:r w:rsidR="005C334F" w:rsidRPr="00EC45FF">
        <w:rPr>
          <w:rFonts w:cs="Times New Roman"/>
          <w:szCs w:val="24"/>
        </w:rPr>
        <w:t xml:space="preserve"> kara sevda nedeniyle intihar etmesine neden olduğu belirtilmiştir. Ayrıca Sarapyon’un </w:t>
      </w:r>
      <w:r w:rsidR="00EE4CAF" w:rsidRPr="00EC45FF">
        <w:rPr>
          <w:rFonts w:cs="Times New Roman"/>
          <w:szCs w:val="24"/>
        </w:rPr>
        <w:t xml:space="preserve">10 Mart 1861 tarihine ait </w:t>
      </w:r>
      <w:r w:rsidR="005C334F" w:rsidRPr="00EC45FF">
        <w:rPr>
          <w:rFonts w:cs="Times New Roman"/>
          <w:szCs w:val="24"/>
        </w:rPr>
        <w:t>intihar raporu; “</w:t>
      </w:r>
      <w:r w:rsidR="005C334F" w:rsidRPr="00EC45FF">
        <w:rPr>
          <w:rFonts w:cs="Times New Roman"/>
          <w:i/>
          <w:szCs w:val="24"/>
        </w:rPr>
        <w:t>müptela olduğu illet-i sevda</w:t>
      </w:r>
      <w:r w:rsidR="005C334F" w:rsidRPr="00EC45FF">
        <w:rPr>
          <w:rFonts w:cs="Times New Roman"/>
          <w:szCs w:val="24"/>
          <w:vertAlign w:val="superscript"/>
        </w:rPr>
        <w:footnoteReference w:id="145"/>
      </w:r>
      <w:r w:rsidR="005C334F" w:rsidRPr="00EC45FF">
        <w:rPr>
          <w:rFonts w:cs="Times New Roman"/>
          <w:szCs w:val="24"/>
        </w:rPr>
        <w:t xml:space="preserve">” </w:t>
      </w:r>
      <w:r w:rsidR="00CE0A93" w:rsidRPr="00EC45FF">
        <w:rPr>
          <w:rFonts w:cs="Times New Roman"/>
          <w:szCs w:val="24"/>
        </w:rPr>
        <w:t>şeklinde kaydedilmiştir. N</w:t>
      </w:r>
      <w:r w:rsidR="005C334F" w:rsidRPr="00EC45FF">
        <w:rPr>
          <w:rFonts w:cs="Times New Roman"/>
          <w:szCs w:val="24"/>
        </w:rPr>
        <w:t>itekim yine Müslüman bir kızın intiharından dolayı hazırlanmış olan raporda Kütahyalı Ümmügülsüm’ün “</w:t>
      </w:r>
      <w:r w:rsidR="005C334F" w:rsidRPr="00EC45FF">
        <w:rPr>
          <w:rFonts w:cs="Times New Roman"/>
          <w:i/>
          <w:szCs w:val="24"/>
        </w:rPr>
        <w:t>illet-i kara sevda</w:t>
      </w:r>
      <w:r w:rsidR="005C334F" w:rsidRPr="00EC45FF">
        <w:rPr>
          <w:rFonts w:cs="Times New Roman"/>
          <w:szCs w:val="24"/>
          <w:vertAlign w:val="superscript"/>
        </w:rPr>
        <w:footnoteReference w:id="146"/>
      </w:r>
      <w:r w:rsidR="005C334F" w:rsidRPr="00EC45FF">
        <w:rPr>
          <w:rFonts w:cs="Times New Roman"/>
          <w:szCs w:val="24"/>
        </w:rPr>
        <w:t xml:space="preserve">” nedeniyle </w:t>
      </w:r>
      <w:r w:rsidR="00165C4F" w:rsidRPr="00EC45FF">
        <w:rPr>
          <w:rFonts w:cs="Times New Roman"/>
          <w:szCs w:val="24"/>
        </w:rPr>
        <w:t xml:space="preserve">17 Nisan 1860 tarihli </w:t>
      </w:r>
      <w:r w:rsidR="005C334F" w:rsidRPr="00EC45FF">
        <w:rPr>
          <w:rFonts w:cs="Times New Roman"/>
          <w:szCs w:val="24"/>
        </w:rPr>
        <w:t>intihar raporunda görülmektedir. Bunun yanında kimsenin desteğini almadan özellikle kendi intiharından bir tek kendisinin sorumlu olduğu da belirtilmektedir</w:t>
      </w:r>
      <w:r w:rsidR="005C334F" w:rsidRPr="00EC45FF">
        <w:rPr>
          <w:rFonts w:cs="Times New Roman"/>
          <w:szCs w:val="24"/>
          <w:vertAlign w:val="superscript"/>
        </w:rPr>
        <w:footnoteReference w:id="147"/>
      </w:r>
      <w:r w:rsidR="005C334F" w:rsidRPr="00EC45FF">
        <w:rPr>
          <w:rFonts w:cs="Times New Roman"/>
          <w:szCs w:val="24"/>
        </w:rPr>
        <w:t>.</w:t>
      </w:r>
    </w:p>
    <w:p w:rsidR="005C334F" w:rsidRPr="008465F1" w:rsidRDefault="008465F1" w:rsidP="00140918">
      <w:pPr>
        <w:pStyle w:val="Balk3"/>
        <w:spacing w:before="120" w:after="120" w:line="240" w:lineRule="auto"/>
        <w:ind w:firstLine="0"/>
        <w:rPr>
          <w:rFonts w:cs="Times New Roman"/>
          <w:szCs w:val="24"/>
        </w:rPr>
      </w:pPr>
      <w:bookmarkStart w:id="15" w:name="_Toc109930008"/>
      <w:r w:rsidRPr="008465F1">
        <w:t>4.</w:t>
      </w:r>
      <w:r w:rsidR="009851B3" w:rsidRPr="008465F1">
        <w:t xml:space="preserve"> </w:t>
      </w:r>
      <w:r w:rsidR="005C334F" w:rsidRPr="008465F1">
        <w:t>MECNUN</w:t>
      </w:r>
      <w:bookmarkEnd w:id="15"/>
    </w:p>
    <w:p w:rsidR="005C334F" w:rsidRPr="00EC45FF" w:rsidRDefault="005C334F" w:rsidP="003E3B17">
      <w:pPr>
        <w:shd w:val="clear" w:color="auto" w:fill="FFFFFF" w:themeFill="background1"/>
        <w:ind w:firstLine="708"/>
        <w:rPr>
          <w:rFonts w:cs="Times New Roman"/>
          <w:szCs w:val="24"/>
        </w:rPr>
      </w:pPr>
      <w:r w:rsidRPr="00EC45FF">
        <w:rPr>
          <w:rFonts w:cs="Times New Roman"/>
          <w:szCs w:val="24"/>
        </w:rPr>
        <w:t>“</w:t>
      </w:r>
      <w:r w:rsidRPr="00EC45FF">
        <w:rPr>
          <w:rFonts w:cs="Times New Roman"/>
          <w:i/>
          <w:szCs w:val="24"/>
        </w:rPr>
        <w:t>Mecnun</w:t>
      </w:r>
      <w:r w:rsidRPr="00EC45FF">
        <w:rPr>
          <w:rFonts w:cs="Times New Roman"/>
          <w:szCs w:val="24"/>
        </w:rPr>
        <w:t xml:space="preserve">” kelimesi Türkçeye </w:t>
      </w:r>
      <w:r w:rsidR="000D186B" w:rsidRPr="00EC45FF">
        <w:rPr>
          <w:rFonts w:cs="Times New Roman"/>
          <w:szCs w:val="24"/>
        </w:rPr>
        <w:t>Arapça</w:t>
      </w:r>
      <w:r w:rsidR="00106EAC">
        <w:rPr>
          <w:rFonts w:cs="Times New Roman"/>
          <w:szCs w:val="24"/>
        </w:rPr>
        <w:t>’</w:t>
      </w:r>
      <w:r w:rsidRPr="00EC45FF">
        <w:rPr>
          <w:rFonts w:cs="Times New Roman"/>
          <w:szCs w:val="24"/>
        </w:rPr>
        <w:t>dan geçmiş çılgın, deli kimseler için kullanılan bir sıfattır. Kelimenin köküne bakıldığında “</w:t>
      </w:r>
      <w:r w:rsidRPr="00EC45FF">
        <w:rPr>
          <w:rFonts w:cs="Times New Roman"/>
          <w:i/>
          <w:szCs w:val="24"/>
        </w:rPr>
        <w:t>cinn</w:t>
      </w:r>
      <w:r w:rsidR="00AA77CF" w:rsidRPr="00EC45FF">
        <w:rPr>
          <w:rFonts w:cs="Times New Roman"/>
          <w:szCs w:val="24"/>
        </w:rPr>
        <w:t>” olduğu anlaşılmaktadır</w:t>
      </w:r>
      <w:r w:rsidRPr="00EC45FF">
        <w:rPr>
          <w:rFonts w:cs="Times New Roman"/>
          <w:szCs w:val="24"/>
        </w:rPr>
        <w:t xml:space="preserve">. Cin, cunün, mecnun, cenin, cinnet, cennet gibi kelimelere bakıldığında yine cinn kökünden türediği görülmektedir. Bu kelimelerin hepsi farklı anlamlar içererek kullanıyor olsa da, kelimelerin köküne bakıldığında anlam itibariyle hepsi; gizlenmek, örtünmek, kapanmak anlamlarını içinde barındırmaktadırlar. Cin, görünmeyen varlıkları, cenin, anne karnında örtülü olan bebeği, cennet bilinmeyen ve görülmeyen insanın iyiliklerine karşı </w:t>
      </w:r>
      <w:proofErr w:type="gramStart"/>
      <w:r w:rsidRPr="00EC45FF">
        <w:rPr>
          <w:rFonts w:cs="Times New Roman"/>
          <w:szCs w:val="24"/>
        </w:rPr>
        <w:t>mükafatlandırılacak</w:t>
      </w:r>
      <w:proofErr w:type="gramEnd"/>
      <w:r w:rsidRPr="00EC45FF">
        <w:rPr>
          <w:rFonts w:cs="Times New Roman"/>
          <w:szCs w:val="24"/>
        </w:rPr>
        <w:t xml:space="preserve"> yer, cinnet ya da mecnun ise aklın insanı aniden terk etmesine verilen isimdir. Bunların yanında deli anlamına gelen “</w:t>
      </w:r>
      <w:r w:rsidRPr="00EC45FF">
        <w:rPr>
          <w:rFonts w:cs="Times New Roman"/>
          <w:i/>
          <w:szCs w:val="24"/>
        </w:rPr>
        <w:t>meczup</w:t>
      </w:r>
      <w:r w:rsidRPr="00EC45FF">
        <w:rPr>
          <w:rFonts w:cs="Times New Roman"/>
          <w:szCs w:val="24"/>
        </w:rPr>
        <w:t>” kelimesinin varlığı da bilinmektedir. “</w:t>
      </w:r>
      <w:r w:rsidRPr="00EC45FF">
        <w:rPr>
          <w:rFonts w:cs="Times New Roman"/>
          <w:i/>
          <w:szCs w:val="24"/>
        </w:rPr>
        <w:t>Cezb</w:t>
      </w:r>
      <w:r w:rsidRPr="00EC45FF">
        <w:rPr>
          <w:rFonts w:cs="Times New Roman"/>
          <w:szCs w:val="24"/>
        </w:rPr>
        <w:t xml:space="preserve">” kökünden türetilmiş olan meczup kelimesi </w:t>
      </w:r>
      <w:r w:rsidR="006863DD" w:rsidRPr="00EC45FF">
        <w:rPr>
          <w:rFonts w:cs="Times New Roman"/>
          <w:szCs w:val="24"/>
        </w:rPr>
        <w:t>tasavvufi</w:t>
      </w:r>
      <w:r w:rsidRPr="00EC45FF">
        <w:rPr>
          <w:rFonts w:cs="Times New Roman"/>
          <w:szCs w:val="24"/>
        </w:rPr>
        <w:t xml:space="preserve"> bir kelimedir. Allah’a olan bağlılık ve sevgiyle birlikte aklını yitirmiş olan kimseler için kul</w:t>
      </w:r>
      <w:r w:rsidR="00AA77CF" w:rsidRPr="00EC45FF">
        <w:rPr>
          <w:rFonts w:cs="Times New Roman"/>
          <w:szCs w:val="24"/>
        </w:rPr>
        <w:t>lanıldığı görülmektedir. Farsça</w:t>
      </w:r>
      <w:r w:rsidRPr="00EC45FF">
        <w:rPr>
          <w:rFonts w:cs="Times New Roman"/>
          <w:szCs w:val="24"/>
        </w:rPr>
        <w:t xml:space="preserve">da </w:t>
      </w:r>
      <w:r w:rsidR="00AA77CF" w:rsidRPr="00EC45FF">
        <w:rPr>
          <w:rFonts w:cs="Times New Roman"/>
          <w:szCs w:val="24"/>
        </w:rPr>
        <w:t>kullanılmakta olan hatta Türkçe</w:t>
      </w:r>
      <w:r w:rsidRPr="00EC45FF">
        <w:rPr>
          <w:rFonts w:cs="Times New Roman"/>
          <w:szCs w:val="24"/>
        </w:rPr>
        <w:t>de varlığını gösteren “</w:t>
      </w:r>
      <w:r w:rsidRPr="00EC45FF">
        <w:rPr>
          <w:rFonts w:cs="Times New Roman"/>
          <w:i/>
          <w:szCs w:val="24"/>
        </w:rPr>
        <w:t>divane</w:t>
      </w:r>
      <w:r w:rsidRPr="00EC45FF">
        <w:rPr>
          <w:rFonts w:cs="Times New Roman"/>
          <w:szCs w:val="24"/>
        </w:rPr>
        <w:t>” kelimesi de aklın insanı terk etmesi üzerine kullanılan kelimelerden biri daha olduğu bilinmektedir</w:t>
      </w:r>
      <w:r w:rsidRPr="00EC45FF">
        <w:rPr>
          <w:rFonts w:cs="Times New Roman"/>
          <w:szCs w:val="24"/>
          <w:vertAlign w:val="superscript"/>
        </w:rPr>
        <w:footnoteReference w:id="148"/>
      </w:r>
      <w:r w:rsidRPr="00EC45FF">
        <w:rPr>
          <w:rFonts w:cs="Times New Roman"/>
          <w:szCs w:val="24"/>
        </w:rPr>
        <w:t>.</w:t>
      </w:r>
    </w:p>
    <w:p w:rsidR="00642360" w:rsidRPr="00EC45FF" w:rsidRDefault="00642360" w:rsidP="00642360">
      <w:pPr>
        <w:shd w:val="clear" w:color="auto" w:fill="FFFFFF" w:themeFill="background1"/>
        <w:ind w:firstLine="708"/>
        <w:rPr>
          <w:rFonts w:cs="Times New Roman"/>
          <w:szCs w:val="24"/>
        </w:rPr>
      </w:pPr>
      <w:r w:rsidRPr="00EC45FF">
        <w:rPr>
          <w:rFonts w:cs="Times New Roman"/>
          <w:szCs w:val="24"/>
        </w:rPr>
        <w:t xml:space="preserve">Aklın insanı terk etmesi yani delirmesine mecnun dendiğine dair örnekler mevcuttur. Buna örnek olarak 12 </w:t>
      </w:r>
      <w:r w:rsidR="00106EAC">
        <w:rPr>
          <w:rFonts w:cs="Times New Roman"/>
          <w:szCs w:val="24"/>
        </w:rPr>
        <w:t xml:space="preserve">Ağustos 1706 yılına ait belgede </w:t>
      </w:r>
      <w:r w:rsidRPr="00EC45FF">
        <w:rPr>
          <w:rFonts w:cs="Times New Roman"/>
          <w:szCs w:val="24"/>
        </w:rPr>
        <w:t xml:space="preserve">Eyüp sakinlerinden Saraylızade olarak </w:t>
      </w:r>
      <w:r w:rsidRPr="00EC45FF">
        <w:rPr>
          <w:rFonts w:cs="Times New Roman"/>
          <w:szCs w:val="24"/>
        </w:rPr>
        <w:lastRenderedPageBreak/>
        <w:t xml:space="preserve">anılan mecnunun yani deli olduğu anlaşılan Müneccim Salih’in tedavisi için Süleymaniye </w:t>
      </w:r>
      <w:r w:rsidR="004651C0">
        <w:rPr>
          <w:rFonts w:cs="Times New Roman"/>
          <w:szCs w:val="24"/>
        </w:rPr>
        <w:t>Bimarhane</w:t>
      </w:r>
      <w:r w:rsidRPr="00EC45FF">
        <w:rPr>
          <w:rFonts w:cs="Times New Roman"/>
          <w:szCs w:val="24"/>
        </w:rPr>
        <w:t>sine gönderilmiş olduğu görülmektedir</w:t>
      </w:r>
      <w:r w:rsidRPr="00EC45FF">
        <w:rPr>
          <w:rFonts w:cs="Times New Roman"/>
          <w:szCs w:val="24"/>
          <w:vertAlign w:val="superscript"/>
        </w:rPr>
        <w:footnoteReference w:id="149"/>
      </w:r>
      <w:r w:rsidRPr="00EC45FF">
        <w:rPr>
          <w:rFonts w:cs="Times New Roman"/>
          <w:szCs w:val="24"/>
        </w:rPr>
        <w:t>.</w:t>
      </w:r>
    </w:p>
    <w:p w:rsidR="005C334F" w:rsidRPr="00EC45FF" w:rsidRDefault="005C334F" w:rsidP="003E3B17">
      <w:pPr>
        <w:shd w:val="clear" w:color="auto" w:fill="FFFFFF" w:themeFill="background1"/>
        <w:ind w:firstLine="708"/>
        <w:rPr>
          <w:rFonts w:cs="Times New Roman"/>
          <w:szCs w:val="24"/>
        </w:rPr>
      </w:pPr>
      <w:r w:rsidRPr="00EC45FF">
        <w:rPr>
          <w:rFonts w:cs="Times New Roman"/>
          <w:szCs w:val="24"/>
        </w:rPr>
        <w:t>Kavramların bir toplumda atfedil</w:t>
      </w:r>
      <w:r w:rsidR="00106EAC">
        <w:rPr>
          <w:rFonts w:cs="Times New Roman"/>
          <w:szCs w:val="24"/>
        </w:rPr>
        <w:t>diği anlam yüklemelerini anlaya</w:t>
      </w:r>
      <w:r w:rsidRPr="00EC45FF">
        <w:rPr>
          <w:rFonts w:cs="Times New Roman"/>
          <w:szCs w:val="24"/>
        </w:rPr>
        <w:t>bilmek tarihte taşıdığı izleri görüp, anlamlan</w:t>
      </w:r>
      <w:r w:rsidR="00106EAC">
        <w:rPr>
          <w:rFonts w:cs="Times New Roman"/>
          <w:szCs w:val="24"/>
        </w:rPr>
        <w:t>dırmaktan geçmektedir. Bu durum,</w:t>
      </w:r>
      <w:r w:rsidRPr="00EC45FF">
        <w:rPr>
          <w:rFonts w:cs="Times New Roman"/>
          <w:szCs w:val="24"/>
        </w:rPr>
        <w:t xml:space="preserve"> deliliğin kültü</w:t>
      </w:r>
      <w:r w:rsidR="001D14BC">
        <w:rPr>
          <w:rFonts w:cs="Times New Roman"/>
          <w:szCs w:val="24"/>
        </w:rPr>
        <w:t>rel,</w:t>
      </w:r>
      <w:r w:rsidRPr="00EC45FF">
        <w:rPr>
          <w:rFonts w:cs="Times New Roman"/>
          <w:szCs w:val="24"/>
        </w:rPr>
        <w:t xml:space="preserve"> tarihse</w:t>
      </w:r>
      <w:r w:rsidR="001D14BC">
        <w:rPr>
          <w:rFonts w:cs="Times New Roman"/>
          <w:szCs w:val="24"/>
        </w:rPr>
        <w:t>l durumlardan etkilendiğini ve</w:t>
      </w:r>
      <w:r w:rsidRPr="00EC45FF">
        <w:rPr>
          <w:rFonts w:cs="Times New Roman"/>
          <w:szCs w:val="24"/>
        </w:rPr>
        <w:t xml:space="preserve"> göz ardı edilmemesi gerektiğini göstermektedir. Dil, bir kavramın toplum içinde ne çağrıştırdığını direkt olarak yansıtabilmektedir. Buna örnek dilde varlığını koruyan, mecnun kelimesidir. Bu kelimenin tarih, dil, din, kültür </w:t>
      </w:r>
      <w:r w:rsidR="00106EAC">
        <w:rPr>
          <w:rFonts w:cs="Times New Roman"/>
          <w:szCs w:val="24"/>
        </w:rPr>
        <w:t xml:space="preserve">içindeki yüklenilen anlamlar incelendiğinde, </w:t>
      </w:r>
      <w:r w:rsidRPr="00EC45FF">
        <w:rPr>
          <w:rFonts w:cs="Times New Roman"/>
          <w:szCs w:val="24"/>
        </w:rPr>
        <w:t>deliliğin sosyal h</w:t>
      </w:r>
      <w:r w:rsidR="00106EAC">
        <w:rPr>
          <w:rFonts w:cs="Times New Roman"/>
          <w:szCs w:val="24"/>
        </w:rPr>
        <w:t>ayattaki konumu direkt anlaşılabil</w:t>
      </w:r>
      <w:r w:rsidRPr="00EC45FF">
        <w:rPr>
          <w:rFonts w:cs="Times New Roman"/>
          <w:szCs w:val="24"/>
        </w:rPr>
        <w:t>mektedir.</w:t>
      </w:r>
    </w:p>
    <w:p w:rsidR="005C334F" w:rsidRPr="00EC45FF" w:rsidRDefault="005C334F" w:rsidP="003E3B17">
      <w:pPr>
        <w:ind w:firstLine="708"/>
        <w:rPr>
          <w:rFonts w:cs="Times New Roman"/>
          <w:szCs w:val="24"/>
        </w:rPr>
      </w:pPr>
      <w:r w:rsidRPr="00EC45FF">
        <w:rPr>
          <w:rFonts w:cs="Times New Roman"/>
          <w:szCs w:val="24"/>
        </w:rPr>
        <w:t>Bu duruma örnek toplum içinde mecnun kelimesinin “</w:t>
      </w:r>
      <w:r w:rsidRPr="00EC45FF">
        <w:rPr>
          <w:rFonts w:cs="Times New Roman"/>
          <w:i/>
          <w:szCs w:val="24"/>
        </w:rPr>
        <w:t>aşk delisi</w:t>
      </w:r>
      <w:r w:rsidRPr="00EC45FF">
        <w:rPr>
          <w:rFonts w:cs="Times New Roman"/>
          <w:szCs w:val="24"/>
        </w:rPr>
        <w:t xml:space="preserve">” olarak anlam yüklendiği bilinmektedir. Sosyal toplumda bu anlamı taşıyan mecnun kökeni, Leyla ile Mecnun </w:t>
      </w:r>
      <w:proofErr w:type="gramStart"/>
      <w:r w:rsidRPr="00EC45FF">
        <w:rPr>
          <w:rFonts w:cs="Times New Roman"/>
          <w:szCs w:val="24"/>
        </w:rPr>
        <w:t>hikayesine</w:t>
      </w:r>
      <w:proofErr w:type="gramEnd"/>
      <w:r w:rsidRPr="00EC45FF">
        <w:rPr>
          <w:rFonts w:cs="Times New Roman"/>
          <w:szCs w:val="24"/>
        </w:rPr>
        <w:t xml:space="preserve"> dayandırılmaktadır. Birbirine kavuşamamış ancak daha sonrasında da beşeri aşkın, ilahi aşka dönüşmesini konu almakta olan bu </w:t>
      </w:r>
      <w:proofErr w:type="gramStart"/>
      <w:r w:rsidRPr="00EC45FF">
        <w:rPr>
          <w:rFonts w:cs="Times New Roman"/>
          <w:szCs w:val="24"/>
        </w:rPr>
        <w:t>hikaye</w:t>
      </w:r>
      <w:proofErr w:type="gramEnd"/>
      <w:r w:rsidRPr="00EC45FF">
        <w:rPr>
          <w:rFonts w:cs="Times New Roman"/>
          <w:szCs w:val="24"/>
        </w:rPr>
        <w:t xml:space="preserve">, çağlar boyunca yazılı ve sözlü kültürde kendini hissettirmektedir. Toplumun aşırı olacak şekilde aşk belirtisi gösteren kimselere mecnun deyip, deliliğin içine </w:t>
      </w:r>
      <w:proofErr w:type="gramStart"/>
      <w:r w:rsidRPr="00EC45FF">
        <w:rPr>
          <w:rFonts w:cs="Times New Roman"/>
          <w:szCs w:val="24"/>
        </w:rPr>
        <w:t>dahil</w:t>
      </w:r>
      <w:proofErr w:type="gramEnd"/>
      <w:r w:rsidRPr="00EC45FF">
        <w:rPr>
          <w:rFonts w:cs="Times New Roman"/>
          <w:szCs w:val="24"/>
        </w:rPr>
        <w:t xml:space="preserve"> edildiği görülmektedir</w:t>
      </w:r>
      <w:r w:rsidR="006B5287" w:rsidRPr="00EC45FF">
        <w:rPr>
          <w:rFonts w:cs="Times New Roman"/>
          <w:szCs w:val="24"/>
        </w:rPr>
        <w:t>. Davranılma</w:t>
      </w:r>
      <w:r w:rsidR="001D14BC">
        <w:rPr>
          <w:rFonts w:cs="Times New Roman"/>
          <w:szCs w:val="24"/>
        </w:rPr>
        <w:t>ma</w:t>
      </w:r>
      <w:r w:rsidR="006B5287" w:rsidRPr="00EC45FF">
        <w:rPr>
          <w:rFonts w:cs="Times New Roman"/>
          <w:szCs w:val="24"/>
        </w:rPr>
        <w:t>sı gereken davranışlar sergileyen kişilere de aynı zamanda mecnun denmiştir</w:t>
      </w:r>
      <w:r w:rsidR="00406313" w:rsidRPr="00EC45FF">
        <w:rPr>
          <w:rFonts w:cs="Times New Roman"/>
          <w:szCs w:val="24"/>
        </w:rPr>
        <w:t xml:space="preserve">. Mecnun olan kişilerin harcamaları, tedavileri ve kendilerine vasiyet kalan mal varlıklarının yönetimi yakınlarına tahsis edilmiştir </w:t>
      </w:r>
      <w:r w:rsidRPr="00EC45FF">
        <w:rPr>
          <w:rFonts w:cs="Times New Roman"/>
          <w:szCs w:val="24"/>
          <w:vertAlign w:val="superscript"/>
        </w:rPr>
        <w:footnoteReference w:id="150"/>
      </w:r>
      <w:r w:rsidRPr="00EC45FF">
        <w:rPr>
          <w:rFonts w:cs="Times New Roman"/>
          <w:szCs w:val="24"/>
        </w:rPr>
        <w:t>.</w:t>
      </w:r>
    </w:p>
    <w:p w:rsidR="00406313" w:rsidRPr="00EC45FF" w:rsidRDefault="00406313" w:rsidP="00F05243">
      <w:pPr>
        <w:ind w:firstLine="708"/>
        <w:rPr>
          <w:rFonts w:cs="Times New Roman"/>
          <w:szCs w:val="24"/>
        </w:rPr>
      </w:pPr>
      <w:r w:rsidRPr="00EC45FF">
        <w:rPr>
          <w:rFonts w:cs="Times New Roman"/>
          <w:szCs w:val="24"/>
        </w:rPr>
        <w:t xml:space="preserve">21 Nisan 1743 tarihli belgede </w:t>
      </w:r>
      <w:r w:rsidR="006112B3" w:rsidRPr="00EC45FF">
        <w:rPr>
          <w:rFonts w:cs="Times New Roman"/>
          <w:szCs w:val="24"/>
        </w:rPr>
        <w:t xml:space="preserve">Üsküdar’ın </w:t>
      </w:r>
      <w:r w:rsidRPr="00EC45FF">
        <w:rPr>
          <w:rFonts w:cs="Times New Roman"/>
          <w:szCs w:val="24"/>
        </w:rPr>
        <w:t xml:space="preserve">Sinan Paşa mahallesinde oturan mecnune </w:t>
      </w:r>
      <w:r w:rsidR="006112B3" w:rsidRPr="00EC45FF">
        <w:rPr>
          <w:rFonts w:cs="Times New Roman"/>
          <w:szCs w:val="24"/>
        </w:rPr>
        <w:t xml:space="preserve">ve hasta olan </w:t>
      </w:r>
      <w:r w:rsidRPr="00EC45FF">
        <w:rPr>
          <w:rFonts w:cs="Times New Roman"/>
          <w:szCs w:val="24"/>
        </w:rPr>
        <w:t>Raziye’nin, hastalıklarının tedavisi için harcanacak p</w:t>
      </w:r>
      <w:r w:rsidR="001D14BC">
        <w:rPr>
          <w:rFonts w:cs="Times New Roman"/>
          <w:szCs w:val="24"/>
        </w:rPr>
        <w:t>aranın karşılana</w:t>
      </w:r>
      <w:r w:rsidR="006112B3" w:rsidRPr="00EC45FF">
        <w:rPr>
          <w:rFonts w:cs="Times New Roman"/>
          <w:szCs w:val="24"/>
        </w:rPr>
        <w:t>bilmesi için,</w:t>
      </w:r>
      <w:r w:rsidRPr="00EC45FF">
        <w:rPr>
          <w:rFonts w:cs="Times New Roman"/>
          <w:szCs w:val="24"/>
        </w:rPr>
        <w:t xml:space="preserve"> Raziye’ye ait evin yakını tarafından satıldığı anlaşılmaktadır</w:t>
      </w:r>
      <w:r w:rsidR="006112B3" w:rsidRPr="00EC45FF">
        <w:rPr>
          <w:rStyle w:val="DipnotBavurusu"/>
          <w:rFonts w:cs="Times New Roman"/>
          <w:szCs w:val="24"/>
        </w:rPr>
        <w:footnoteReference w:id="151"/>
      </w:r>
      <w:r w:rsidRPr="00EC45FF">
        <w:rPr>
          <w:rFonts w:cs="Times New Roman"/>
          <w:szCs w:val="24"/>
        </w:rPr>
        <w:t>.</w:t>
      </w:r>
    </w:p>
    <w:p w:rsidR="00F05243" w:rsidRPr="00EC45FF" w:rsidRDefault="00F05243" w:rsidP="00F05243">
      <w:pPr>
        <w:ind w:firstLine="708"/>
        <w:rPr>
          <w:rFonts w:cs="Times New Roman"/>
          <w:szCs w:val="24"/>
        </w:rPr>
      </w:pPr>
      <w:r w:rsidRPr="00EC45FF">
        <w:rPr>
          <w:rFonts w:cs="Times New Roman"/>
          <w:szCs w:val="24"/>
        </w:rPr>
        <w:t xml:space="preserve">9 Kasım 1748 </w:t>
      </w:r>
      <w:r w:rsidR="001D14BC">
        <w:rPr>
          <w:rFonts w:cs="Times New Roman"/>
          <w:szCs w:val="24"/>
        </w:rPr>
        <w:t xml:space="preserve">tarihli belgede, </w:t>
      </w:r>
      <w:r w:rsidRPr="00EC45FF">
        <w:rPr>
          <w:rFonts w:cs="Times New Roman"/>
          <w:szCs w:val="24"/>
        </w:rPr>
        <w:t>Mustafa tarafından Sahhaf Muhyiddin</w:t>
      </w:r>
      <w:r w:rsidR="001D14BC">
        <w:rPr>
          <w:rFonts w:cs="Times New Roman"/>
          <w:szCs w:val="24"/>
        </w:rPr>
        <w:t xml:space="preserve"> E</w:t>
      </w:r>
      <w:r w:rsidRPr="00EC45FF">
        <w:rPr>
          <w:rFonts w:cs="Times New Roman"/>
          <w:szCs w:val="24"/>
        </w:rPr>
        <w:t>fendi mahallesinde yaşamakta o</w:t>
      </w:r>
      <w:r w:rsidR="001D14BC">
        <w:rPr>
          <w:rFonts w:cs="Times New Roman"/>
          <w:szCs w:val="24"/>
        </w:rPr>
        <w:t xml:space="preserve">lan kız kardeşi mecnuneye hakkına düşen </w:t>
      </w:r>
      <w:r w:rsidRPr="00EC45FF">
        <w:rPr>
          <w:rFonts w:cs="Times New Roman"/>
          <w:szCs w:val="24"/>
        </w:rPr>
        <w:t xml:space="preserve">mal varlığını Fatıma’ya vermek istemiştir. </w:t>
      </w:r>
      <w:r w:rsidR="006863DD" w:rsidRPr="00EC45FF">
        <w:rPr>
          <w:rFonts w:cs="Times New Roman"/>
          <w:szCs w:val="24"/>
        </w:rPr>
        <w:t>Ancak Fatım</w:t>
      </w:r>
      <w:r w:rsidR="006863DD">
        <w:rPr>
          <w:rFonts w:cs="Times New Roman"/>
          <w:szCs w:val="24"/>
        </w:rPr>
        <w:t>a’nın mecnune olması nedeni ile</w:t>
      </w:r>
      <w:r w:rsidR="006863DD" w:rsidRPr="00EC45FF">
        <w:rPr>
          <w:rFonts w:cs="Times New Roman"/>
          <w:szCs w:val="24"/>
        </w:rPr>
        <w:t xml:space="preserve"> Fatıma’nın ihtiyaçlarının karşılanması için kızı Hafife Hatun’a verilmiş olduğu görülmektedir</w:t>
      </w:r>
      <w:r w:rsidR="006863DD" w:rsidRPr="00EC45FF">
        <w:rPr>
          <w:rFonts w:cs="Times New Roman"/>
          <w:szCs w:val="24"/>
          <w:vertAlign w:val="superscript"/>
        </w:rPr>
        <w:footnoteReference w:id="152"/>
      </w:r>
      <w:r w:rsidR="006863DD" w:rsidRPr="00EC45FF">
        <w:rPr>
          <w:rFonts w:cs="Times New Roman"/>
          <w:szCs w:val="24"/>
        </w:rPr>
        <w:t xml:space="preserve">. </w:t>
      </w:r>
    </w:p>
    <w:p w:rsidR="005578DF" w:rsidRPr="00EC45FF" w:rsidRDefault="005578DF" w:rsidP="00676CF1">
      <w:pPr>
        <w:ind w:firstLine="708"/>
        <w:rPr>
          <w:rFonts w:cs="Times New Roman"/>
          <w:szCs w:val="24"/>
        </w:rPr>
      </w:pPr>
      <w:r w:rsidRPr="00EC45FF">
        <w:rPr>
          <w:rFonts w:cs="Times New Roman"/>
          <w:szCs w:val="24"/>
        </w:rPr>
        <w:t xml:space="preserve">6 Ocak 1792 tarihinde </w:t>
      </w:r>
      <w:r w:rsidR="006863DD" w:rsidRPr="00EC45FF">
        <w:rPr>
          <w:rFonts w:cs="Times New Roman"/>
          <w:szCs w:val="24"/>
        </w:rPr>
        <w:t>İznik’te</w:t>
      </w:r>
      <w:r w:rsidRPr="00EC45FF">
        <w:rPr>
          <w:rFonts w:cs="Times New Roman"/>
          <w:szCs w:val="24"/>
        </w:rPr>
        <w:t xml:space="preserve"> </w:t>
      </w:r>
      <w:r w:rsidR="006863DD" w:rsidRPr="00EC45FF">
        <w:rPr>
          <w:rFonts w:cs="Times New Roman"/>
          <w:szCs w:val="24"/>
        </w:rPr>
        <w:t>Karaoğlan</w:t>
      </w:r>
      <w:r w:rsidRPr="00EC45FF">
        <w:rPr>
          <w:rFonts w:cs="Times New Roman"/>
          <w:szCs w:val="24"/>
        </w:rPr>
        <w:t xml:space="preserve"> zaviyesinde vakıf görevlisinin mecnun olduğundan dolayı görevinin reşit</w:t>
      </w:r>
      <w:r w:rsidR="00DB79A9" w:rsidRPr="00EC45FF">
        <w:rPr>
          <w:rFonts w:cs="Times New Roman"/>
          <w:szCs w:val="24"/>
        </w:rPr>
        <w:t xml:space="preserve"> olan</w:t>
      </w:r>
      <w:r w:rsidRPr="00EC45FF">
        <w:rPr>
          <w:rFonts w:cs="Times New Roman"/>
          <w:szCs w:val="24"/>
        </w:rPr>
        <w:t xml:space="preserve"> çocuğuna devredilmesine karar verildiği anlaşılmaktadır</w:t>
      </w:r>
      <w:r w:rsidRPr="00EC45FF">
        <w:rPr>
          <w:rFonts w:cs="Times New Roman"/>
          <w:szCs w:val="24"/>
          <w:vertAlign w:val="superscript"/>
        </w:rPr>
        <w:footnoteReference w:id="153"/>
      </w:r>
      <w:r w:rsidRPr="00EC45FF">
        <w:rPr>
          <w:rFonts w:cs="Times New Roman"/>
          <w:szCs w:val="24"/>
        </w:rPr>
        <w:t xml:space="preserve">. </w:t>
      </w:r>
    </w:p>
    <w:p w:rsidR="005578DF" w:rsidRPr="00EC45FF" w:rsidRDefault="005578DF" w:rsidP="005578DF">
      <w:pPr>
        <w:ind w:firstLine="708"/>
        <w:rPr>
          <w:rFonts w:cs="Times New Roman"/>
          <w:szCs w:val="24"/>
        </w:rPr>
      </w:pPr>
      <w:r w:rsidRPr="00EC45FF">
        <w:rPr>
          <w:rFonts w:cs="Times New Roman"/>
          <w:szCs w:val="24"/>
        </w:rPr>
        <w:lastRenderedPageBreak/>
        <w:t xml:space="preserve">17 Mart 1801 tarihinde </w:t>
      </w:r>
      <w:r w:rsidR="00DB79A9" w:rsidRPr="00EC45FF">
        <w:rPr>
          <w:rFonts w:cs="Times New Roman"/>
          <w:szCs w:val="24"/>
        </w:rPr>
        <w:t xml:space="preserve">Yunanistan’da </w:t>
      </w:r>
      <w:r w:rsidR="006863DD" w:rsidRPr="00EC45FF">
        <w:rPr>
          <w:rFonts w:cs="Times New Roman"/>
          <w:szCs w:val="24"/>
        </w:rPr>
        <w:t>Eğri</w:t>
      </w:r>
      <w:r w:rsidR="006863DD">
        <w:rPr>
          <w:rFonts w:cs="Times New Roman"/>
          <w:szCs w:val="24"/>
        </w:rPr>
        <w:t>boz’</w:t>
      </w:r>
      <w:r w:rsidR="006863DD" w:rsidRPr="00EC45FF">
        <w:rPr>
          <w:rFonts w:cs="Times New Roman"/>
          <w:szCs w:val="24"/>
        </w:rPr>
        <w:t>da</w:t>
      </w:r>
      <w:r w:rsidR="00DB79A9" w:rsidRPr="00EC45FF">
        <w:rPr>
          <w:rFonts w:cs="Times New Roman"/>
          <w:szCs w:val="24"/>
        </w:rPr>
        <w:t xml:space="preserve"> yaşayan Molla Nezir Oğlu Hüseyin’in vefatından sonra mal varlıklarının tek varisi olan çocuğunun mecnun olması nedeni ile devlet tarafından zapt edildiği görülmektedir. Anlaşılmaktadır ki mecnun kimselerin akıl zafiyeti sebebi ile mantıklı </w:t>
      </w:r>
      <w:r w:rsidR="00676CF1" w:rsidRPr="00EC45FF">
        <w:rPr>
          <w:rFonts w:cs="Times New Roman"/>
          <w:szCs w:val="24"/>
        </w:rPr>
        <w:t xml:space="preserve">harcamalar yapamayacağından </w:t>
      </w:r>
      <w:r w:rsidR="00DB79A9" w:rsidRPr="00EC45FF">
        <w:rPr>
          <w:rFonts w:cs="Times New Roman"/>
          <w:szCs w:val="24"/>
        </w:rPr>
        <w:t>devlet tarafından hakları güvence altına alınmıştır</w:t>
      </w:r>
      <w:r w:rsidR="00DB79A9" w:rsidRPr="00EC45FF">
        <w:rPr>
          <w:rStyle w:val="DipnotBavurusu"/>
          <w:rFonts w:cs="Times New Roman"/>
          <w:szCs w:val="24"/>
        </w:rPr>
        <w:footnoteReference w:id="154"/>
      </w:r>
      <w:r w:rsidR="00DB79A9" w:rsidRPr="00EC45FF">
        <w:rPr>
          <w:rFonts w:cs="Times New Roman"/>
          <w:szCs w:val="24"/>
        </w:rPr>
        <w:t>.</w:t>
      </w:r>
    </w:p>
    <w:p w:rsidR="005C334F" w:rsidRPr="00EC45FF" w:rsidRDefault="005C334F" w:rsidP="005578DF">
      <w:pPr>
        <w:ind w:firstLine="708"/>
        <w:rPr>
          <w:rFonts w:cs="Times New Roman"/>
          <w:szCs w:val="24"/>
        </w:rPr>
      </w:pPr>
      <w:r w:rsidRPr="00EC45FF">
        <w:rPr>
          <w:rFonts w:cs="Times New Roman"/>
          <w:szCs w:val="24"/>
        </w:rPr>
        <w:t xml:space="preserve">Tasavvufta ise delilik kavramı </w:t>
      </w:r>
      <w:r w:rsidR="001D14BC">
        <w:rPr>
          <w:rFonts w:cs="Times New Roman"/>
          <w:szCs w:val="24"/>
        </w:rPr>
        <w:t xml:space="preserve">ele alınmak istendiğinde </w:t>
      </w:r>
      <w:r w:rsidRPr="00EC45FF">
        <w:rPr>
          <w:rFonts w:cs="Times New Roman"/>
          <w:szCs w:val="24"/>
        </w:rPr>
        <w:t>cünun, meczup ve mecnun kavramlar</w:t>
      </w:r>
      <w:r w:rsidR="00AA77CF" w:rsidRPr="00EC45FF">
        <w:rPr>
          <w:rFonts w:cs="Times New Roman"/>
          <w:szCs w:val="24"/>
        </w:rPr>
        <w:t>ı</w:t>
      </w:r>
      <w:r w:rsidRPr="00EC45FF">
        <w:rPr>
          <w:rFonts w:cs="Times New Roman"/>
          <w:szCs w:val="24"/>
        </w:rPr>
        <w:t xml:space="preserve"> etrafında incelemeyi mümkün kılabilmektedir. Bunun yanında deliliğin tasavvuftaki anlamlarına karşılık geldiği görülmektedir. Müslüman toplumda, mecnun kelimesi deli anlamının yanında, aşırı </w:t>
      </w:r>
      <w:proofErr w:type="gramStart"/>
      <w:r w:rsidRPr="00EC45FF">
        <w:rPr>
          <w:rFonts w:cs="Times New Roman"/>
          <w:szCs w:val="24"/>
        </w:rPr>
        <w:t>aşık</w:t>
      </w:r>
      <w:proofErr w:type="gramEnd"/>
      <w:r w:rsidRPr="00EC45FF">
        <w:rPr>
          <w:rFonts w:cs="Times New Roman"/>
          <w:szCs w:val="24"/>
        </w:rPr>
        <w:t xml:space="preserve"> olan, beşeri aşkı çok yüksek hisseden kimseler için kullanılmaktadır. Allah aşkı nedeniyle sürekli olarak </w:t>
      </w:r>
      <w:r w:rsidR="006863DD" w:rsidRPr="00EC45FF">
        <w:rPr>
          <w:rFonts w:cs="Times New Roman"/>
          <w:szCs w:val="24"/>
        </w:rPr>
        <w:t>zikir</w:t>
      </w:r>
      <w:r w:rsidRPr="00EC45FF">
        <w:rPr>
          <w:rFonts w:cs="Times New Roman"/>
          <w:szCs w:val="24"/>
        </w:rPr>
        <w:t xml:space="preserve"> etmenin getirmiş olduğu dünyevi hayatın va</w:t>
      </w:r>
      <w:r w:rsidR="00CF210A">
        <w:rPr>
          <w:rFonts w:cs="Times New Roman"/>
          <w:szCs w:val="24"/>
        </w:rPr>
        <w:t>rlığını, yaşamın getirdiği süre</w:t>
      </w:r>
      <w:r w:rsidRPr="00EC45FF">
        <w:rPr>
          <w:rFonts w:cs="Times New Roman"/>
          <w:szCs w:val="24"/>
        </w:rPr>
        <w:t>gelen düzeni unutmuş kimselerin aklı başından gitmiş olma sebebiyle tasvir edilmek için kullanılmaktadır</w:t>
      </w:r>
      <w:r w:rsidRPr="00EC45FF">
        <w:rPr>
          <w:rFonts w:cs="Times New Roman"/>
          <w:szCs w:val="24"/>
          <w:vertAlign w:val="superscript"/>
        </w:rPr>
        <w:footnoteReference w:id="155"/>
      </w:r>
      <w:r w:rsidRPr="00EC45FF">
        <w:rPr>
          <w:rFonts w:cs="Times New Roman"/>
          <w:szCs w:val="24"/>
        </w:rPr>
        <w:t>.</w:t>
      </w:r>
    </w:p>
    <w:p w:rsidR="005C334F" w:rsidRPr="00EC45FF" w:rsidRDefault="005C334F" w:rsidP="003E3B17">
      <w:pPr>
        <w:ind w:firstLine="708"/>
        <w:rPr>
          <w:rFonts w:cs="Times New Roman"/>
          <w:szCs w:val="24"/>
        </w:rPr>
      </w:pPr>
      <w:r w:rsidRPr="00EC45FF">
        <w:rPr>
          <w:rFonts w:cs="Times New Roman"/>
          <w:szCs w:val="24"/>
        </w:rPr>
        <w:t>Mecnun kavramının atfedildiği kimseler İslam toplumunda, söylediği ve sergilediği tutum yani davranışlar sebebiyle kınanmamakta, dışlanmamaktaydı. Yine bunlar yanında dinin getirmiş olduğu emirleri yapmak ve yasaklardan uzak durmaları gereken emirlerden muaf tutulmaktadırlar. Bunun sebebi aklın insanı terk etmiş, düşünme yetisinin de ortadan kaybolmuş olma durumudur</w:t>
      </w:r>
      <w:r w:rsidRPr="00EC45FF">
        <w:rPr>
          <w:rFonts w:cs="Times New Roman"/>
          <w:szCs w:val="24"/>
          <w:vertAlign w:val="superscript"/>
        </w:rPr>
        <w:footnoteReference w:id="156"/>
      </w:r>
      <w:r w:rsidRPr="00EC45FF">
        <w:rPr>
          <w:rFonts w:cs="Times New Roman"/>
          <w:szCs w:val="24"/>
        </w:rPr>
        <w:t>.</w:t>
      </w:r>
    </w:p>
    <w:p w:rsidR="00971D3D" w:rsidRPr="00EC45FF" w:rsidRDefault="00B239B5" w:rsidP="00953547">
      <w:pPr>
        <w:ind w:firstLine="708"/>
        <w:rPr>
          <w:rFonts w:cs="Times New Roman"/>
          <w:szCs w:val="24"/>
        </w:rPr>
      </w:pPr>
      <w:r w:rsidRPr="00EC45FF">
        <w:rPr>
          <w:rFonts w:cs="Times New Roman"/>
          <w:szCs w:val="24"/>
        </w:rPr>
        <w:t xml:space="preserve">Bu nedenden dolayı insanlar sadece dini yükümlülüklerinden muaf tutulmamış Osmanlı Devlet’inde verilecek </w:t>
      </w:r>
      <w:r w:rsidR="00CF210A">
        <w:rPr>
          <w:rFonts w:cs="Times New Roman"/>
          <w:szCs w:val="24"/>
        </w:rPr>
        <w:t xml:space="preserve">vergilerden </w:t>
      </w:r>
      <w:r w:rsidRPr="00EC45FF">
        <w:rPr>
          <w:rFonts w:cs="Times New Roman"/>
          <w:szCs w:val="24"/>
        </w:rPr>
        <w:t>de muaf tutulmuşlardır. Osmanlı toplumunda tekâlîf-i örf</w:t>
      </w:r>
      <w:r w:rsidR="00CF210A">
        <w:rPr>
          <w:rFonts w:cs="Times New Roman"/>
          <w:szCs w:val="24"/>
        </w:rPr>
        <w:t>îye, avârız veya şer’î vergiler</w:t>
      </w:r>
      <w:r w:rsidRPr="00EC45FF">
        <w:rPr>
          <w:rFonts w:cs="Times New Roman"/>
          <w:szCs w:val="24"/>
        </w:rPr>
        <w:t xml:space="preserve"> bulunmaktadır. Bu vergileri</w:t>
      </w:r>
      <w:r w:rsidR="00CF210A">
        <w:rPr>
          <w:rFonts w:cs="Times New Roman"/>
          <w:szCs w:val="24"/>
        </w:rPr>
        <w:t>n</w:t>
      </w:r>
      <w:r w:rsidRPr="00EC45FF">
        <w:rPr>
          <w:rFonts w:cs="Times New Roman"/>
          <w:szCs w:val="24"/>
        </w:rPr>
        <w:t xml:space="preserve"> bir kısmını ya da tamamını ödemekten muaf tutulan kimseler vardır. Ayrıca muaf tutulan guruplar</w:t>
      </w:r>
      <w:r w:rsidR="00CF210A">
        <w:rPr>
          <w:rFonts w:cs="Times New Roman"/>
          <w:szCs w:val="24"/>
        </w:rPr>
        <w:t xml:space="preserve"> </w:t>
      </w:r>
      <w:r w:rsidRPr="00EC45FF">
        <w:rPr>
          <w:rFonts w:cs="Times New Roman"/>
          <w:szCs w:val="24"/>
        </w:rPr>
        <w:t xml:space="preserve">da mevcuttur. Bu muaf tutulan kimselere </w:t>
      </w:r>
      <w:r w:rsidR="00076F8A">
        <w:rPr>
          <w:rFonts w:cs="Times New Roman"/>
          <w:szCs w:val="24"/>
        </w:rPr>
        <w:t>Osmanlı Devleti</w:t>
      </w:r>
      <w:r w:rsidRPr="00EC45FF">
        <w:rPr>
          <w:rFonts w:cs="Times New Roman"/>
          <w:szCs w:val="24"/>
        </w:rPr>
        <w:t>’nin her kentinde karşılaşılmaktadır.</w:t>
      </w:r>
      <w:r w:rsidRPr="00EC45FF">
        <w:rPr>
          <w:rFonts w:cs="Times New Roman"/>
          <w:i/>
          <w:szCs w:val="24"/>
        </w:rPr>
        <w:t xml:space="preserve"> </w:t>
      </w:r>
      <w:r w:rsidRPr="00953547">
        <w:rPr>
          <w:rFonts w:cs="Times New Roman"/>
          <w:szCs w:val="24"/>
        </w:rPr>
        <w:t xml:space="preserve">Tahrir defterleri ve </w:t>
      </w:r>
      <w:r w:rsidR="006863DD" w:rsidRPr="00953547">
        <w:rPr>
          <w:rFonts w:cs="Times New Roman"/>
          <w:szCs w:val="24"/>
        </w:rPr>
        <w:t>kanunname</w:t>
      </w:r>
      <w:r w:rsidRPr="00953547">
        <w:rPr>
          <w:rFonts w:cs="Times New Roman"/>
          <w:szCs w:val="24"/>
        </w:rPr>
        <w:t xml:space="preserve"> kayıtlarından şehirlerde yaşayan </w:t>
      </w:r>
      <w:r w:rsidR="006863DD" w:rsidRPr="00953547">
        <w:rPr>
          <w:rFonts w:cs="Times New Roman"/>
          <w:szCs w:val="24"/>
        </w:rPr>
        <w:t>muaf</w:t>
      </w:r>
      <w:r w:rsidRPr="00953547">
        <w:rPr>
          <w:rFonts w:cs="Times New Roman"/>
          <w:szCs w:val="24"/>
        </w:rPr>
        <w:t xml:space="preserve"> zümre mensupları arasında mecnunun da varlığı görülmektedir. Örneğin Manisa </w:t>
      </w:r>
      <w:r w:rsidR="006863DD" w:rsidRPr="00953547">
        <w:rPr>
          <w:rFonts w:cs="Times New Roman"/>
          <w:szCs w:val="24"/>
        </w:rPr>
        <w:t>Sancağında</w:t>
      </w:r>
      <w:r w:rsidRPr="00953547">
        <w:rPr>
          <w:rFonts w:cs="Times New Roman"/>
          <w:szCs w:val="24"/>
        </w:rPr>
        <w:t xml:space="preserve"> </w:t>
      </w:r>
      <w:r w:rsidR="000843FE" w:rsidRPr="00953547">
        <w:rPr>
          <w:rFonts w:cs="Times New Roman"/>
          <w:szCs w:val="24"/>
        </w:rPr>
        <w:t xml:space="preserve">vergiden muaf olan kişiler içinde mecnun kişilerinde var olduğu görülmektedir. </w:t>
      </w:r>
      <w:r w:rsidR="00953547" w:rsidRPr="00953547">
        <w:rPr>
          <w:rFonts w:cs="Times New Roman"/>
          <w:szCs w:val="24"/>
        </w:rPr>
        <w:t>1531</w:t>
      </w:r>
      <w:r w:rsidR="000843FE" w:rsidRPr="00953547">
        <w:rPr>
          <w:rFonts w:cs="Times New Roman"/>
          <w:szCs w:val="24"/>
        </w:rPr>
        <w:t xml:space="preserve"> ve 1575 yıl1arına bakıldığında 1</w:t>
      </w:r>
      <w:r w:rsidR="00953547" w:rsidRPr="00953547">
        <w:rPr>
          <w:rFonts w:cs="Times New Roman"/>
          <w:szCs w:val="24"/>
        </w:rPr>
        <w:t>’er</w:t>
      </w:r>
      <w:r w:rsidR="000843FE" w:rsidRPr="00953547">
        <w:rPr>
          <w:rFonts w:cs="Times New Roman"/>
          <w:szCs w:val="24"/>
        </w:rPr>
        <w:t xml:space="preserve"> mecnunun vergilerden muaf tutulmuş olduğu görülmektedir</w:t>
      </w:r>
      <w:r w:rsidR="00953547">
        <w:rPr>
          <w:rStyle w:val="DipnotBavurusu"/>
          <w:rFonts w:cs="Times New Roman"/>
          <w:szCs w:val="24"/>
        </w:rPr>
        <w:footnoteReference w:id="157"/>
      </w:r>
      <w:r w:rsidR="000843FE" w:rsidRPr="00953547">
        <w:rPr>
          <w:rFonts w:cs="Times New Roman"/>
          <w:szCs w:val="24"/>
        </w:rPr>
        <w:t>.</w:t>
      </w:r>
    </w:p>
    <w:p w:rsidR="005C334F" w:rsidRPr="00EC45FF" w:rsidRDefault="0022745E" w:rsidP="00B239B5">
      <w:pPr>
        <w:ind w:firstLine="708"/>
        <w:rPr>
          <w:rFonts w:cs="Times New Roman"/>
          <w:b/>
          <w:szCs w:val="24"/>
        </w:rPr>
      </w:pPr>
      <w:r>
        <w:rPr>
          <w:rFonts w:cs="Times New Roman"/>
          <w:szCs w:val="24"/>
        </w:rPr>
        <w:t xml:space="preserve">“Mecnun” olan kişinin, </w:t>
      </w:r>
      <w:r w:rsidR="005C334F" w:rsidRPr="00EC45FF">
        <w:rPr>
          <w:rFonts w:cs="Times New Roman"/>
          <w:szCs w:val="24"/>
        </w:rPr>
        <w:t>para kazanacak fiziksel güc</w:t>
      </w:r>
      <w:r w:rsidR="00AA77CF" w:rsidRPr="00EC45FF">
        <w:rPr>
          <w:rFonts w:cs="Times New Roman"/>
          <w:szCs w:val="24"/>
        </w:rPr>
        <w:t>ü olsa da fiziksel hareketlerine</w:t>
      </w:r>
      <w:r w:rsidR="005C334F" w:rsidRPr="00EC45FF">
        <w:rPr>
          <w:rFonts w:cs="Times New Roman"/>
          <w:szCs w:val="24"/>
        </w:rPr>
        <w:t xml:space="preserve"> ve mantığı</w:t>
      </w:r>
      <w:r w:rsidR="00AA77CF" w:rsidRPr="00EC45FF">
        <w:rPr>
          <w:rFonts w:cs="Times New Roman"/>
          <w:szCs w:val="24"/>
        </w:rPr>
        <w:t>na</w:t>
      </w:r>
      <w:r w:rsidR="005C334F" w:rsidRPr="00EC45FF">
        <w:rPr>
          <w:rFonts w:cs="Times New Roman"/>
          <w:szCs w:val="24"/>
        </w:rPr>
        <w:t xml:space="preserve"> sağlıklı bir şekilde yön veremeyeceğinden dolayı bir işte çalışıp para kazanması </w:t>
      </w:r>
      <w:r w:rsidR="005C334F" w:rsidRPr="00EC45FF">
        <w:rPr>
          <w:rFonts w:cs="Times New Roman"/>
          <w:szCs w:val="24"/>
        </w:rPr>
        <w:lastRenderedPageBreak/>
        <w:t xml:space="preserve">beklenmemektedir. Dolayısıyla devlet vergi muafiyeti sunduğu kişiler arasına mecnunu da </w:t>
      </w:r>
      <w:proofErr w:type="gramStart"/>
      <w:r w:rsidR="005C334F" w:rsidRPr="00EC45FF">
        <w:rPr>
          <w:rFonts w:cs="Times New Roman"/>
          <w:szCs w:val="24"/>
        </w:rPr>
        <w:t>dahil</w:t>
      </w:r>
      <w:proofErr w:type="gramEnd"/>
      <w:r w:rsidR="005C334F" w:rsidRPr="00EC45FF">
        <w:rPr>
          <w:rFonts w:cs="Times New Roman"/>
          <w:szCs w:val="24"/>
        </w:rPr>
        <w:t xml:space="preserve"> etmektedir</w:t>
      </w:r>
      <w:r w:rsidR="005C334F" w:rsidRPr="00EC45FF">
        <w:rPr>
          <w:rFonts w:cs="Times New Roman"/>
          <w:szCs w:val="24"/>
          <w:vertAlign w:val="superscript"/>
        </w:rPr>
        <w:footnoteReference w:id="158"/>
      </w:r>
      <w:r w:rsidR="005C334F" w:rsidRPr="00EC45FF">
        <w:rPr>
          <w:rFonts w:cs="Times New Roman"/>
          <w:szCs w:val="24"/>
        </w:rPr>
        <w:t>.</w:t>
      </w:r>
    </w:p>
    <w:p w:rsidR="005C334F" w:rsidRPr="00EC45FF" w:rsidRDefault="005C334F" w:rsidP="0022745E">
      <w:pPr>
        <w:ind w:firstLine="708"/>
        <w:rPr>
          <w:rFonts w:cs="Times New Roman"/>
          <w:szCs w:val="24"/>
        </w:rPr>
      </w:pPr>
      <w:r w:rsidRPr="00EC45FF">
        <w:rPr>
          <w:rFonts w:cs="Times New Roman"/>
          <w:szCs w:val="24"/>
        </w:rPr>
        <w:t xml:space="preserve">Mecnun olan kimseler bakım görmekte yakını tarafından himaye altında tutulabilmektedir. Örneğin; İstanbul’da İbrahimpaşa mahallesinde yaşamaktayken </w:t>
      </w:r>
      <w:r w:rsidR="00C86ACE" w:rsidRPr="00EC45FF">
        <w:rPr>
          <w:rFonts w:cs="Times New Roman"/>
          <w:szCs w:val="24"/>
        </w:rPr>
        <w:t xml:space="preserve">Hanife Hatun </w:t>
      </w:r>
      <w:r w:rsidRPr="00EC45FF">
        <w:rPr>
          <w:rFonts w:cs="Times New Roman"/>
          <w:szCs w:val="24"/>
        </w:rPr>
        <w:t xml:space="preserve">hayatını kaybetmiştir. Sağlığı yerinde iken Hanife Hatun malının 1/3 kadar </w:t>
      </w:r>
      <w:proofErr w:type="gramStart"/>
      <w:r w:rsidRPr="00EC45FF">
        <w:rPr>
          <w:rFonts w:cs="Times New Roman"/>
          <w:szCs w:val="24"/>
        </w:rPr>
        <w:t>imkanlar</w:t>
      </w:r>
      <w:proofErr w:type="gramEnd"/>
      <w:r w:rsidRPr="00EC45FF">
        <w:rPr>
          <w:rFonts w:cs="Times New Roman"/>
          <w:szCs w:val="24"/>
        </w:rPr>
        <w:t xml:space="preserve"> doğrultusunda bazı hayır işlerine ve geride bıraktığı mecnune olan </w:t>
      </w:r>
      <w:r w:rsidR="00C86ACE" w:rsidRPr="00EC45FF">
        <w:rPr>
          <w:rFonts w:cs="Times New Roman"/>
          <w:szCs w:val="24"/>
        </w:rPr>
        <w:t xml:space="preserve">eşine </w:t>
      </w:r>
      <w:r w:rsidRPr="00EC45FF">
        <w:rPr>
          <w:rFonts w:cs="Times New Roman"/>
          <w:szCs w:val="24"/>
        </w:rPr>
        <w:t>harcanmasına dair vasiyet bırakmıştır</w:t>
      </w:r>
      <w:r w:rsidRPr="00EC45FF">
        <w:rPr>
          <w:rFonts w:cs="Times New Roman"/>
          <w:szCs w:val="24"/>
          <w:vertAlign w:val="superscript"/>
        </w:rPr>
        <w:footnoteReference w:id="159"/>
      </w:r>
      <w:r w:rsidRPr="00EC45FF">
        <w:rPr>
          <w:rFonts w:cs="Times New Roman"/>
          <w:szCs w:val="24"/>
        </w:rPr>
        <w:t xml:space="preserve">. Bu vasiyete göre akli zafiyeti yerinde olmayan kimselere aile ve yakın çevresi tarafından yardım edildiği görülmektedir. Deliler, ya da akıl sağlığı problemi olan kimseler dışlanmamış elde olan </w:t>
      </w:r>
      <w:proofErr w:type="gramStart"/>
      <w:r w:rsidRPr="00EC45FF">
        <w:rPr>
          <w:rFonts w:cs="Times New Roman"/>
          <w:szCs w:val="24"/>
        </w:rPr>
        <w:t>imkanlar</w:t>
      </w:r>
      <w:proofErr w:type="gramEnd"/>
      <w:r w:rsidRPr="00EC45FF">
        <w:rPr>
          <w:rFonts w:cs="Times New Roman"/>
          <w:szCs w:val="24"/>
        </w:rPr>
        <w:t xml:space="preserve"> doğrultusunda bu insanlara sahip çıkılmaya, yaşamı idam ettirilmeye çalışılmıştır. Hastaya destek sağlayan insanların öldükten sonra da yardımlarının devam etmesi için vasiyet bıraktıkları görülmektedir.</w:t>
      </w:r>
    </w:p>
    <w:p w:rsidR="005C334F" w:rsidRPr="00EC45FF" w:rsidRDefault="008465F1" w:rsidP="00B31628">
      <w:pPr>
        <w:pStyle w:val="Balk3"/>
        <w:spacing w:before="120" w:after="120" w:line="240" w:lineRule="auto"/>
        <w:ind w:firstLine="0"/>
      </w:pPr>
      <w:bookmarkStart w:id="16" w:name="_Toc109930009"/>
      <w:r>
        <w:t>5.</w:t>
      </w:r>
      <w:r w:rsidR="009851B3" w:rsidRPr="00EC45FF">
        <w:t xml:space="preserve"> </w:t>
      </w:r>
      <w:r w:rsidR="005C334F" w:rsidRPr="00EC45FF">
        <w:t>MELANKOLİ</w:t>
      </w:r>
      <w:bookmarkEnd w:id="16"/>
    </w:p>
    <w:p w:rsidR="00374DBC" w:rsidRPr="00EC45FF" w:rsidRDefault="00374DBC" w:rsidP="00374DBC">
      <w:pPr>
        <w:ind w:left="4956"/>
        <w:rPr>
          <w:rFonts w:cs="Times New Roman"/>
          <w:szCs w:val="24"/>
        </w:rPr>
      </w:pPr>
      <w:r w:rsidRPr="00EC45FF">
        <w:rPr>
          <w:rFonts w:cs="Times New Roman"/>
          <w:szCs w:val="24"/>
        </w:rPr>
        <w:t>“Aşk acısı çekmedim hiç, çünkü dünyanın verdiği acı her zaman güçlüydü.”</w:t>
      </w:r>
    </w:p>
    <w:p w:rsidR="00374DBC" w:rsidRPr="00EC45FF" w:rsidRDefault="00374DBC" w:rsidP="00374DBC">
      <w:pPr>
        <w:ind w:left="7080" w:firstLine="708"/>
        <w:rPr>
          <w:rFonts w:cs="Times New Roman"/>
          <w:szCs w:val="24"/>
        </w:rPr>
      </w:pPr>
      <w:r w:rsidRPr="00EC45FF">
        <w:rPr>
          <w:rFonts w:cs="Times New Roman"/>
          <w:szCs w:val="24"/>
        </w:rPr>
        <w:t>Tezer ÖZLÜ</w:t>
      </w:r>
    </w:p>
    <w:p w:rsidR="00DF0B45" w:rsidRPr="00EC45FF" w:rsidRDefault="008D46DE" w:rsidP="00374DBC">
      <w:pPr>
        <w:ind w:firstLine="708"/>
        <w:rPr>
          <w:rFonts w:cs="Times New Roman"/>
          <w:szCs w:val="24"/>
        </w:rPr>
      </w:pPr>
      <w:r w:rsidRPr="00EC45FF">
        <w:rPr>
          <w:rFonts w:cs="Times New Roman"/>
          <w:szCs w:val="24"/>
        </w:rPr>
        <w:t>Tarihte karşılaşılan</w:t>
      </w:r>
      <w:r w:rsidR="005C334F" w:rsidRPr="00EC45FF">
        <w:rPr>
          <w:rFonts w:cs="Times New Roman"/>
          <w:szCs w:val="24"/>
        </w:rPr>
        <w:t xml:space="preserve"> psikolojik hastalık</w:t>
      </w:r>
      <w:r w:rsidRPr="00EC45FF">
        <w:rPr>
          <w:rFonts w:cs="Times New Roman"/>
          <w:szCs w:val="24"/>
        </w:rPr>
        <w:t>lardan diğeri</w:t>
      </w:r>
      <w:r w:rsidR="005C334F" w:rsidRPr="00EC45FF">
        <w:rPr>
          <w:rFonts w:cs="Times New Roman"/>
          <w:szCs w:val="24"/>
        </w:rPr>
        <w:t xml:space="preserve"> melankoli</w:t>
      </w:r>
      <w:r w:rsidRPr="00EC45FF">
        <w:rPr>
          <w:rFonts w:cs="Times New Roman"/>
          <w:szCs w:val="24"/>
        </w:rPr>
        <w:t>dir.</w:t>
      </w:r>
      <w:r w:rsidR="005C334F" w:rsidRPr="00EC45FF">
        <w:rPr>
          <w:rFonts w:cs="Times New Roman"/>
          <w:szCs w:val="24"/>
        </w:rPr>
        <w:t xml:space="preserve"> Melankoli kavramına ilk kez </w:t>
      </w:r>
      <w:r w:rsidR="004A5D6F">
        <w:rPr>
          <w:rFonts w:cs="Times New Roman"/>
          <w:szCs w:val="24"/>
        </w:rPr>
        <w:t>Antik Çağ</w:t>
      </w:r>
      <w:r w:rsidR="005C334F" w:rsidRPr="00EC45FF">
        <w:rPr>
          <w:rFonts w:cs="Times New Roman"/>
          <w:szCs w:val="24"/>
        </w:rPr>
        <w:t>larda rastlanmakta</w:t>
      </w:r>
      <w:r w:rsidRPr="00EC45FF">
        <w:rPr>
          <w:rFonts w:cs="Times New Roman"/>
          <w:szCs w:val="24"/>
        </w:rPr>
        <w:t>,</w:t>
      </w:r>
      <w:r w:rsidR="005C334F" w:rsidRPr="00EC45FF">
        <w:rPr>
          <w:rFonts w:cs="Times New Roman"/>
          <w:szCs w:val="24"/>
        </w:rPr>
        <w:t xml:space="preserve"> destanlarda kavram olarak geçmektedir. Melankoli kavramı her ne kadar destanlarda kullanılmış olsa da direkt anlamını yansıtacak şekilde kullanılmamış sadece belirtiler kapsamında bahsedildiği anlaşılmaktadır. </w:t>
      </w:r>
    </w:p>
    <w:p w:rsidR="00374DBC" w:rsidRPr="00EC45FF" w:rsidRDefault="006863DD" w:rsidP="00620FA9">
      <w:pPr>
        <w:ind w:firstLine="708"/>
        <w:rPr>
          <w:rFonts w:cs="Times New Roman"/>
          <w:szCs w:val="24"/>
        </w:rPr>
      </w:pPr>
      <w:r w:rsidRPr="00EC45FF">
        <w:rPr>
          <w:rFonts w:cs="Times New Roman"/>
          <w:szCs w:val="24"/>
        </w:rPr>
        <w:t xml:space="preserve">Melankoli kelimesinin kökenine bakıldığında vücutta var olan dört </w:t>
      </w:r>
      <w:r>
        <w:rPr>
          <w:rFonts w:cs="Times New Roman"/>
          <w:szCs w:val="24"/>
        </w:rPr>
        <w:t>hılttan</w:t>
      </w:r>
      <w:r w:rsidRPr="00EC45FF">
        <w:rPr>
          <w:rFonts w:cs="Times New Roman"/>
          <w:szCs w:val="24"/>
        </w:rPr>
        <w:t xml:space="preserve">, biri olan malan (siyah) ve cehli (safra) kelimelerinden türetildiği bilinmektedir. </w:t>
      </w:r>
      <w:r w:rsidR="00076F8A">
        <w:rPr>
          <w:rFonts w:cs="Times New Roman"/>
          <w:szCs w:val="24"/>
        </w:rPr>
        <w:t>Osmanlı Devleti</w:t>
      </w:r>
      <w:r w:rsidR="005C334F" w:rsidRPr="00EC45FF">
        <w:rPr>
          <w:rFonts w:cs="Times New Roman"/>
          <w:szCs w:val="24"/>
        </w:rPr>
        <w:t>’nde bazı yazarlar 18. yüzyılın ortalarına kadar melankoli hastalığına mal-i hülya dediklerine de rastlanmaktadır. Sözcük kökenine bakıldığında 13. yüzyılda ilk kez Fransızca yazı dilinde varlığını hissettirmiştir. İngilizce diline ise 14. yüzyılda girdiği belirtilmektedir. .</w:t>
      </w:r>
      <w:r w:rsidR="00815DD6">
        <w:rPr>
          <w:rFonts w:cs="Times New Roman"/>
          <w:szCs w:val="24"/>
        </w:rPr>
        <w:t>Melankoli</w:t>
      </w:r>
      <w:r w:rsidR="005C334F" w:rsidRPr="00EC45FF">
        <w:rPr>
          <w:rFonts w:cs="Times New Roman"/>
          <w:szCs w:val="24"/>
        </w:rPr>
        <w:t xml:space="preserve"> Türkiye Cumhuriyeti Devleti’ndeki yansımasına </w:t>
      </w:r>
      <w:r w:rsidR="00815DD6">
        <w:rPr>
          <w:rFonts w:cs="Times New Roman"/>
          <w:szCs w:val="24"/>
        </w:rPr>
        <w:t xml:space="preserve">bakıldığında, </w:t>
      </w:r>
      <w:r w:rsidR="005C334F" w:rsidRPr="00EC45FF">
        <w:rPr>
          <w:rFonts w:cs="Times New Roman"/>
          <w:szCs w:val="24"/>
        </w:rPr>
        <w:t xml:space="preserve">batının etkisiyle 1950’li yıllarda; </w:t>
      </w:r>
      <w:r w:rsidR="005C334F" w:rsidRPr="00EC45FF">
        <w:rPr>
          <w:rFonts w:cs="Times New Roman"/>
          <w:i/>
          <w:szCs w:val="24"/>
        </w:rPr>
        <w:t xml:space="preserve">“batının etkisiyle mani-melankoli hastalığı önce manik-depresif </w:t>
      </w:r>
      <w:proofErr w:type="gramStart"/>
      <w:r w:rsidR="005C334F" w:rsidRPr="00EC45FF">
        <w:rPr>
          <w:rFonts w:cs="Times New Roman"/>
          <w:i/>
          <w:szCs w:val="24"/>
        </w:rPr>
        <w:t>sendrom</w:t>
      </w:r>
      <w:proofErr w:type="gramEnd"/>
      <w:r w:rsidR="005C334F" w:rsidRPr="00EC45FF">
        <w:rPr>
          <w:rFonts w:cs="Times New Roman"/>
          <w:i/>
          <w:szCs w:val="24"/>
        </w:rPr>
        <w:t xml:space="preserve"> sonra sadece bipolar yani çift kutuplu hastalık olarak anılmaya başlandı”</w:t>
      </w:r>
      <w:r w:rsidR="005C334F" w:rsidRPr="00EC45FF">
        <w:rPr>
          <w:rFonts w:cs="Times New Roman"/>
          <w:szCs w:val="24"/>
        </w:rPr>
        <w:t xml:space="preserve"> denmiştir. Bu denilenleri destekler nitelikte Eugenio Borgna Melankoli adlı eserinde; “</w:t>
      </w:r>
      <w:r w:rsidR="005C334F" w:rsidRPr="00EC45FF">
        <w:rPr>
          <w:rFonts w:cs="Times New Roman"/>
          <w:i/>
          <w:szCs w:val="24"/>
        </w:rPr>
        <w:t xml:space="preserve">Psikiyatri, depresyonu (melankoliyi) klinik ve süreçsel otonomluktan çıkarır: onu, sembiyotik olarak maniye bağlar </w:t>
      </w:r>
      <w:r w:rsidR="005C334F" w:rsidRPr="00EC45FF">
        <w:rPr>
          <w:rFonts w:cs="Times New Roman"/>
          <w:i/>
          <w:szCs w:val="24"/>
        </w:rPr>
        <w:lastRenderedPageBreak/>
        <w:t>ve bağlam içinde, yersiz ve uygunsuz kalan manik depresif psikoz” kavramından söz eder”</w:t>
      </w:r>
      <w:r w:rsidR="005C334F" w:rsidRPr="00EC45FF">
        <w:rPr>
          <w:rFonts w:cs="Times New Roman"/>
          <w:szCs w:val="24"/>
        </w:rPr>
        <w:t xml:space="preserve"> diyerek durumu açıklamıştır</w:t>
      </w:r>
      <w:r w:rsidR="00CE12F7" w:rsidRPr="00EC45FF">
        <w:rPr>
          <w:rStyle w:val="DipnotBavurusu"/>
          <w:rFonts w:cs="Times New Roman"/>
          <w:szCs w:val="24"/>
        </w:rPr>
        <w:footnoteReference w:id="160"/>
      </w:r>
      <w:r w:rsidR="005C334F" w:rsidRPr="00EC45FF">
        <w:rPr>
          <w:rFonts w:cs="Times New Roman"/>
          <w:szCs w:val="24"/>
        </w:rPr>
        <w:t>.</w:t>
      </w:r>
    </w:p>
    <w:p w:rsidR="00374DBC" w:rsidRPr="00EC45FF" w:rsidRDefault="00CE12F7" w:rsidP="00374DBC">
      <w:pPr>
        <w:ind w:firstLine="708"/>
        <w:rPr>
          <w:rFonts w:cs="Times New Roman"/>
          <w:szCs w:val="24"/>
        </w:rPr>
      </w:pPr>
      <w:r w:rsidRPr="00EC45FF">
        <w:rPr>
          <w:rFonts w:cs="Times New Roman"/>
          <w:szCs w:val="24"/>
        </w:rPr>
        <w:t xml:space="preserve">Başta tıp olmak üzere birçok bilim </w:t>
      </w:r>
      <w:r w:rsidR="008D46DE" w:rsidRPr="00EC45FF">
        <w:rPr>
          <w:rFonts w:cs="Times New Roman"/>
          <w:szCs w:val="24"/>
        </w:rPr>
        <w:t xml:space="preserve">dalında </w:t>
      </w:r>
      <w:r w:rsidRPr="00EC45FF">
        <w:rPr>
          <w:rFonts w:cs="Times New Roman"/>
          <w:szCs w:val="24"/>
        </w:rPr>
        <w:t xml:space="preserve">melankoli üzerinde çalışmalar yapılmış ve incelenmiştir. Psikoloji biliminin yanında tarih, edebiyat, sosyoloji gibi alanlarda da çalışmalar yapılan ve tartışılan bir konu olmuştur. </w:t>
      </w:r>
      <w:r w:rsidR="006863DD" w:rsidRPr="00EC45FF">
        <w:rPr>
          <w:rFonts w:cs="Times New Roman"/>
          <w:szCs w:val="24"/>
        </w:rPr>
        <w:t>Melankoli</w:t>
      </w:r>
      <w:r w:rsidR="006863DD">
        <w:rPr>
          <w:rFonts w:cs="Times New Roman"/>
          <w:szCs w:val="24"/>
        </w:rPr>
        <w:t xml:space="preserve"> </w:t>
      </w:r>
      <w:r w:rsidR="006863DD">
        <w:rPr>
          <w:rFonts w:cs="Times New Roman"/>
          <w:i/>
          <w:szCs w:val="24"/>
        </w:rPr>
        <w:t>“k</w:t>
      </w:r>
      <w:r w:rsidR="006863DD" w:rsidRPr="00EC45FF">
        <w:rPr>
          <w:rFonts w:cs="Times New Roman"/>
          <w:i/>
          <w:szCs w:val="24"/>
        </w:rPr>
        <w:t>aramsar</w:t>
      </w:r>
      <w:r w:rsidR="00374DBC" w:rsidRPr="00EC45FF">
        <w:rPr>
          <w:rFonts w:cs="Times New Roman"/>
          <w:szCs w:val="24"/>
        </w:rPr>
        <w:t>” ve “</w:t>
      </w:r>
      <w:r w:rsidR="00374DBC" w:rsidRPr="00EC45FF">
        <w:rPr>
          <w:rFonts w:cs="Times New Roman"/>
          <w:i/>
          <w:szCs w:val="24"/>
        </w:rPr>
        <w:t>kötü”</w:t>
      </w:r>
      <w:r w:rsidR="00374DBC" w:rsidRPr="00EC45FF">
        <w:rPr>
          <w:rFonts w:cs="Times New Roman"/>
          <w:szCs w:val="24"/>
        </w:rPr>
        <w:t xml:space="preserve"> ruh hali olarak nitelendirilen</w:t>
      </w:r>
      <w:r w:rsidRPr="00EC45FF">
        <w:rPr>
          <w:rFonts w:cs="Times New Roman"/>
          <w:szCs w:val="24"/>
        </w:rPr>
        <w:t xml:space="preserve"> bir kavram olarak karşımıza çıkmaktadır</w:t>
      </w:r>
      <w:r w:rsidRPr="00EC45FF">
        <w:rPr>
          <w:rStyle w:val="DipnotBavurusu"/>
          <w:rFonts w:cs="Times New Roman"/>
          <w:szCs w:val="24"/>
        </w:rPr>
        <w:footnoteReference w:id="161"/>
      </w:r>
      <w:r w:rsidRPr="00EC45FF">
        <w:rPr>
          <w:rFonts w:cs="Times New Roman"/>
          <w:szCs w:val="24"/>
        </w:rPr>
        <w:t>.</w:t>
      </w:r>
    </w:p>
    <w:p w:rsidR="00D75842" w:rsidRPr="00EC45FF" w:rsidRDefault="00D75842" w:rsidP="00D75842">
      <w:pPr>
        <w:rPr>
          <w:rFonts w:cs="Times New Roman"/>
          <w:szCs w:val="24"/>
        </w:rPr>
      </w:pPr>
      <w:proofErr w:type="gramStart"/>
      <w:r w:rsidRPr="00EC45FF">
        <w:rPr>
          <w:rFonts w:cs="Times New Roman"/>
          <w:szCs w:val="24"/>
        </w:rPr>
        <w:t>Melankoli , insanın</w:t>
      </w:r>
      <w:proofErr w:type="gramEnd"/>
      <w:r w:rsidRPr="00EC45FF">
        <w:rPr>
          <w:rFonts w:cs="Times New Roman"/>
          <w:szCs w:val="24"/>
        </w:rPr>
        <w:t xml:space="preserve"> kendisine, var olduğu topluma ve çevresindeki mekanlara karşı, ruhi bunalımından dolayı yabancılaşma duygusunun baş gösterme</w:t>
      </w:r>
      <w:r w:rsidR="008D46DE" w:rsidRPr="00EC45FF">
        <w:rPr>
          <w:rFonts w:cs="Times New Roman"/>
          <w:szCs w:val="24"/>
        </w:rPr>
        <w:t>sidir. Melankolinin aynı anlamı</w:t>
      </w:r>
      <w:r w:rsidRPr="00EC45FF">
        <w:rPr>
          <w:rFonts w:cs="Times New Roman"/>
          <w:szCs w:val="24"/>
        </w:rPr>
        <w:t xml:space="preserve"> içeren bir diğer ka</w:t>
      </w:r>
      <w:r w:rsidR="008D46DE" w:rsidRPr="00EC45FF">
        <w:rPr>
          <w:rFonts w:cs="Times New Roman"/>
          <w:szCs w:val="24"/>
        </w:rPr>
        <w:t>rşılığı</w:t>
      </w:r>
      <w:r w:rsidRPr="00EC45FF">
        <w:rPr>
          <w:rFonts w:cs="Times New Roman"/>
          <w:szCs w:val="24"/>
        </w:rPr>
        <w:t xml:space="preserve"> “</w:t>
      </w:r>
      <w:r w:rsidRPr="00EC45FF">
        <w:rPr>
          <w:rFonts w:cs="Times New Roman"/>
          <w:i/>
          <w:szCs w:val="24"/>
        </w:rPr>
        <w:t>karamsar”</w:t>
      </w:r>
      <w:r w:rsidRPr="00EC45FF">
        <w:rPr>
          <w:rFonts w:cs="Times New Roman"/>
          <w:szCs w:val="24"/>
        </w:rPr>
        <w:t xml:space="preserve"> anlamına gelmekte olan “</w:t>
      </w:r>
      <w:r w:rsidRPr="00EC45FF">
        <w:rPr>
          <w:rFonts w:cs="Times New Roman"/>
          <w:i/>
          <w:szCs w:val="24"/>
        </w:rPr>
        <w:t xml:space="preserve">kara duydur”. </w:t>
      </w:r>
      <w:r w:rsidRPr="00EC45FF">
        <w:rPr>
          <w:rFonts w:cs="Times New Roman"/>
          <w:szCs w:val="24"/>
        </w:rPr>
        <w:t>Türk Dil Kurumu</w:t>
      </w:r>
      <w:r w:rsidR="008D46DE" w:rsidRPr="00EC45FF">
        <w:rPr>
          <w:rFonts w:cs="Times New Roman"/>
          <w:szCs w:val="24"/>
        </w:rPr>
        <w:t xml:space="preserve"> sözlüğündeki</w:t>
      </w:r>
      <w:r w:rsidRPr="00EC45FF">
        <w:rPr>
          <w:rFonts w:cs="Times New Roman"/>
          <w:szCs w:val="24"/>
        </w:rPr>
        <w:t xml:space="preserve"> anlamına bakıldığında </w:t>
      </w:r>
      <w:r w:rsidRPr="00EC45FF">
        <w:rPr>
          <w:rFonts w:cs="Times New Roman"/>
          <w:i/>
          <w:szCs w:val="24"/>
        </w:rPr>
        <w:t xml:space="preserve">“kara sevda, hüzün” </w:t>
      </w:r>
      <w:r w:rsidRPr="00EC45FF">
        <w:rPr>
          <w:rFonts w:cs="Times New Roman"/>
          <w:szCs w:val="24"/>
        </w:rPr>
        <w:t>şeklinde tanımlanmakta olduğu görülmektedir</w:t>
      </w:r>
      <w:r w:rsidRPr="00EC45FF">
        <w:rPr>
          <w:rStyle w:val="DipnotBavurusu"/>
          <w:rFonts w:cs="Times New Roman"/>
          <w:szCs w:val="24"/>
        </w:rPr>
        <w:footnoteReference w:id="162"/>
      </w:r>
      <w:r w:rsidRPr="00EC45FF">
        <w:rPr>
          <w:rFonts w:cs="Times New Roman"/>
          <w:szCs w:val="24"/>
        </w:rPr>
        <w:t>.</w:t>
      </w:r>
    </w:p>
    <w:p w:rsidR="00B53D2E" w:rsidRPr="00EC45FF" w:rsidRDefault="00B53D2E" w:rsidP="00B53D2E">
      <w:pPr>
        <w:rPr>
          <w:rFonts w:cs="Times New Roman"/>
          <w:i/>
          <w:szCs w:val="24"/>
        </w:rPr>
      </w:pPr>
      <w:r w:rsidRPr="00EC45FF">
        <w:rPr>
          <w:rFonts w:cs="Times New Roman"/>
          <w:szCs w:val="24"/>
        </w:rPr>
        <w:t xml:space="preserve">Geçmişten günümüze bakıldığında genel olarak anlam itibariyle </w:t>
      </w:r>
      <w:r w:rsidRPr="00EC45FF">
        <w:rPr>
          <w:rFonts w:cs="Times New Roman"/>
          <w:i/>
          <w:szCs w:val="24"/>
        </w:rPr>
        <w:t>“karanlık”</w:t>
      </w:r>
      <w:r w:rsidRPr="00EC45FF">
        <w:rPr>
          <w:rFonts w:cs="Times New Roman"/>
          <w:szCs w:val="24"/>
        </w:rPr>
        <w:t xml:space="preserve"> kelimesi </w:t>
      </w:r>
      <w:r w:rsidRPr="00EC45FF">
        <w:rPr>
          <w:rFonts w:cs="Times New Roman"/>
          <w:i/>
          <w:szCs w:val="24"/>
        </w:rPr>
        <w:t>“kötü”</w:t>
      </w:r>
      <w:r w:rsidRPr="00EC45FF">
        <w:rPr>
          <w:rFonts w:cs="Times New Roman"/>
          <w:szCs w:val="24"/>
        </w:rPr>
        <w:t xml:space="preserve"> ve </w:t>
      </w:r>
      <w:r w:rsidRPr="00EC45FF">
        <w:rPr>
          <w:rFonts w:cs="Times New Roman"/>
          <w:i/>
          <w:szCs w:val="24"/>
        </w:rPr>
        <w:t>“karamsar”</w:t>
      </w:r>
      <w:r w:rsidRPr="00EC45FF">
        <w:rPr>
          <w:rFonts w:cs="Times New Roman"/>
          <w:szCs w:val="24"/>
        </w:rPr>
        <w:t xml:space="preserve"> olanı yansıtmaktadır. İç dünyasın</w:t>
      </w:r>
      <w:r w:rsidR="008D46DE" w:rsidRPr="00EC45FF">
        <w:rPr>
          <w:rFonts w:cs="Times New Roman"/>
          <w:szCs w:val="24"/>
        </w:rPr>
        <w:t xml:space="preserve">da bu duyguyu yaşayan melankolik </w:t>
      </w:r>
      <w:r w:rsidRPr="00EC45FF">
        <w:rPr>
          <w:rFonts w:cs="Times New Roman"/>
          <w:szCs w:val="24"/>
        </w:rPr>
        <w:t xml:space="preserve">kimseler toplumdan ve içinde bulundukları </w:t>
      </w:r>
      <w:proofErr w:type="gramStart"/>
      <w:r w:rsidRPr="00EC45FF">
        <w:rPr>
          <w:rFonts w:cs="Times New Roman"/>
          <w:szCs w:val="24"/>
        </w:rPr>
        <w:t>mekanlardan</w:t>
      </w:r>
      <w:proofErr w:type="gramEnd"/>
      <w:r w:rsidRPr="00EC45FF">
        <w:rPr>
          <w:rFonts w:cs="Times New Roman"/>
          <w:szCs w:val="24"/>
        </w:rPr>
        <w:t xml:space="preserve"> sürekli kaçma eğiliminde olduğu bilinmektedir. </w:t>
      </w:r>
      <w:r w:rsidRPr="00EC45FF">
        <w:rPr>
          <w:rFonts w:cs="Times New Roman"/>
          <w:i/>
          <w:szCs w:val="24"/>
        </w:rPr>
        <w:t>Bu tür kişiler gidilebilecek en uzak yerlerin düşleriyle yaşayıp iç dünyalarının hazırladığı kaçış planlarına ruhen uymaya çalışırlar:</w:t>
      </w:r>
    </w:p>
    <w:p w:rsidR="00B53D2E" w:rsidRPr="00EC45FF" w:rsidRDefault="00B53D2E" w:rsidP="00B53D2E">
      <w:pPr>
        <w:rPr>
          <w:rFonts w:cs="Times New Roman"/>
          <w:i/>
          <w:szCs w:val="24"/>
        </w:rPr>
      </w:pPr>
      <w:r w:rsidRPr="00EC45FF">
        <w:rPr>
          <w:rFonts w:cs="Times New Roman"/>
          <w:i/>
          <w:szCs w:val="24"/>
        </w:rPr>
        <w:t xml:space="preserve">“Melankolik mizaçlı kişiler, iç dünyalarında sürekli bir şeylerin muhasebesini yaparlar. Zaman zaman çocukluklarına dönerek geçmişleri ile hesaplaşırlar. Kaybedilen değerler, </w:t>
      </w:r>
      <w:r w:rsidR="006863DD" w:rsidRPr="00EC45FF">
        <w:rPr>
          <w:rFonts w:cs="Times New Roman"/>
          <w:i/>
          <w:szCs w:val="24"/>
        </w:rPr>
        <w:t>yitirmiştik</w:t>
      </w:r>
      <w:r w:rsidRPr="00EC45FF">
        <w:rPr>
          <w:rFonts w:cs="Times New Roman"/>
          <w:i/>
          <w:szCs w:val="24"/>
        </w:rPr>
        <w:t xml:space="preserve"> duygusu kişilerde bezginlik, bıkkınlık, çaresizlik, umutsuzluk ve çözümsüzlük hâlini doğurur</w:t>
      </w:r>
      <w:r w:rsidRPr="00EC45FF">
        <w:rPr>
          <w:rStyle w:val="DipnotBavurusu"/>
          <w:rFonts w:cs="Times New Roman"/>
          <w:i/>
          <w:szCs w:val="24"/>
        </w:rPr>
        <w:footnoteReference w:id="163"/>
      </w:r>
      <w:r w:rsidRPr="00EC45FF">
        <w:rPr>
          <w:rFonts w:cs="Times New Roman"/>
          <w:i/>
          <w:szCs w:val="24"/>
        </w:rPr>
        <w:t>.”</w:t>
      </w:r>
    </w:p>
    <w:p w:rsidR="00576117" w:rsidRPr="00EC45FF" w:rsidRDefault="00576117" w:rsidP="00576117">
      <w:pPr>
        <w:rPr>
          <w:rFonts w:cs="Times New Roman"/>
          <w:szCs w:val="24"/>
        </w:rPr>
      </w:pPr>
      <w:r w:rsidRPr="00EC45FF">
        <w:rPr>
          <w:rFonts w:cs="Times New Roman"/>
          <w:szCs w:val="24"/>
        </w:rPr>
        <w:t>Melankolinin öne çıkarmış olduğu duygular nedeni ile ruh halini sürekli o</w:t>
      </w:r>
      <w:r w:rsidR="008D46DE" w:rsidRPr="00EC45FF">
        <w:rPr>
          <w:rFonts w:cs="Times New Roman"/>
          <w:szCs w:val="24"/>
        </w:rPr>
        <w:t xml:space="preserve">larak </w:t>
      </w:r>
      <w:r w:rsidR="008D46DE" w:rsidRPr="00EC45FF">
        <w:rPr>
          <w:rFonts w:cs="Times New Roman"/>
          <w:i/>
          <w:szCs w:val="24"/>
        </w:rPr>
        <w:t>“ıstırap”</w:t>
      </w:r>
      <w:r w:rsidR="008D46DE" w:rsidRPr="00EC45FF">
        <w:rPr>
          <w:rFonts w:cs="Times New Roman"/>
          <w:szCs w:val="24"/>
        </w:rPr>
        <w:t xml:space="preserve"> ve </w:t>
      </w:r>
      <w:r w:rsidR="008D46DE" w:rsidRPr="00EC45FF">
        <w:rPr>
          <w:rFonts w:cs="Times New Roman"/>
          <w:i/>
          <w:szCs w:val="24"/>
        </w:rPr>
        <w:t>“anlaşılamama</w:t>
      </w:r>
      <w:r w:rsidRPr="00EC45FF">
        <w:rPr>
          <w:rFonts w:cs="Times New Roman"/>
          <w:i/>
          <w:szCs w:val="24"/>
        </w:rPr>
        <w:t xml:space="preserve"> duygusu</w:t>
      </w:r>
      <w:r w:rsidR="008D46DE" w:rsidRPr="00EC45FF">
        <w:rPr>
          <w:rFonts w:cs="Times New Roman"/>
          <w:i/>
          <w:szCs w:val="24"/>
        </w:rPr>
        <w:t>na”</w:t>
      </w:r>
      <w:r w:rsidRPr="00EC45FF">
        <w:rPr>
          <w:rFonts w:cs="Times New Roman"/>
          <w:szCs w:val="24"/>
        </w:rPr>
        <w:t xml:space="preserve"> kapılarak nüksetmektedir. Bu durumları yaşayan kimseler genellikle intihar ile sonuçlanabilecek kadar bireyi yaşa</w:t>
      </w:r>
      <w:r w:rsidR="00DF0B45" w:rsidRPr="00EC45FF">
        <w:rPr>
          <w:rFonts w:cs="Times New Roman"/>
          <w:szCs w:val="24"/>
        </w:rPr>
        <w:t xml:space="preserve">ntısından koparabilecek noktaya </w:t>
      </w:r>
      <w:r w:rsidRPr="00EC45FF">
        <w:rPr>
          <w:rFonts w:cs="Times New Roman"/>
          <w:szCs w:val="24"/>
        </w:rPr>
        <w:t>sürükleyebilmekte, melankolinin yaratmış olduğu buhrandan etkilenebilmektedirler</w:t>
      </w:r>
      <w:r w:rsidRPr="00EC45FF">
        <w:rPr>
          <w:rStyle w:val="DipnotBavurusu"/>
          <w:rFonts w:cs="Times New Roman"/>
          <w:szCs w:val="24"/>
        </w:rPr>
        <w:footnoteReference w:id="164"/>
      </w:r>
      <w:r w:rsidRPr="00EC45FF">
        <w:rPr>
          <w:rFonts w:cs="Times New Roman"/>
          <w:szCs w:val="24"/>
        </w:rPr>
        <w:t>.</w:t>
      </w:r>
    </w:p>
    <w:p w:rsidR="003F01A5" w:rsidRPr="00EC45FF" w:rsidRDefault="003F01A5" w:rsidP="003F01A5">
      <w:pPr>
        <w:rPr>
          <w:rFonts w:cs="Times New Roman"/>
          <w:szCs w:val="24"/>
        </w:rPr>
      </w:pPr>
      <w:r w:rsidRPr="00EC45FF">
        <w:rPr>
          <w:rFonts w:cs="Times New Roman"/>
          <w:szCs w:val="24"/>
        </w:rPr>
        <w:lastRenderedPageBreak/>
        <w:t>İlk kez yazılı kaynaklarda varlığını gösteren melankoli kişilik bozukluğu Homeros’un “</w:t>
      </w:r>
      <w:r w:rsidRPr="00EC45FF">
        <w:rPr>
          <w:rFonts w:cs="Times New Roman"/>
          <w:i/>
          <w:szCs w:val="24"/>
        </w:rPr>
        <w:t>İlyada”</w:t>
      </w:r>
      <w:r w:rsidR="00EA7036">
        <w:rPr>
          <w:rStyle w:val="DipnotBavurusu"/>
          <w:rFonts w:cs="Times New Roman"/>
          <w:i/>
          <w:szCs w:val="24"/>
        </w:rPr>
        <w:footnoteReference w:id="165"/>
      </w:r>
      <w:r w:rsidRPr="00EC45FF">
        <w:rPr>
          <w:rFonts w:cs="Times New Roman"/>
          <w:i/>
          <w:szCs w:val="24"/>
        </w:rPr>
        <w:t xml:space="preserve"> </w:t>
      </w:r>
      <w:r w:rsidRPr="00EC45FF">
        <w:rPr>
          <w:rFonts w:cs="Times New Roman"/>
          <w:szCs w:val="24"/>
        </w:rPr>
        <w:t>destanında geçmekte olan “</w:t>
      </w:r>
      <w:r w:rsidRPr="00EC45FF">
        <w:rPr>
          <w:rFonts w:cs="Times New Roman"/>
          <w:i/>
          <w:szCs w:val="24"/>
        </w:rPr>
        <w:t>Bellerophontes”</w:t>
      </w:r>
      <w:r w:rsidRPr="00EC45FF">
        <w:rPr>
          <w:rFonts w:cs="Times New Roman"/>
          <w:szCs w:val="24"/>
        </w:rPr>
        <w:t xml:space="preserve"> üzerinde anlatılmaktadır.</w:t>
      </w:r>
      <w:r w:rsidRPr="00EC45FF">
        <w:rPr>
          <w:rFonts w:cs="Times New Roman"/>
          <w:i/>
          <w:szCs w:val="24"/>
        </w:rPr>
        <w:t xml:space="preserve"> </w:t>
      </w:r>
      <w:r w:rsidRPr="00EC45FF">
        <w:rPr>
          <w:rFonts w:cs="Times New Roman"/>
          <w:szCs w:val="24"/>
        </w:rPr>
        <w:t>Bellerophontes Korinthos kral ailesine mensup olan Sisyphos’un torunudur. Ta</w:t>
      </w:r>
      <w:r w:rsidR="00B84D48" w:rsidRPr="00EC45FF">
        <w:rPr>
          <w:rFonts w:cs="Times New Roman"/>
          <w:szCs w:val="24"/>
        </w:rPr>
        <w:t>nrılara karşı suç işlemiş olan d</w:t>
      </w:r>
      <w:r w:rsidRPr="00EC45FF">
        <w:rPr>
          <w:rFonts w:cs="Times New Roman"/>
          <w:szCs w:val="24"/>
        </w:rPr>
        <w:t>edesi Sisyphos, tanrıların kendisinin son</w:t>
      </w:r>
      <w:r w:rsidR="00B84D48" w:rsidRPr="00EC45FF">
        <w:rPr>
          <w:rFonts w:cs="Times New Roman"/>
          <w:szCs w:val="24"/>
        </w:rPr>
        <w:t>u gelmez bir cezalandırmasıyla</w:t>
      </w:r>
      <w:r w:rsidRPr="00EC45FF">
        <w:rPr>
          <w:rFonts w:cs="Times New Roman"/>
          <w:szCs w:val="24"/>
        </w:rPr>
        <w:t xml:space="preserve"> karşı karşıya kalmıştır. Albert Camus, Sisyphos’un anlamı olmayan ve mantık dışı bir iş yapma mecburiyetiyle cezaya çarptırıldığını dile getirmektedir</w:t>
      </w:r>
      <w:r w:rsidRPr="00EC45FF">
        <w:rPr>
          <w:rStyle w:val="DipnotBavurusu"/>
          <w:rFonts w:cs="Times New Roman"/>
          <w:szCs w:val="24"/>
        </w:rPr>
        <w:footnoteReference w:id="166"/>
      </w:r>
      <w:r w:rsidRPr="00EC45FF">
        <w:rPr>
          <w:rFonts w:cs="Times New Roman"/>
          <w:szCs w:val="24"/>
        </w:rPr>
        <w:t>.</w:t>
      </w:r>
    </w:p>
    <w:p w:rsidR="003E3B17" w:rsidRPr="00EC45FF" w:rsidRDefault="003F01A5" w:rsidP="00815DD6">
      <w:pPr>
        <w:rPr>
          <w:rFonts w:cs="Times New Roman"/>
          <w:szCs w:val="24"/>
        </w:rPr>
      </w:pPr>
      <w:r w:rsidRPr="00EC45FF">
        <w:rPr>
          <w:rFonts w:cs="Times New Roman"/>
          <w:szCs w:val="24"/>
        </w:rPr>
        <w:t>Ancak bu bilgilere bakarak torununun kaderi dedesinden daha kötü çizilmiş olduğu yorumu çıkarılabilmektedir. O</w:t>
      </w:r>
      <w:r w:rsidR="008D46DE" w:rsidRPr="00EC45FF">
        <w:rPr>
          <w:rFonts w:cs="Times New Roman"/>
          <w:szCs w:val="24"/>
        </w:rPr>
        <w:t>,</w:t>
      </w:r>
      <w:r w:rsidRPr="00EC45FF">
        <w:rPr>
          <w:rFonts w:cs="Times New Roman"/>
          <w:szCs w:val="24"/>
        </w:rPr>
        <w:t xml:space="preserve"> insanın en korktuğu ve kaçmak isteyeceği şeyle “unutulma” ile cezalandırılmıştır. İlyada’nın IV. bölüm</w:t>
      </w:r>
      <w:r w:rsidR="003E3B17" w:rsidRPr="00EC45FF">
        <w:rPr>
          <w:rFonts w:cs="Times New Roman"/>
          <w:szCs w:val="24"/>
        </w:rPr>
        <w:t xml:space="preserve">ünde Bellerophontes’in </w:t>
      </w:r>
      <w:proofErr w:type="gramStart"/>
      <w:r w:rsidR="003E3B17" w:rsidRPr="00EC45FF">
        <w:rPr>
          <w:rFonts w:cs="Times New Roman"/>
          <w:szCs w:val="24"/>
        </w:rPr>
        <w:t>hikayesi</w:t>
      </w:r>
      <w:proofErr w:type="gramEnd"/>
      <w:r w:rsidRPr="00EC45FF">
        <w:rPr>
          <w:rFonts w:cs="Times New Roman"/>
          <w:szCs w:val="24"/>
        </w:rPr>
        <w:t xml:space="preserve"> ve Tanrılar tarafından cezaya tabi tutulması şu şekilde anlatılmaktadır</w:t>
      </w:r>
      <w:r w:rsidRPr="00EC45FF">
        <w:rPr>
          <w:rFonts w:cs="Times New Roman"/>
          <w:szCs w:val="24"/>
          <w:vertAlign w:val="superscript"/>
        </w:rPr>
        <w:footnoteReference w:id="167"/>
      </w:r>
      <w:r w:rsidRPr="00EC45FF">
        <w:rPr>
          <w:rFonts w:cs="Times New Roman"/>
          <w:szCs w:val="24"/>
        </w:rPr>
        <w:t>:</w:t>
      </w:r>
    </w:p>
    <w:p w:rsidR="00E75811" w:rsidRPr="00EC45FF" w:rsidRDefault="00E75811" w:rsidP="00E75811">
      <w:pPr>
        <w:rPr>
          <w:rFonts w:cs="Times New Roman"/>
          <w:szCs w:val="24"/>
        </w:rPr>
      </w:pPr>
      <w:r w:rsidRPr="00EC45FF">
        <w:rPr>
          <w:rFonts w:cs="Times New Roman"/>
          <w:szCs w:val="24"/>
        </w:rPr>
        <w:t xml:space="preserve">Bellerophontes bütün insanlarda olabilecek güzellikleri bünyesinde barındıracak güzellikte bir kişidir. Ancak erkek kardeşini kaza ile öldürmüş ve bundan dolayı da yurdundan ayrılarak kendi suçundan arındıracak birinin yanına sığınmıştır. Bu yanına sığınılan kişi Argos Kralı Proilos’tur. Proilos’un karısı olan tanrısal Antenia, Bellerophontes’e büyük bir aşk duygusu besler. Bu beslediği duygunun vermiş olduğu his ile onunla birlikte olmak ister. Bu isteğinin ve aşkının karşılıksız kalması, Bellerophontes’in kendisine </w:t>
      </w:r>
      <w:proofErr w:type="gramStart"/>
      <w:r w:rsidRPr="00EC45FF">
        <w:rPr>
          <w:rFonts w:cs="Times New Roman"/>
          <w:szCs w:val="24"/>
        </w:rPr>
        <w:t>aşık</w:t>
      </w:r>
      <w:proofErr w:type="gramEnd"/>
      <w:r w:rsidRPr="00EC45FF">
        <w:rPr>
          <w:rFonts w:cs="Times New Roman"/>
          <w:szCs w:val="24"/>
        </w:rPr>
        <w:t xml:space="preserve"> olmamasından dolayı öfke ile çılgına dönmüştür. Bu yüzden kocasına Bellerophontes’in kendisinin koynuna girmek istediği yalanını uydurarak söyler. Bunun üzerine kral onu öldürmek istese de ona kıyamaz. Bellerophontes’un eline şifreli bir mektup vererek kayınpederi olan Likya kralı Iobates’in yanına gönderir.</w:t>
      </w:r>
      <w:r w:rsidR="005F6D5A" w:rsidRPr="00EC45FF">
        <w:rPr>
          <w:rFonts w:cs="Times New Roman"/>
          <w:szCs w:val="24"/>
        </w:rPr>
        <w:t xml:space="preserve"> </w:t>
      </w:r>
      <w:r w:rsidRPr="00EC45FF">
        <w:rPr>
          <w:rFonts w:cs="Times New Roman"/>
          <w:szCs w:val="24"/>
        </w:rPr>
        <w:t>Likya Kralı onu güzel bir ağırlamıştır. Daha sonra kendisine gönderilen şifreli mektubu okumuştur. Bellerophontes’in tavrını, hali ve kahramanlığını sınamak istediği için Khimaria ile Solymalarla, Amazonlarla savaştırmıştır. Bunun üzerine Bellerophontes bu savaştan galip gelerek hepsini yenmiştir.</w:t>
      </w:r>
      <w:r w:rsidR="005F6D5A" w:rsidRPr="00EC45FF">
        <w:rPr>
          <w:rFonts w:cs="Times New Roman"/>
          <w:szCs w:val="24"/>
        </w:rPr>
        <w:t xml:space="preserve"> </w:t>
      </w:r>
      <w:r w:rsidRPr="00EC45FF">
        <w:rPr>
          <w:rFonts w:cs="Times New Roman"/>
          <w:szCs w:val="24"/>
        </w:rPr>
        <w:t>Li</w:t>
      </w:r>
      <w:r w:rsidR="005F6D5A" w:rsidRPr="00EC45FF">
        <w:rPr>
          <w:rFonts w:cs="Times New Roman"/>
          <w:szCs w:val="24"/>
        </w:rPr>
        <w:t>k</w:t>
      </w:r>
      <w:r w:rsidRPr="00EC45FF">
        <w:rPr>
          <w:rFonts w:cs="Times New Roman"/>
          <w:szCs w:val="24"/>
        </w:rPr>
        <w:t>ya kralı bunun üzerine onun soyunun tanrı soyundan geldiğini anlamıştır. Bu nedenden dolayı kendine karşı bağlılığının artmasını istediği için kendi kızıyla evlendirir. Daha sorasında Bellerophontes karısı ve üç çocuğu ile mutlu bir hayat sürmeye başlar</w:t>
      </w:r>
      <w:r w:rsidRPr="00EC45FF">
        <w:rPr>
          <w:rStyle w:val="DipnotBavurusu"/>
          <w:rFonts w:cs="Times New Roman"/>
          <w:szCs w:val="24"/>
        </w:rPr>
        <w:footnoteReference w:id="168"/>
      </w:r>
      <w:r w:rsidRPr="00EC45FF">
        <w:rPr>
          <w:rFonts w:cs="Times New Roman"/>
          <w:szCs w:val="24"/>
        </w:rPr>
        <w:t>.</w:t>
      </w:r>
    </w:p>
    <w:p w:rsidR="00E75811" w:rsidRPr="00EC45FF" w:rsidRDefault="0012612D" w:rsidP="0012612D">
      <w:pPr>
        <w:spacing w:before="0" w:after="0" w:line="240" w:lineRule="auto"/>
        <w:rPr>
          <w:rFonts w:cs="Times New Roman"/>
          <w:i/>
          <w:szCs w:val="24"/>
        </w:rPr>
      </w:pPr>
      <w:r w:rsidRPr="00EC45FF">
        <w:rPr>
          <w:rFonts w:cs="Times New Roman"/>
          <w:i/>
          <w:szCs w:val="24"/>
        </w:rPr>
        <w:t>“</w:t>
      </w:r>
      <w:r w:rsidR="00E75811" w:rsidRPr="00EC45FF">
        <w:rPr>
          <w:rFonts w:cs="Times New Roman"/>
          <w:i/>
          <w:szCs w:val="24"/>
        </w:rPr>
        <w:t>Fakat destanın tam burasında Homeros birden,</w:t>
      </w:r>
    </w:p>
    <w:p w:rsidR="00E75811" w:rsidRPr="00EC45FF" w:rsidRDefault="00E75811" w:rsidP="0012612D">
      <w:pPr>
        <w:spacing w:before="0" w:after="0" w:line="240" w:lineRule="auto"/>
        <w:rPr>
          <w:rFonts w:cs="Times New Roman"/>
          <w:i/>
          <w:szCs w:val="24"/>
        </w:rPr>
      </w:pPr>
      <w:r w:rsidRPr="00EC45FF">
        <w:rPr>
          <w:rFonts w:cs="Times New Roman"/>
          <w:i/>
          <w:szCs w:val="24"/>
        </w:rPr>
        <w:t>Ama bir gün tanrılar tiksindi Bellerophontes’ten</w:t>
      </w:r>
    </w:p>
    <w:p w:rsidR="00E75811" w:rsidRPr="00EC45FF" w:rsidRDefault="00E75811" w:rsidP="0012612D">
      <w:pPr>
        <w:spacing w:before="0" w:after="0" w:line="240" w:lineRule="auto"/>
        <w:rPr>
          <w:rFonts w:cs="Times New Roman"/>
          <w:i/>
          <w:szCs w:val="24"/>
        </w:rPr>
      </w:pPr>
      <w:r w:rsidRPr="00EC45FF">
        <w:rPr>
          <w:rFonts w:cs="Times New Roman"/>
          <w:i/>
          <w:szCs w:val="24"/>
        </w:rPr>
        <w:t>Aleion ovasında kaldı o tek başına</w:t>
      </w:r>
    </w:p>
    <w:p w:rsidR="00E75811" w:rsidRPr="00EC45FF" w:rsidRDefault="00E75811" w:rsidP="0012612D">
      <w:pPr>
        <w:spacing w:before="0" w:after="0" w:line="240" w:lineRule="auto"/>
        <w:rPr>
          <w:rFonts w:cs="Times New Roman"/>
          <w:i/>
          <w:szCs w:val="24"/>
        </w:rPr>
      </w:pPr>
      <w:r w:rsidRPr="00EC45FF">
        <w:rPr>
          <w:rFonts w:cs="Times New Roman"/>
          <w:i/>
          <w:szCs w:val="24"/>
        </w:rPr>
        <w:t>İnsan uğrağından uzakta yedi kendi kendini</w:t>
      </w:r>
      <w:r w:rsidR="0012612D" w:rsidRPr="00EC45FF">
        <w:rPr>
          <w:rFonts w:cs="Times New Roman"/>
          <w:i/>
          <w:szCs w:val="24"/>
        </w:rPr>
        <w:t>”</w:t>
      </w:r>
    </w:p>
    <w:p w:rsidR="00C02565" w:rsidRPr="00EC45FF" w:rsidRDefault="00C02565" w:rsidP="00C02565">
      <w:pPr>
        <w:rPr>
          <w:rFonts w:cs="Times New Roman"/>
          <w:i/>
          <w:szCs w:val="24"/>
        </w:rPr>
      </w:pPr>
      <w:r w:rsidRPr="00EC45FF">
        <w:rPr>
          <w:rFonts w:cs="Times New Roman"/>
          <w:szCs w:val="24"/>
        </w:rPr>
        <w:lastRenderedPageBreak/>
        <w:t xml:space="preserve">Metinde daha sonrasında tanrıların neden Bellerophontes’ten neden soğuduklarına ve onu terk ettiklerine dair açıklayıcı bir bilgi bulunmamaktadır. </w:t>
      </w:r>
      <w:r w:rsidRPr="00EC45FF">
        <w:rPr>
          <w:rFonts w:cs="Times New Roman"/>
          <w:i/>
          <w:szCs w:val="24"/>
        </w:rPr>
        <w:t xml:space="preserve">Genel kanıya göre Bellerophontes, ölümsüz tanrılar düzeninden kuşku duymaya başlamıştır. </w:t>
      </w:r>
      <w:r w:rsidRPr="00EC45FF">
        <w:rPr>
          <w:rFonts w:cs="Times New Roman"/>
          <w:szCs w:val="24"/>
        </w:rPr>
        <w:t xml:space="preserve">Tüm tanrılardan uzaklaşmış ve nefret etmeye başlamıştır. Bunun üzerine de var olan tanrılar düzenini yıkmak istemiştir. Bellerophontes Pegasus’un üzerine binerek onu Olympos dağına sürmüştür. Pegasus mitolojik içerikli kanatlı bir attır. Bu hareketi Zeus’u çok sinirlendirmiştir. </w:t>
      </w:r>
      <w:r w:rsidRPr="00EC45FF">
        <w:rPr>
          <w:rFonts w:cs="Times New Roman"/>
          <w:i/>
          <w:szCs w:val="24"/>
        </w:rPr>
        <w:t>Bellerophontes’i gökten aşağı atar. Aleion ovasına düşen Bellerophontes keder ve acılar içinde yapayalnız yaşamaya başlar</w:t>
      </w:r>
      <w:r w:rsidRPr="00EC45FF">
        <w:rPr>
          <w:rStyle w:val="DipnotBavurusu"/>
          <w:rFonts w:cs="Times New Roman"/>
          <w:i/>
          <w:szCs w:val="24"/>
        </w:rPr>
        <w:footnoteReference w:id="169"/>
      </w:r>
      <w:r w:rsidRPr="00EC45FF">
        <w:rPr>
          <w:rFonts w:cs="Times New Roman"/>
          <w:i/>
          <w:szCs w:val="24"/>
        </w:rPr>
        <w:t>.</w:t>
      </w:r>
    </w:p>
    <w:p w:rsidR="00C02565" w:rsidRPr="00EC45FF" w:rsidRDefault="00C02565" w:rsidP="00C02565">
      <w:pPr>
        <w:rPr>
          <w:rFonts w:cs="Times New Roman"/>
          <w:i/>
          <w:szCs w:val="24"/>
        </w:rPr>
      </w:pPr>
      <w:r w:rsidRPr="00EC45FF">
        <w:rPr>
          <w:rFonts w:cs="Times New Roman"/>
          <w:szCs w:val="24"/>
        </w:rPr>
        <w:t xml:space="preserve">Destana ve açıklamaya bakıldığında Bellerophontes miti, iktidarın yalnızlaştırma yoluyla cezalandırma tekniğe bir örnek olması bakımından büyük önem arz etmektedir. Bellerophontes var olan tanrılar düzenine </w:t>
      </w:r>
      <w:proofErr w:type="gramStart"/>
      <w:r w:rsidRPr="00EC45FF">
        <w:rPr>
          <w:rFonts w:cs="Times New Roman"/>
          <w:szCs w:val="24"/>
        </w:rPr>
        <w:t>baş kaldırmış</w:t>
      </w:r>
      <w:proofErr w:type="gramEnd"/>
      <w:r w:rsidRPr="00EC45FF">
        <w:rPr>
          <w:rFonts w:cs="Times New Roman"/>
          <w:szCs w:val="24"/>
        </w:rPr>
        <w:t xml:space="preserve"> ve bunun sonucunda da melankolik bir yaşam olan terk edilme yalnız bırakılma, unutulma ile sonuçlanan bir yaşam tarzıyla cezalandırılmıştır. </w:t>
      </w:r>
      <w:r w:rsidRPr="00EC45FF">
        <w:rPr>
          <w:rFonts w:cs="Times New Roman"/>
          <w:i/>
          <w:szCs w:val="24"/>
        </w:rPr>
        <w:t>Aslında bu bir bakıma melankolik mizaçla direniş, karşı koyma ve başkaldırı arasında kurulan ilişkiyi ortaya koymaktadır</w:t>
      </w:r>
      <w:r w:rsidRPr="00EC45FF">
        <w:rPr>
          <w:rStyle w:val="DipnotBavurusu"/>
          <w:rFonts w:cs="Times New Roman"/>
          <w:i/>
          <w:szCs w:val="24"/>
        </w:rPr>
        <w:footnoteReference w:id="170"/>
      </w:r>
      <w:r w:rsidRPr="00EC45FF">
        <w:rPr>
          <w:rFonts w:cs="Times New Roman"/>
          <w:i/>
          <w:szCs w:val="24"/>
        </w:rPr>
        <w:t>.</w:t>
      </w:r>
    </w:p>
    <w:p w:rsidR="00DF0B45" w:rsidRPr="00EC45FF" w:rsidRDefault="00DF0B45" w:rsidP="00C02565">
      <w:pPr>
        <w:ind w:firstLine="708"/>
        <w:rPr>
          <w:rFonts w:cs="Times New Roman"/>
          <w:szCs w:val="24"/>
        </w:rPr>
      </w:pPr>
      <w:r w:rsidRPr="00EC45FF">
        <w:rPr>
          <w:rFonts w:cs="Times New Roman"/>
          <w:szCs w:val="24"/>
        </w:rPr>
        <w:t xml:space="preserve">Melankoli kavramına ilk değinen isimlerden biri </w:t>
      </w:r>
      <w:r w:rsidR="002C0AD0" w:rsidRPr="00EC45FF">
        <w:rPr>
          <w:rFonts w:cs="Times New Roman"/>
          <w:szCs w:val="24"/>
        </w:rPr>
        <w:t xml:space="preserve">ise </w:t>
      </w:r>
      <w:r w:rsidRPr="00EC45FF">
        <w:rPr>
          <w:rFonts w:cs="Times New Roman"/>
          <w:szCs w:val="24"/>
        </w:rPr>
        <w:t>psikanalizimde önemli yer tutan ve kurucu olan Sigmund Freud’dur. Freud, yazmış olduğu Yas ve Melankoli adlı makalesinde ilk olarak melankoli ve yas arasında bir fark olmadığını dile getirmektedir</w:t>
      </w:r>
      <w:r w:rsidRPr="00EC45FF">
        <w:rPr>
          <w:rStyle w:val="DipnotBavurusu"/>
          <w:rFonts w:cs="Times New Roman"/>
          <w:szCs w:val="24"/>
        </w:rPr>
        <w:footnoteReference w:id="171"/>
      </w:r>
      <w:r w:rsidRPr="00EC45FF">
        <w:rPr>
          <w:rFonts w:cs="Times New Roman"/>
          <w:szCs w:val="24"/>
        </w:rPr>
        <w:t>.</w:t>
      </w:r>
    </w:p>
    <w:p w:rsidR="00910C41" w:rsidRPr="00EC45FF" w:rsidRDefault="00910C41" w:rsidP="00910C41">
      <w:pPr>
        <w:rPr>
          <w:rFonts w:cs="Times New Roman"/>
          <w:szCs w:val="24"/>
        </w:rPr>
      </w:pPr>
      <w:r w:rsidRPr="00EC45FF">
        <w:rPr>
          <w:rFonts w:cs="Times New Roman"/>
          <w:szCs w:val="24"/>
        </w:rPr>
        <w:t xml:space="preserve">Melankoli ile yas arasındaki bağ iki terim tarafından ortaya konabilmektedir. Bunun yanında, çevreden etkilenilmesi ile geri dönüt sağlayan nedenler, </w:t>
      </w:r>
      <w:r w:rsidRPr="00EC45FF">
        <w:rPr>
          <w:rFonts w:cs="Times New Roman"/>
          <w:i/>
          <w:szCs w:val="24"/>
        </w:rPr>
        <w:t xml:space="preserve">bunları ayırt edebildiğimiz sürece, her iki koşul için de aynıdır. </w:t>
      </w:r>
      <w:r w:rsidRPr="00EC45FF">
        <w:rPr>
          <w:rFonts w:cs="Times New Roman"/>
          <w:szCs w:val="24"/>
        </w:rPr>
        <w:t xml:space="preserve">Yas sürekli olarak, çok sevilen kimsenin kaybına ya da bir kimsenin yerini alan boşluk hissinin var olmasıdır. Bunlara örnek </w:t>
      </w:r>
      <w:r w:rsidRPr="00EC45FF">
        <w:rPr>
          <w:rFonts w:cs="Times New Roman"/>
          <w:i/>
          <w:szCs w:val="24"/>
        </w:rPr>
        <w:t xml:space="preserve">birinin ülkesi, özgürlüğü, bir ideali vs. kaybına verilen bir tepkidir. </w:t>
      </w:r>
      <w:r w:rsidRPr="00EC45FF">
        <w:rPr>
          <w:rFonts w:cs="Times New Roman"/>
          <w:szCs w:val="24"/>
        </w:rPr>
        <w:t xml:space="preserve">Fakat kimi insanlar bu boşluk, soyutlama hissi ile yas yerini melankoliye neden olabilmektedir. Sonuç olarak bunun patolojik yani hastalık bilimi ile ilişkilendirilebileceğinden şüphe duyula bilinmektedir. Yine bunların yanında, </w:t>
      </w:r>
      <w:r w:rsidRPr="00EC45FF">
        <w:rPr>
          <w:rFonts w:cs="Times New Roman"/>
          <w:i/>
          <w:szCs w:val="24"/>
        </w:rPr>
        <w:t>yas için direkt olarak hayata karşı normal tutumlardan kasvetli kopuşlar içerse de asla patolojik bir durum sayacağımız ve tedaviye yönlendireceğimiz bir şey olarak düşünülmemektedir. Belirli bir zaman geçtikten sonra aşıldığı fikrine güveniyor ve yasa yönelik her türlü müdahaleyi manasız ve hatta zararlı bulunmaktadır</w:t>
      </w:r>
      <w:r w:rsidR="009A4FC6" w:rsidRPr="00EC45FF">
        <w:rPr>
          <w:rStyle w:val="DipnotBavurusu"/>
          <w:rFonts w:cs="Times New Roman"/>
          <w:i/>
          <w:szCs w:val="24"/>
        </w:rPr>
        <w:footnoteReference w:id="172"/>
      </w:r>
      <w:r w:rsidRPr="00EC45FF">
        <w:rPr>
          <w:rFonts w:cs="Times New Roman"/>
          <w:i/>
          <w:szCs w:val="24"/>
        </w:rPr>
        <w:t>.</w:t>
      </w:r>
    </w:p>
    <w:p w:rsidR="006A38D6" w:rsidRPr="00EC45FF" w:rsidRDefault="006A38D6" w:rsidP="006A38D6">
      <w:pPr>
        <w:rPr>
          <w:rFonts w:cs="Times New Roman"/>
          <w:szCs w:val="24"/>
        </w:rPr>
      </w:pPr>
      <w:r w:rsidRPr="00EC45FF">
        <w:rPr>
          <w:rFonts w:cs="Times New Roman"/>
          <w:szCs w:val="24"/>
        </w:rPr>
        <w:lastRenderedPageBreak/>
        <w:t>Melankoli ve yas arasında benzerlik bağlarının güçlü olmasının yanında farklılıklarda mevcuttur. Buna örnek olarak melankolide benlik değeri minimum seviyesine inerken bireyin büyük ölçüde güçsüzleştiği görülmektedir. Yas tutan bireye bakıldığında ise dünya koca bir boşluktan ibarettir. Melankolinin benin kendisi bir bakıma kendisini değersiz ve aşağılık olarak algılanmaktadır. Melankolinin asıl ayırt edici ana özellikleri, kederli ruh hali, dış dünyayla olan bağın giderek ilgisizleşerek koparılması, sevme duygusunun azalması ve özsaygı duygusunun açıklanırken</w:t>
      </w:r>
      <w:r w:rsidR="00AA20E1" w:rsidRPr="00EC45FF">
        <w:rPr>
          <w:rFonts w:cs="Times New Roman"/>
          <w:szCs w:val="24"/>
        </w:rPr>
        <w:t>,</w:t>
      </w:r>
      <w:r w:rsidRPr="00EC45FF">
        <w:rPr>
          <w:rFonts w:cs="Times New Roman"/>
          <w:szCs w:val="24"/>
        </w:rPr>
        <w:t xml:space="preserve"> ifade edilirken kendini suçlama bunların yanında kendini aşırı derecede eleştirme halinde bulunma durumudur. Kuruntu düzeyinde kendini cezalandırarak beklentilerinin getirmiş olduğu sonuçlarının azalması şeklindedir</w:t>
      </w:r>
      <w:r w:rsidRPr="00EC45FF">
        <w:rPr>
          <w:rStyle w:val="DipnotBavurusu"/>
          <w:rFonts w:cs="Times New Roman"/>
          <w:szCs w:val="24"/>
        </w:rPr>
        <w:footnoteReference w:id="173"/>
      </w:r>
      <w:r w:rsidRPr="00EC45FF">
        <w:rPr>
          <w:rFonts w:cs="Times New Roman"/>
          <w:szCs w:val="24"/>
        </w:rPr>
        <w:t>.</w:t>
      </w:r>
    </w:p>
    <w:p w:rsidR="006A2F2D" w:rsidRPr="00EC45FF" w:rsidRDefault="006A2F2D" w:rsidP="006A2F2D">
      <w:pPr>
        <w:rPr>
          <w:rFonts w:cs="Times New Roman"/>
          <w:szCs w:val="24"/>
        </w:rPr>
      </w:pPr>
      <w:r w:rsidRPr="00EC45FF">
        <w:rPr>
          <w:rFonts w:cs="Times New Roman"/>
          <w:szCs w:val="24"/>
        </w:rPr>
        <w:t>Bu ruhi bunalımla birlikte kişi herkesten uzaklaşarak yalnızlığı tercih etmektedir. Melankoli psikolojik bir rahatsızlıktır. İnsanları bu hastalığa iten asıl sebepler ise başta kendisine ve bulunduğu toplumdan kendini ait hissedemem</w:t>
      </w:r>
      <w:r w:rsidR="005F6D5A" w:rsidRPr="00EC45FF">
        <w:rPr>
          <w:rFonts w:cs="Times New Roman"/>
          <w:szCs w:val="24"/>
        </w:rPr>
        <w:t>e</w:t>
      </w:r>
      <w:r w:rsidRPr="00EC45FF">
        <w:rPr>
          <w:rFonts w:cs="Times New Roman"/>
          <w:szCs w:val="24"/>
        </w:rPr>
        <w:t xml:space="preserve"> duygusu ile yabancılaşarak kendisini ötekileştirmesidir. Yabancılaşmayı Georg Lukacs “…</w:t>
      </w:r>
      <w:r w:rsidRPr="00EC45FF">
        <w:rPr>
          <w:rFonts w:cs="Times New Roman"/>
          <w:i/>
          <w:szCs w:val="24"/>
        </w:rPr>
        <w:t>toplumsal sözleşme aracılığıyla toplumda ortaya çıkan özgürlük kaybı</w:t>
      </w:r>
      <w:r w:rsidRPr="00EC45FF">
        <w:rPr>
          <w:rFonts w:cs="Times New Roman"/>
          <w:szCs w:val="24"/>
        </w:rPr>
        <w:t>” olarak görüp dile getirmiştir</w:t>
      </w:r>
      <w:r w:rsidRPr="00EC45FF">
        <w:rPr>
          <w:rStyle w:val="DipnotBavurusu"/>
          <w:rFonts w:cs="Times New Roman"/>
          <w:szCs w:val="24"/>
        </w:rPr>
        <w:footnoteReference w:id="174"/>
      </w:r>
      <w:r w:rsidRPr="00EC45FF">
        <w:rPr>
          <w:rFonts w:cs="Times New Roman"/>
          <w:szCs w:val="24"/>
        </w:rPr>
        <w:t>.</w:t>
      </w:r>
    </w:p>
    <w:p w:rsidR="00796E64" w:rsidRPr="00EC45FF" w:rsidRDefault="00DF0C45" w:rsidP="00796E64">
      <w:pPr>
        <w:rPr>
          <w:rFonts w:cs="Times New Roman"/>
          <w:szCs w:val="24"/>
        </w:rPr>
      </w:pPr>
      <w:r w:rsidRPr="00EC45FF">
        <w:rPr>
          <w:rFonts w:cs="Times New Roman"/>
          <w:szCs w:val="24"/>
        </w:rPr>
        <w:t xml:space="preserve">Melankoli hastalığının bireyde iyice nüksetmesi halinde, depresif ruh </w:t>
      </w:r>
      <w:r w:rsidR="006034F1" w:rsidRPr="00EC45FF">
        <w:rPr>
          <w:rFonts w:cs="Times New Roman"/>
          <w:szCs w:val="24"/>
        </w:rPr>
        <w:t>durumuna iyice bürünebilmektedir. Kendini dış dünyadan soyutlayıp, yalnız kalmış olmanın verdiği bunalım ile k</w:t>
      </w:r>
      <w:r w:rsidRPr="00EC45FF">
        <w:rPr>
          <w:rFonts w:cs="Times New Roman"/>
          <w:szCs w:val="24"/>
        </w:rPr>
        <w:t>arşısındaki tanımadığı insanlara da zararı dokun</w:t>
      </w:r>
      <w:r w:rsidR="00796E64" w:rsidRPr="00EC45FF">
        <w:rPr>
          <w:rFonts w:cs="Times New Roman"/>
          <w:szCs w:val="24"/>
        </w:rPr>
        <w:t>abilecek duruma sürüklenebilecek</w:t>
      </w:r>
      <w:r w:rsidRPr="00EC45FF">
        <w:rPr>
          <w:rFonts w:cs="Times New Roman"/>
          <w:szCs w:val="24"/>
        </w:rPr>
        <w:t xml:space="preserve"> kadar hastalık olumsuz yönde </w:t>
      </w:r>
      <w:r w:rsidR="00796E64" w:rsidRPr="00EC45FF">
        <w:rPr>
          <w:rFonts w:cs="Times New Roman"/>
          <w:szCs w:val="24"/>
        </w:rPr>
        <w:t>seyredebilmektedir</w:t>
      </w:r>
      <w:r w:rsidR="006034F1" w:rsidRPr="00EC45FF">
        <w:rPr>
          <w:rFonts w:cs="Times New Roman"/>
          <w:szCs w:val="24"/>
        </w:rPr>
        <w:t>. Buna</w:t>
      </w:r>
      <w:r w:rsidR="00796E64" w:rsidRPr="00EC45FF">
        <w:rPr>
          <w:rFonts w:cs="Times New Roman"/>
          <w:szCs w:val="24"/>
        </w:rPr>
        <w:t xml:space="preserve"> önemli bir</w:t>
      </w:r>
      <w:r w:rsidR="006034F1" w:rsidRPr="00EC45FF">
        <w:rPr>
          <w:rFonts w:cs="Times New Roman"/>
          <w:szCs w:val="24"/>
        </w:rPr>
        <w:t xml:space="preserve"> örnek </w:t>
      </w:r>
      <w:r w:rsidR="00796E64" w:rsidRPr="00EC45FF">
        <w:rPr>
          <w:rFonts w:cs="Times New Roman"/>
          <w:szCs w:val="24"/>
        </w:rPr>
        <w:t xml:space="preserve">teşkil edebilecek olaylardan biri </w:t>
      </w:r>
      <w:r w:rsidR="006034F1" w:rsidRPr="00EC45FF">
        <w:rPr>
          <w:rFonts w:cs="Times New Roman"/>
          <w:szCs w:val="24"/>
        </w:rPr>
        <w:t>17 Ocak 1867 yılına ait olan rapor</w:t>
      </w:r>
      <w:r w:rsidR="00815DD6">
        <w:rPr>
          <w:rFonts w:cs="Times New Roman"/>
          <w:szCs w:val="24"/>
        </w:rPr>
        <w:t>d</w:t>
      </w:r>
      <w:r w:rsidR="006034F1" w:rsidRPr="00EC45FF">
        <w:rPr>
          <w:rFonts w:cs="Times New Roman"/>
          <w:szCs w:val="24"/>
        </w:rPr>
        <w:t xml:space="preserve">a </w:t>
      </w:r>
      <w:r w:rsidR="00796E64" w:rsidRPr="00EC45FF">
        <w:rPr>
          <w:rFonts w:cs="Times New Roman"/>
          <w:szCs w:val="24"/>
        </w:rPr>
        <w:t>anlaşılabilmektedir. Kapota Dimitri Yuvani’</w:t>
      </w:r>
      <w:r w:rsidR="00FA4B64" w:rsidRPr="00EC45FF">
        <w:rPr>
          <w:rFonts w:cs="Times New Roman"/>
          <w:szCs w:val="24"/>
        </w:rPr>
        <w:t xml:space="preserve">nin </w:t>
      </w:r>
      <w:r w:rsidR="00815DD6">
        <w:rPr>
          <w:rFonts w:cs="Times New Roman"/>
          <w:szCs w:val="24"/>
        </w:rPr>
        <w:t xml:space="preserve">hadisesine </w:t>
      </w:r>
      <w:r w:rsidR="00FA4B64" w:rsidRPr="00EC45FF">
        <w:rPr>
          <w:rFonts w:cs="Times New Roman"/>
          <w:szCs w:val="24"/>
        </w:rPr>
        <w:t>dair</w:t>
      </w:r>
      <w:r w:rsidR="00796E64" w:rsidRPr="00EC45FF">
        <w:rPr>
          <w:rFonts w:cs="Times New Roman"/>
          <w:szCs w:val="24"/>
        </w:rPr>
        <w:t xml:space="preserve"> raporda şöyle geçmektedir;</w:t>
      </w:r>
    </w:p>
    <w:p w:rsidR="00294066" w:rsidRPr="00EC45FF" w:rsidRDefault="00796E64" w:rsidP="00294066">
      <w:pPr>
        <w:rPr>
          <w:rFonts w:cs="Times New Roman"/>
          <w:szCs w:val="24"/>
        </w:rPr>
      </w:pPr>
      <w:r w:rsidRPr="00EC45FF">
        <w:rPr>
          <w:rFonts w:cs="Times New Roman"/>
          <w:szCs w:val="24"/>
        </w:rPr>
        <w:t xml:space="preserve">“Hadisenin meydana geldiği ayın on </w:t>
      </w:r>
      <w:r w:rsidR="00EA7036">
        <w:rPr>
          <w:rFonts w:cs="Times New Roman"/>
          <w:szCs w:val="24"/>
        </w:rPr>
        <w:t>üçüncü s</w:t>
      </w:r>
      <w:r w:rsidRPr="00EC45FF">
        <w:rPr>
          <w:rFonts w:cs="Times New Roman"/>
          <w:szCs w:val="24"/>
        </w:rPr>
        <w:t>alı günü öğleden önce sa</w:t>
      </w:r>
      <w:r w:rsidR="00EA7036">
        <w:rPr>
          <w:rFonts w:cs="Times New Roman"/>
          <w:szCs w:val="24"/>
        </w:rPr>
        <w:t>at on civarlarında Mösyo Çukrod i</w:t>
      </w:r>
      <w:r w:rsidRPr="00EC45FF">
        <w:rPr>
          <w:rFonts w:cs="Times New Roman"/>
          <w:szCs w:val="24"/>
        </w:rPr>
        <w:t>le beraber Frenk mahallesinde ağır ağır ilerlerken İngiliz eczahanesinin karşısında hiçbir zaman görmediğimiz bir adam elinde bıçak ile birden bire üzerimize koşmuştur. Elinde var olan bıçağın endişesi ile geri çekilmeme rağmen sol elimin, sol parmağının eklem yerini yarmıştır. Daha sonra göğsümün üzerini yaralamıştır. Merkez’in eczahanesine götürüldüm. İsmi geçen şahıs o sırada firar etmeye çalışırken Mösyo Espi Kelt’in, şahsın üzerine düştü</w:t>
      </w:r>
      <w:r w:rsidR="00EA7036">
        <w:rPr>
          <w:rFonts w:cs="Times New Roman"/>
          <w:szCs w:val="24"/>
        </w:rPr>
        <w:t xml:space="preserve">ğü sırada polislerin şahsa müdahale ettiği </w:t>
      </w:r>
      <w:r w:rsidRPr="00EC45FF">
        <w:rPr>
          <w:rFonts w:cs="Times New Roman"/>
          <w:szCs w:val="24"/>
        </w:rPr>
        <w:t xml:space="preserve">haberini aldım. Saldırgan şahsı hangi mahallede görürsem göreyim tanıyacağıma yemin edebilirim. Şahsın canımı tehlikeye atmış olması nedeniyle kanunlar önünde şiddetli ceza verilmesini talep ediyorum.” Şeklinde olan rapor incelenmiştir. Raporun devamında </w:t>
      </w:r>
      <w:r w:rsidR="00EA7036">
        <w:rPr>
          <w:rFonts w:cs="Times New Roman"/>
          <w:szCs w:val="24"/>
        </w:rPr>
        <w:t xml:space="preserve">hekim Mösyö Vön </w:t>
      </w:r>
      <w:r w:rsidR="00EA7036">
        <w:rPr>
          <w:rFonts w:cs="Times New Roman"/>
          <w:szCs w:val="24"/>
        </w:rPr>
        <w:lastRenderedPageBreak/>
        <w:t>Eksötörf,</w:t>
      </w:r>
      <w:r w:rsidR="00FA4B64" w:rsidRPr="00EC45FF">
        <w:rPr>
          <w:rFonts w:cs="Times New Roman"/>
          <w:szCs w:val="24"/>
        </w:rPr>
        <w:t xml:space="preserve"> şiddet gören kişinin hali ile ilgili görüşler</w:t>
      </w:r>
      <w:r w:rsidR="002C5B22" w:rsidRPr="00EC45FF">
        <w:rPr>
          <w:rFonts w:cs="Times New Roman"/>
          <w:szCs w:val="24"/>
        </w:rPr>
        <w:t>ini dile getirmiştir. Yaranın kesici alet ile meydana geldiği ve kaburga kemiğinin üzerinde oluşan yaradan bahsetmektedir. Raporda yaşadıklarına veya gördüklerine tanık olan kimselerin yanında doktorun incelemelerine yer verilerek, raporda düşüncelerine başvurulan herkesten imzalarının alınmış olduğu görülmektedir</w:t>
      </w:r>
      <w:r w:rsidR="002C5B22" w:rsidRPr="00EC45FF">
        <w:rPr>
          <w:rStyle w:val="DipnotBavurusu"/>
          <w:rFonts w:cs="Times New Roman"/>
          <w:szCs w:val="24"/>
        </w:rPr>
        <w:footnoteReference w:id="175"/>
      </w:r>
      <w:r w:rsidR="002C5B22" w:rsidRPr="00EC45FF">
        <w:rPr>
          <w:rFonts w:cs="Times New Roman"/>
          <w:szCs w:val="24"/>
        </w:rPr>
        <w:t>.</w:t>
      </w:r>
    </w:p>
    <w:p w:rsidR="00EA7036" w:rsidRDefault="00294066" w:rsidP="00294066">
      <w:pPr>
        <w:rPr>
          <w:rFonts w:cs="Times New Roman"/>
          <w:szCs w:val="24"/>
        </w:rPr>
      </w:pPr>
      <w:r w:rsidRPr="00EC45FF">
        <w:rPr>
          <w:rFonts w:cs="Times New Roman"/>
          <w:szCs w:val="24"/>
        </w:rPr>
        <w:t xml:space="preserve">Raporun yanında </w:t>
      </w:r>
      <w:r w:rsidR="004F15CF" w:rsidRPr="00EC45FF">
        <w:rPr>
          <w:rFonts w:cs="Times New Roman"/>
          <w:szCs w:val="24"/>
        </w:rPr>
        <w:t xml:space="preserve">Mekteb-i Tıbbiyye ye </w:t>
      </w:r>
      <w:r w:rsidR="00EA7036">
        <w:rPr>
          <w:rFonts w:cs="Times New Roman"/>
          <w:szCs w:val="24"/>
        </w:rPr>
        <w:t>yazılıp gönderilen belgede:</w:t>
      </w:r>
    </w:p>
    <w:p w:rsidR="00294066" w:rsidRPr="00EC45FF" w:rsidRDefault="00294066" w:rsidP="00294066">
      <w:pPr>
        <w:rPr>
          <w:rFonts w:cs="Times New Roman"/>
          <w:szCs w:val="24"/>
        </w:rPr>
      </w:pPr>
      <w:r w:rsidRPr="00EC45FF">
        <w:rPr>
          <w:rFonts w:cs="Times New Roman"/>
          <w:szCs w:val="24"/>
        </w:rPr>
        <w:t>Saldırgan kişinin aslında Moralı olduğu ancak İzmir ilinde ikamet etmekte olduğu bilgisi verilmiştir.</w:t>
      </w:r>
      <w:r w:rsidRPr="00EC45FF">
        <w:rPr>
          <w:sz w:val="28"/>
          <w:szCs w:val="28"/>
        </w:rPr>
        <w:t xml:space="preserve"> </w:t>
      </w:r>
      <w:r w:rsidRPr="00EC45FF">
        <w:rPr>
          <w:rFonts w:cs="Times New Roman"/>
          <w:szCs w:val="24"/>
        </w:rPr>
        <w:t>Kaput Dimitri Yuvani’nin şuurunun yerinde olarak bu olayları gerçekleştirip gerç</w:t>
      </w:r>
      <w:r w:rsidR="00EA7036">
        <w:rPr>
          <w:rFonts w:cs="Times New Roman"/>
          <w:szCs w:val="24"/>
        </w:rPr>
        <w:t>ekleştirmediğinin kanısına varabilmek için Mekteb-ı T</w:t>
      </w:r>
      <w:r w:rsidRPr="00EC45FF">
        <w:rPr>
          <w:rFonts w:cs="Times New Roman"/>
          <w:szCs w:val="24"/>
        </w:rPr>
        <w:t xml:space="preserve">ıbbiyye-i Şahâne tarafından, Süleymaniye bîmârhânesine gönderilmiştir. </w:t>
      </w:r>
      <w:r w:rsidR="006863DD" w:rsidRPr="00EC45FF">
        <w:rPr>
          <w:rFonts w:cs="Times New Roman"/>
          <w:szCs w:val="24"/>
        </w:rPr>
        <w:t>Burada on dört gün muayene süreci sonucunda hakkında yazılan raporlar ışığında melankoli hastalığı teşhisi konulmuştur.</w:t>
      </w:r>
      <w:r w:rsidR="006863DD">
        <w:rPr>
          <w:rFonts w:cs="Times New Roman"/>
          <w:szCs w:val="24"/>
        </w:rPr>
        <w:t xml:space="preserve"> </w:t>
      </w:r>
      <w:r w:rsidR="006863DD" w:rsidRPr="00EC45FF">
        <w:rPr>
          <w:rFonts w:cs="Times New Roman"/>
          <w:szCs w:val="24"/>
        </w:rPr>
        <w:t xml:space="preserve">Saldırdığı kimseleri kasti olarak öldürmek istememiş sadece hastalığı nüksetmesinin vermiş olduğu </w:t>
      </w:r>
      <w:r w:rsidR="006863DD">
        <w:rPr>
          <w:rFonts w:cs="Times New Roman"/>
          <w:szCs w:val="24"/>
        </w:rPr>
        <w:t>cinnet getirme</w:t>
      </w:r>
      <w:r w:rsidR="006863DD" w:rsidRPr="00EC45FF">
        <w:rPr>
          <w:rFonts w:cs="Times New Roman"/>
          <w:szCs w:val="24"/>
        </w:rPr>
        <w:t xml:space="preserve"> haliyle saldırdığı ortaya çıkmıştır. </w:t>
      </w:r>
      <w:r w:rsidR="003E3756" w:rsidRPr="00EC45FF">
        <w:rPr>
          <w:rFonts w:cs="Times New Roman"/>
          <w:szCs w:val="24"/>
        </w:rPr>
        <w:t>İçinde bulunan ruhi bunalımın yirmi senden beri var olduğunu ve bu durumun devam etmesinden dolayı tedavisine kapalı bir yerde devam edileceği bildirilmiştir</w:t>
      </w:r>
      <w:r w:rsidR="003E3756" w:rsidRPr="00EC45FF">
        <w:rPr>
          <w:rStyle w:val="DipnotBavurusu"/>
          <w:rFonts w:cs="Times New Roman"/>
          <w:szCs w:val="24"/>
        </w:rPr>
        <w:footnoteReference w:id="176"/>
      </w:r>
      <w:r w:rsidR="003E3756" w:rsidRPr="00EC45FF">
        <w:rPr>
          <w:rFonts w:cs="Times New Roman"/>
          <w:szCs w:val="24"/>
        </w:rPr>
        <w:t>.</w:t>
      </w:r>
    </w:p>
    <w:p w:rsidR="00BB2443" w:rsidRPr="00EC45FF" w:rsidRDefault="003E3756" w:rsidP="0012612D">
      <w:pPr>
        <w:rPr>
          <w:rFonts w:cs="Times New Roman"/>
          <w:szCs w:val="24"/>
        </w:rPr>
      </w:pPr>
      <w:r w:rsidRPr="00EC45FF">
        <w:rPr>
          <w:rFonts w:cs="Times New Roman"/>
          <w:szCs w:val="24"/>
        </w:rPr>
        <w:t xml:space="preserve">Yukarıda belirtilen belgeye </w:t>
      </w:r>
      <w:r w:rsidR="00EA7036">
        <w:rPr>
          <w:rFonts w:cs="Times New Roman"/>
          <w:szCs w:val="24"/>
        </w:rPr>
        <w:t xml:space="preserve">bakıldığında </w:t>
      </w:r>
      <w:r w:rsidR="00405175" w:rsidRPr="00EC45FF">
        <w:rPr>
          <w:rFonts w:cs="Times New Roman"/>
          <w:szCs w:val="24"/>
        </w:rPr>
        <w:t>anlaşılmaktadır ki melankoli hastalığı cinnet durumuna neden olabilmekte bilinç kaybının getirmiş olduğu sıkıntı ile bu hastalığa mensup kişiler çevresindeki insanlara saldırabilmektedirler. Saldırı sonrasında tarafların ve doktorun anlattıkları raporlanarak resmi bir belgeye döküldüğü so</w:t>
      </w:r>
      <w:r w:rsidR="005F6D5A" w:rsidRPr="00EC45FF">
        <w:rPr>
          <w:rFonts w:cs="Times New Roman"/>
          <w:szCs w:val="24"/>
        </w:rPr>
        <w:t>n</w:t>
      </w:r>
      <w:r w:rsidR="00AA20E1" w:rsidRPr="00EC45FF">
        <w:rPr>
          <w:rFonts w:cs="Times New Roman"/>
          <w:szCs w:val="24"/>
        </w:rPr>
        <w:t>rasın</w:t>
      </w:r>
      <w:r w:rsidR="00405175" w:rsidRPr="00EC45FF">
        <w:rPr>
          <w:rFonts w:cs="Times New Roman"/>
          <w:szCs w:val="24"/>
        </w:rPr>
        <w:t>da ise şahsın hakkında karar verilmeden önce bütün bunların incelendiği, kanıya varma konusunda önemli belgeler olduğu anlaşılmaktadır. Suç işleyen kişi hemen tutuklanıp cezası için uygun yere gönderilmemiş, öncelikle sağlık durumu incelenmiştir. Bu</w:t>
      </w:r>
      <w:r w:rsidR="005F6D5A" w:rsidRPr="00EC45FF">
        <w:rPr>
          <w:rFonts w:cs="Times New Roman"/>
          <w:szCs w:val="24"/>
        </w:rPr>
        <w:t xml:space="preserve"> </w:t>
      </w:r>
      <w:r w:rsidR="00AA20E1" w:rsidRPr="00EC45FF">
        <w:rPr>
          <w:rFonts w:cs="Times New Roman"/>
          <w:szCs w:val="24"/>
        </w:rPr>
        <w:t xml:space="preserve">da </w:t>
      </w:r>
      <w:r w:rsidR="00076F8A">
        <w:rPr>
          <w:rFonts w:cs="Times New Roman"/>
          <w:szCs w:val="24"/>
        </w:rPr>
        <w:t>Osmanlı Devleti</w:t>
      </w:r>
      <w:r w:rsidR="00AA20E1" w:rsidRPr="00EC45FF">
        <w:rPr>
          <w:rFonts w:cs="Times New Roman"/>
          <w:szCs w:val="24"/>
        </w:rPr>
        <w:t>’</w:t>
      </w:r>
      <w:r w:rsidR="00405175" w:rsidRPr="00EC45FF">
        <w:rPr>
          <w:rFonts w:cs="Times New Roman"/>
          <w:szCs w:val="24"/>
        </w:rPr>
        <w:t>nin insan sağlığını öncelikli olarak ilk sıraya koyduğunu göstermektedir. Kişinin sağlık durumuna göre hareket edildiği bunun bir kanıtı niteliğinde olmaktadır.</w:t>
      </w:r>
    </w:p>
    <w:p w:rsidR="00BB2443" w:rsidRPr="008465F1" w:rsidRDefault="008465F1" w:rsidP="00B31628">
      <w:pPr>
        <w:pStyle w:val="Balk3"/>
        <w:spacing w:before="120" w:after="120" w:line="240" w:lineRule="auto"/>
        <w:ind w:firstLine="0"/>
        <w:rPr>
          <w:rFonts w:cs="Times New Roman"/>
          <w:szCs w:val="24"/>
        </w:rPr>
      </w:pPr>
      <w:bookmarkStart w:id="17" w:name="_Toc109930010"/>
      <w:r w:rsidRPr="008465F1">
        <w:t>6.</w:t>
      </w:r>
      <w:r w:rsidR="009851B3" w:rsidRPr="008465F1">
        <w:t xml:space="preserve"> </w:t>
      </w:r>
      <w:r w:rsidR="005F6D5A" w:rsidRPr="008465F1">
        <w:t>U</w:t>
      </w:r>
      <w:r>
        <w:t>MUTSUZLUK (MEYUSİYET</w:t>
      </w:r>
      <w:r w:rsidR="00BB2443" w:rsidRPr="008465F1">
        <w:t>)</w:t>
      </w:r>
      <w:bookmarkEnd w:id="17"/>
    </w:p>
    <w:p w:rsidR="00BB2443" w:rsidRPr="00EC45FF" w:rsidRDefault="00BB2443" w:rsidP="00413E55">
      <w:pPr>
        <w:ind w:firstLine="708"/>
        <w:rPr>
          <w:rFonts w:cs="Times New Roman"/>
          <w:i/>
          <w:szCs w:val="24"/>
        </w:rPr>
      </w:pPr>
      <w:r w:rsidRPr="00EC45FF">
        <w:rPr>
          <w:rFonts w:cs="Times New Roman"/>
          <w:szCs w:val="24"/>
        </w:rPr>
        <w:t>Umut, gelecek il</w:t>
      </w:r>
      <w:r w:rsidR="00AA20E1" w:rsidRPr="00EC45FF">
        <w:rPr>
          <w:rFonts w:cs="Times New Roman"/>
          <w:szCs w:val="24"/>
        </w:rPr>
        <w:t>e ilgili beklentide veya bulunulan</w:t>
      </w:r>
      <w:r w:rsidRPr="00EC45FF">
        <w:rPr>
          <w:rFonts w:cs="Times New Roman"/>
          <w:szCs w:val="24"/>
        </w:rPr>
        <w:t xml:space="preserve"> anda gerçekleşen bir şeyin olumlu olacağına dair güven duygusudur. Bir şeylerin düzelebileceğine dair bir çıkış yolunun oluşabileceğine ve yardım ile bireyin içerisinde bulunduğu durumun değişebileceği inancı en önemli özelliğidir. Umut</w:t>
      </w:r>
      <w:r w:rsidR="00003367">
        <w:rPr>
          <w:rFonts w:cs="Times New Roman"/>
          <w:szCs w:val="24"/>
        </w:rPr>
        <w:t>,</w:t>
      </w:r>
      <w:r w:rsidRPr="00EC45FF">
        <w:rPr>
          <w:rFonts w:cs="Times New Roman"/>
          <w:szCs w:val="24"/>
        </w:rPr>
        <w:t xml:space="preserve"> umu</w:t>
      </w:r>
      <w:r w:rsidR="00003367">
        <w:rPr>
          <w:rFonts w:cs="Times New Roman"/>
          <w:szCs w:val="24"/>
        </w:rPr>
        <w:t>tsuzluğun</w:t>
      </w:r>
      <w:r w:rsidRPr="00EC45FF">
        <w:rPr>
          <w:rFonts w:cs="Times New Roman"/>
          <w:szCs w:val="24"/>
        </w:rPr>
        <w:t xml:space="preserve"> tam karşıtı ol</w:t>
      </w:r>
      <w:r w:rsidR="00003367">
        <w:rPr>
          <w:rFonts w:cs="Times New Roman"/>
          <w:szCs w:val="24"/>
        </w:rPr>
        <w:t>arak bir amacı gerçekleştirmektir. G</w:t>
      </w:r>
      <w:r w:rsidRPr="00EC45FF">
        <w:rPr>
          <w:rFonts w:cs="Times New Roman"/>
          <w:szCs w:val="24"/>
        </w:rPr>
        <w:t>elecek il</w:t>
      </w:r>
      <w:r w:rsidR="00AA20E1" w:rsidRPr="00EC45FF">
        <w:rPr>
          <w:rFonts w:cs="Times New Roman"/>
          <w:szCs w:val="24"/>
        </w:rPr>
        <w:t>e ilgili beklentide veya bulunulan</w:t>
      </w:r>
      <w:r w:rsidRPr="00EC45FF">
        <w:rPr>
          <w:rFonts w:cs="Times New Roman"/>
          <w:szCs w:val="24"/>
        </w:rPr>
        <w:t xml:space="preserve"> anda gerçekleşen bir şeyin olumlu olacağına dair </w:t>
      </w:r>
      <w:r w:rsidRPr="00EC45FF">
        <w:rPr>
          <w:rFonts w:cs="Times New Roman"/>
          <w:szCs w:val="24"/>
        </w:rPr>
        <w:lastRenderedPageBreak/>
        <w:t xml:space="preserve">güven duygusudur. Bir şeylerin düzelebileceğine dair bir çıkış yolunun oluşabileceğine ve yardım ile bireyin içerisinde bulunduğu durumun değişebileceği inancı en önemli özelliğidir. Umutsuzluk ise umudun tam karşıtı olarak bir amacı gerçekleştirmede sıfırın altında olan olumsuzluklarla karşılaşılacağı düşüncesidir. </w:t>
      </w:r>
      <w:r w:rsidR="00AA20E1" w:rsidRPr="00EC45FF">
        <w:rPr>
          <w:rFonts w:cs="Times New Roman"/>
          <w:szCs w:val="24"/>
        </w:rPr>
        <w:t xml:space="preserve">Ancak umutsuzluk </w:t>
      </w:r>
      <w:proofErr w:type="gramStart"/>
      <w:r w:rsidR="00AA20E1" w:rsidRPr="00EC45FF">
        <w:rPr>
          <w:rFonts w:cs="Times New Roman"/>
          <w:szCs w:val="24"/>
        </w:rPr>
        <w:t>yada</w:t>
      </w:r>
      <w:proofErr w:type="gramEnd"/>
      <w:r w:rsidR="00AA20E1" w:rsidRPr="00EC45FF">
        <w:rPr>
          <w:rFonts w:cs="Times New Roman"/>
          <w:szCs w:val="24"/>
        </w:rPr>
        <w:t xml:space="preserve"> meyusiyet</w:t>
      </w:r>
      <w:r w:rsidRPr="00EC45FF">
        <w:rPr>
          <w:rFonts w:cs="Times New Roman"/>
          <w:szCs w:val="24"/>
        </w:rPr>
        <w:t xml:space="preserve"> gelecekten hedeflere ulaşmadaki geri dönütle alakalıdır. Gelecekle ilgili karışık beklentileri simgelemektedir. </w:t>
      </w:r>
      <w:r w:rsidRPr="00EC45FF">
        <w:rPr>
          <w:rFonts w:cs="Times New Roman"/>
          <w:i/>
          <w:szCs w:val="24"/>
        </w:rPr>
        <w:t>Bu iki uç beklenti kişiden kişiye, durumdan duruma beklenen sonucun ne zaman ve nasıl gerçekleştiğine bağlı olarak değişiklik gösterir.</w:t>
      </w:r>
      <w:r w:rsidRPr="00EC45FF">
        <w:rPr>
          <w:rFonts w:cs="Times New Roman"/>
          <w:szCs w:val="24"/>
        </w:rPr>
        <w:t xml:space="preserve"> </w:t>
      </w:r>
      <w:r w:rsidRPr="00EC45FF">
        <w:rPr>
          <w:rFonts w:cs="Times New Roman"/>
          <w:i/>
          <w:szCs w:val="24"/>
        </w:rPr>
        <w:t>Umut da hedefe ulaşmak için uygulamaya konulan planların başarılacağı öngörüsü varken; umutsuzluk da başarısızlık yargısı vardır</w:t>
      </w:r>
      <w:r w:rsidRPr="00EC45FF">
        <w:rPr>
          <w:rStyle w:val="DipnotBavurusu"/>
          <w:rFonts w:cs="Times New Roman"/>
          <w:i/>
          <w:szCs w:val="24"/>
        </w:rPr>
        <w:footnoteReference w:id="177"/>
      </w:r>
      <w:r w:rsidRPr="00EC45FF">
        <w:rPr>
          <w:rFonts w:cs="Times New Roman"/>
          <w:i/>
          <w:szCs w:val="24"/>
        </w:rPr>
        <w:t>.</w:t>
      </w:r>
    </w:p>
    <w:p w:rsidR="00413E55" w:rsidRPr="00EC45FF" w:rsidRDefault="00413E55" w:rsidP="00413E55">
      <w:pPr>
        <w:ind w:firstLine="708"/>
        <w:rPr>
          <w:rFonts w:cs="Times New Roman"/>
          <w:i/>
          <w:szCs w:val="24"/>
        </w:rPr>
      </w:pPr>
      <w:r w:rsidRPr="00EC45FF">
        <w:rPr>
          <w:rFonts w:cs="Times New Roman"/>
          <w:szCs w:val="24"/>
        </w:rPr>
        <w:t>Umut insanın yaşamış olduğu hayat içerisinde kısa veya uzun dönemde ya da her ikisine birden ulaşılabilecek hedefleri belirler. Bu hedefe giden yolun uzaması ile</w:t>
      </w:r>
      <w:r w:rsidR="00AA20E1" w:rsidRPr="00EC45FF">
        <w:rPr>
          <w:rFonts w:cs="Times New Roman"/>
          <w:szCs w:val="24"/>
        </w:rPr>
        <w:t xml:space="preserve"> </w:t>
      </w:r>
      <w:r w:rsidRPr="00EC45FF">
        <w:rPr>
          <w:rFonts w:cs="Times New Roman"/>
          <w:szCs w:val="24"/>
        </w:rPr>
        <w:t xml:space="preserve">de umutsuzluk meydana gelebilmektedir. </w:t>
      </w:r>
      <w:r w:rsidRPr="00EC45FF">
        <w:rPr>
          <w:rFonts w:cs="Times New Roman"/>
          <w:i/>
          <w:szCs w:val="24"/>
        </w:rPr>
        <w:t>Böylece kişi kaderci bir biçimde sonucu beklerken kısa dönemli amaçlar için çaba sarf eder. Uzun dönemli amaçlara kıyasla kısa dönemli amaçlara ulaşma çabasına olan inanç ve bu inançlar arasındaki etkileşim kişinin büyük ölçüde umut veya umutsuzluğunun tiplerini oluşturur</w:t>
      </w:r>
      <w:r w:rsidRPr="00EC45FF">
        <w:rPr>
          <w:rStyle w:val="DipnotBavurusu"/>
          <w:rFonts w:cs="Times New Roman"/>
          <w:i/>
          <w:szCs w:val="24"/>
        </w:rPr>
        <w:footnoteReference w:id="178"/>
      </w:r>
      <w:r w:rsidRPr="00EC45FF">
        <w:rPr>
          <w:rFonts w:cs="Times New Roman"/>
          <w:i/>
          <w:szCs w:val="24"/>
        </w:rPr>
        <w:t>.</w:t>
      </w:r>
    </w:p>
    <w:p w:rsidR="0038511E" w:rsidRPr="00EC45FF" w:rsidRDefault="0038511E" w:rsidP="0038511E">
      <w:pPr>
        <w:ind w:firstLine="708"/>
        <w:rPr>
          <w:rFonts w:cs="Times New Roman"/>
          <w:szCs w:val="24"/>
        </w:rPr>
      </w:pPr>
      <w:r w:rsidRPr="00EC45FF">
        <w:rPr>
          <w:rFonts w:cs="Times New Roman"/>
          <w:szCs w:val="24"/>
        </w:rPr>
        <w:t xml:space="preserve">Depresyon hastalığı umutsuzluk hissini içinde barındırmaktadır. Depresyon hastalığında artışın yaşanması ile birlikte </w:t>
      </w:r>
      <w:r w:rsidR="00AA20E1" w:rsidRPr="00EC45FF">
        <w:rPr>
          <w:rFonts w:cs="Times New Roman"/>
          <w:szCs w:val="24"/>
        </w:rPr>
        <w:t>umutsuzluk düşüncesindeki artışın</w:t>
      </w:r>
      <w:r w:rsidRPr="00EC45FF">
        <w:rPr>
          <w:rFonts w:cs="Times New Roman"/>
          <w:szCs w:val="24"/>
        </w:rPr>
        <w:t xml:space="preserve"> nedeni araştırmalar sonucu ortaya konmuştur. Psikolojik hastalıklar içinde yer alan depresyon</w:t>
      </w:r>
      <w:r w:rsidR="00AA20E1" w:rsidRPr="00EC45FF">
        <w:rPr>
          <w:rFonts w:cs="Times New Roman"/>
          <w:szCs w:val="24"/>
        </w:rPr>
        <w:t>un</w:t>
      </w:r>
      <w:r w:rsidRPr="00EC45FF">
        <w:rPr>
          <w:rFonts w:cs="Times New Roman"/>
          <w:szCs w:val="24"/>
        </w:rPr>
        <w:t xml:space="preserve"> en çok ilişkili olduğu kavramlardan biri</w:t>
      </w:r>
      <w:r w:rsidR="00AA20E1" w:rsidRPr="00EC45FF">
        <w:rPr>
          <w:rFonts w:cs="Times New Roman"/>
          <w:szCs w:val="24"/>
        </w:rPr>
        <w:t xml:space="preserve"> </w:t>
      </w:r>
      <w:r w:rsidRPr="00EC45FF">
        <w:rPr>
          <w:rFonts w:cs="Times New Roman"/>
          <w:szCs w:val="24"/>
        </w:rPr>
        <w:t xml:space="preserve">de umutsuzluğun yanında intihar düşüncesi olmuştur. Depresyona sebep olan en büyük sorun yaratan bulgunun umutsuzluk olduğu vurgulanmaktadır. Umutsuzluk hissine eşlik eden </w:t>
      </w:r>
      <w:proofErr w:type="gramStart"/>
      <w:r w:rsidRPr="00EC45FF">
        <w:rPr>
          <w:rFonts w:cs="Times New Roman"/>
          <w:szCs w:val="24"/>
        </w:rPr>
        <w:t>semptomların</w:t>
      </w:r>
      <w:proofErr w:type="gramEnd"/>
      <w:r w:rsidRPr="00EC45FF">
        <w:rPr>
          <w:rFonts w:cs="Times New Roman"/>
          <w:szCs w:val="24"/>
        </w:rPr>
        <w:t xml:space="preserve"> olduğu bilinmektedir. Bu </w:t>
      </w:r>
      <w:proofErr w:type="gramStart"/>
      <w:r w:rsidRPr="00EC45FF">
        <w:rPr>
          <w:rFonts w:cs="Times New Roman"/>
          <w:szCs w:val="24"/>
        </w:rPr>
        <w:t>semptomlar</w:t>
      </w:r>
      <w:proofErr w:type="gramEnd"/>
      <w:r w:rsidRPr="00EC45FF">
        <w:rPr>
          <w:rFonts w:cs="Times New Roman"/>
          <w:szCs w:val="24"/>
        </w:rPr>
        <w:t xml:space="preserve"> değersizlik, çaresizlik, mutsuzluk, kararsızlık, eyleme geçememe, işlerini sürdürememe ve suçluluk hisleri olduğu bilinmektedir</w:t>
      </w:r>
      <w:r w:rsidRPr="00EC45FF">
        <w:rPr>
          <w:rStyle w:val="DipnotBavurusu"/>
          <w:rFonts w:cs="Times New Roman"/>
          <w:szCs w:val="24"/>
        </w:rPr>
        <w:footnoteReference w:id="179"/>
      </w:r>
      <w:r w:rsidRPr="00EC45FF">
        <w:rPr>
          <w:rFonts w:cs="Times New Roman"/>
          <w:szCs w:val="24"/>
        </w:rPr>
        <w:t>.</w:t>
      </w:r>
    </w:p>
    <w:p w:rsidR="00F518EE" w:rsidRPr="00EC45FF" w:rsidRDefault="00F518EE" w:rsidP="00F518EE">
      <w:pPr>
        <w:ind w:firstLine="708"/>
        <w:rPr>
          <w:rFonts w:cs="Times New Roman"/>
          <w:szCs w:val="24"/>
        </w:rPr>
      </w:pPr>
      <w:r w:rsidRPr="00EC45FF">
        <w:rPr>
          <w:rFonts w:cs="Times New Roman"/>
          <w:szCs w:val="24"/>
        </w:rPr>
        <w:t>Umutsuzluk hissi insanları zaman zaman i</w:t>
      </w:r>
      <w:r w:rsidR="00AA20E1" w:rsidRPr="00EC45FF">
        <w:rPr>
          <w:rFonts w:cs="Times New Roman"/>
          <w:szCs w:val="24"/>
        </w:rPr>
        <w:t xml:space="preserve">ntihara sürüklemiştir. </w:t>
      </w:r>
      <w:r w:rsidR="007E0929">
        <w:rPr>
          <w:rFonts w:cs="Times New Roman"/>
          <w:szCs w:val="24"/>
        </w:rPr>
        <w:t xml:space="preserve">Osmanlı </w:t>
      </w:r>
      <w:r w:rsidRPr="00EC45FF">
        <w:rPr>
          <w:rFonts w:cs="Times New Roman"/>
          <w:szCs w:val="24"/>
        </w:rPr>
        <w:t xml:space="preserve">toplumunda bunun örneklerini görmek mümkündür. Bu bağlamda umutsuzluk, hayattan bir beklentinin kalmaması, ya da geleceğe dair mutlu günlerin gelebileceğine dair umutların tükenmesi </w:t>
      </w:r>
      <w:r w:rsidR="00753169" w:rsidRPr="00EC45FF">
        <w:rPr>
          <w:rFonts w:cs="Times New Roman"/>
          <w:szCs w:val="24"/>
        </w:rPr>
        <w:t xml:space="preserve">sebebiyle </w:t>
      </w:r>
      <w:r w:rsidRPr="00EC45FF">
        <w:rPr>
          <w:rFonts w:cs="Times New Roman"/>
          <w:szCs w:val="24"/>
        </w:rPr>
        <w:t xml:space="preserve">intihara kadar </w:t>
      </w:r>
      <w:r w:rsidR="00753169" w:rsidRPr="00EC45FF">
        <w:rPr>
          <w:rFonts w:cs="Times New Roman"/>
          <w:szCs w:val="24"/>
        </w:rPr>
        <w:t xml:space="preserve">sürükleyen önemli bir psikolojik bir hastalıktır </w:t>
      </w:r>
      <w:r w:rsidRPr="00EC45FF">
        <w:rPr>
          <w:rFonts w:cs="Times New Roman"/>
          <w:szCs w:val="24"/>
        </w:rPr>
        <w:t>demek doğru olacaktır</w:t>
      </w:r>
      <w:r w:rsidRPr="00EC45FF">
        <w:rPr>
          <w:rStyle w:val="DipnotBavurusu"/>
          <w:rFonts w:cs="Times New Roman"/>
          <w:szCs w:val="24"/>
        </w:rPr>
        <w:footnoteReference w:id="180"/>
      </w:r>
      <w:r w:rsidRPr="00EC45FF">
        <w:rPr>
          <w:rFonts w:cs="Times New Roman"/>
          <w:szCs w:val="24"/>
        </w:rPr>
        <w:t xml:space="preserve">. </w:t>
      </w:r>
    </w:p>
    <w:p w:rsidR="007E7C7E" w:rsidRPr="00EC45FF" w:rsidRDefault="000D766B" w:rsidP="007E7C7E">
      <w:pPr>
        <w:ind w:firstLine="708"/>
        <w:rPr>
          <w:rFonts w:cs="Times New Roman"/>
          <w:szCs w:val="24"/>
        </w:rPr>
      </w:pPr>
      <w:r w:rsidRPr="00EC45FF">
        <w:rPr>
          <w:rFonts w:cs="Times New Roman"/>
          <w:szCs w:val="24"/>
        </w:rPr>
        <w:lastRenderedPageBreak/>
        <w:t>28 Şubat 1891 tarihinde Anastus adındaki bir adamın 19 yaşındaki oğlunun Nastutanın karışmış olduğu kavga sırasından tarafına edilen hakaretleri kaldıramayarak umutsuzluğa kapılarak kendini asma durumu yaşanmıştır</w:t>
      </w:r>
      <w:r w:rsidRPr="00EC45FF">
        <w:rPr>
          <w:rStyle w:val="DipnotBavurusu"/>
          <w:rFonts w:cs="Times New Roman"/>
          <w:szCs w:val="24"/>
        </w:rPr>
        <w:footnoteReference w:id="181"/>
      </w:r>
      <w:r w:rsidRPr="00EC45FF">
        <w:rPr>
          <w:rFonts w:cs="Times New Roman"/>
          <w:szCs w:val="24"/>
        </w:rPr>
        <w:t>. Bir diğer örnek 4 Ağustos 1893 tarihinde Sultan Beyazıt semtinin Emin Bey mahallesinde bulunan Hasan Efendi</w:t>
      </w:r>
      <w:r w:rsidR="007E0929">
        <w:rPr>
          <w:rFonts w:cs="Times New Roman"/>
          <w:szCs w:val="24"/>
        </w:rPr>
        <w:t>’</w:t>
      </w:r>
      <w:r w:rsidRPr="00EC45FF">
        <w:rPr>
          <w:rFonts w:cs="Times New Roman"/>
          <w:szCs w:val="24"/>
        </w:rPr>
        <w:t>nin hastalığından kaynaklı olarak umutsuzluğa kapılıp intihar etmesi olayının yaşanmış olmasıdır</w:t>
      </w:r>
      <w:r w:rsidRPr="00EC45FF">
        <w:rPr>
          <w:rStyle w:val="DipnotBavurusu"/>
          <w:rFonts w:cs="Times New Roman"/>
          <w:szCs w:val="24"/>
        </w:rPr>
        <w:footnoteReference w:id="182"/>
      </w:r>
      <w:r w:rsidRPr="00EC45FF">
        <w:rPr>
          <w:rFonts w:cs="Times New Roman"/>
          <w:szCs w:val="24"/>
        </w:rPr>
        <w:t xml:space="preserve">. </w:t>
      </w:r>
      <w:r w:rsidR="00C46E57" w:rsidRPr="00EC45FF">
        <w:rPr>
          <w:rFonts w:cs="Times New Roman"/>
          <w:szCs w:val="24"/>
        </w:rPr>
        <w:t>31 Aralık 1896 tarihine ait u</w:t>
      </w:r>
      <w:r w:rsidR="007E7C7E" w:rsidRPr="00EC45FF">
        <w:rPr>
          <w:rFonts w:cs="Times New Roman"/>
          <w:szCs w:val="24"/>
        </w:rPr>
        <w:t>mutsuzluk ile ilgili rastlanan belgelere bakıldığında Nazime Hanım</w:t>
      </w:r>
      <w:r w:rsidR="007E0929">
        <w:rPr>
          <w:rFonts w:cs="Times New Roman"/>
          <w:szCs w:val="24"/>
        </w:rPr>
        <w:t>’</w:t>
      </w:r>
      <w:r w:rsidR="007E7C7E" w:rsidRPr="00EC45FF">
        <w:rPr>
          <w:rFonts w:cs="Times New Roman"/>
          <w:szCs w:val="24"/>
        </w:rPr>
        <w:t>ın intiharı önemli bir örnek teşkil etmektedir. Çünkü intihar etmeden önce yazmış olduğu mektupta, “umutsuzluk sürerek hayatı yaşamaktan bıktığından</w:t>
      </w:r>
      <w:r w:rsidRPr="00EC45FF">
        <w:rPr>
          <w:rFonts w:cs="Times New Roman"/>
          <w:szCs w:val="24"/>
        </w:rPr>
        <w:t xml:space="preserve"> </w:t>
      </w:r>
      <w:r w:rsidR="007E7C7E" w:rsidRPr="00EC45FF">
        <w:rPr>
          <w:rFonts w:cs="Times New Roman"/>
          <w:szCs w:val="24"/>
        </w:rPr>
        <w:t>bahsetmektedir. Daha sonrasında silahla hayatına son vermiştir. Bu bağlamda verilmiş olan örnekler umutsuzluk nedeni ile insan psikolojisinin bozulduğunun izlerini taşıması açısından önem arz etmektedir</w:t>
      </w:r>
      <w:r w:rsidRPr="00EC45FF">
        <w:rPr>
          <w:rFonts w:cs="Times New Roman"/>
          <w:szCs w:val="24"/>
          <w:vertAlign w:val="superscript"/>
        </w:rPr>
        <w:footnoteReference w:id="183"/>
      </w:r>
      <w:r w:rsidR="007E7C7E" w:rsidRPr="00EC45FF">
        <w:rPr>
          <w:rFonts w:cs="Times New Roman"/>
          <w:szCs w:val="24"/>
        </w:rPr>
        <w:t>.</w:t>
      </w:r>
    </w:p>
    <w:p w:rsidR="000A4040" w:rsidRPr="00EC45FF" w:rsidRDefault="003102BC" w:rsidP="0012612D">
      <w:pPr>
        <w:ind w:firstLine="708"/>
        <w:rPr>
          <w:rFonts w:cs="Times New Roman"/>
          <w:szCs w:val="24"/>
        </w:rPr>
      </w:pPr>
      <w:r w:rsidRPr="00EC45FF">
        <w:rPr>
          <w:rFonts w:cs="Times New Roman"/>
          <w:szCs w:val="24"/>
        </w:rPr>
        <w:t>Psikolojik durumun bozulmasına sebep olan birçok nedenler mevcuttur. Bu bağlamda bazı nedenlere değinilmiş bazı nedenlere değinilememiştir. Değinilemeyen nedenler arasında fakirlik, namus kavramına gelen laf, çözüm bulunamayan hastalıklar gibi birden fazla konular</w:t>
      </w:r>
      <w:r w:rsidR="005F6D5A" w:rsidRPr="00EC45FF">
        <w:rPr>
          <w:rFonts w:cs="Times New Roman"/>
          <w:szCs w:val="24"/>
        </w:rPr>
        <w:t xml:space="preserve"> </w:t>
      </w:r>
      <w:r w:rsidRPr="00EC45FF">
        <w:rPr>
          <w:rFonts w:cs="Times New Roman"/>
          <w:szCs w:val="24"/>
        </w:rPr>
        <w:t>da mevcuttur.</w:t>
      </w:r>
    </w:p>
    <w:p w:rsidR="00FA2B0F" w:rsidRPr="001B0094" w:rsidRDefault="00FA2B0F" w:rsidP="000640A0">
      <w:pPr>
        <w:pStyle w:val="Balk3"/>
        <w:jc w:val="center"/>
        <w:rPr>
          <w:szCs w:val="24"/>
        </w:rPr>
      </w:pPr>
      <w:r>
        <w:br w:type="page"/>
      </w:r>
      <w:bookmarkStart w:id="18" w:name="_Toc105553308"/>
      <w:bookmarkStart w:id="19" w:name="_Toc109930011"/>
      <w:r w:rsidRPr="001B0094">
        <w:rPr>
          <w:rFonts w:eastAsia="Times New Roman"/>
        </w:rPr>
        <w:lastRenderedPageBreak/>
        <w:t>İKİNCİ BÖLÜM</w:t>
      </w:r>
      <w:bookmarkEnd w:id="18"/>
      <w:bookmarkEnd w:id="19"/>
    </w:p>
    <w:p w:rsidR="00AB1EE5" w:rsidRDefault="00AB1EE5" w:rsidP="00AB1EE5">
      <w:pPr>
        <w:pStyle w:val="Balk3"/>
        <w:jc w:val="center"/>
        <w:rPr>
          <w:rFonts w:eastAsia="Calibri"/>
        </w:rPr>
      </w:pPr>
      <w:bookmarkStart w:id="20" w:name="_Toc109930012"/>
      <w:r>
        <w:rPr>
          <w:rFonts w:eastAsia="Calibri"/>
        </w:rPr>
        <w:t>HEKİMLERİN EĞİTİMİ VE HASTANE</w:t>
      </w:r>
      <w:r w:rsidR="00243F27">
        <w:rPr>
          <w:rFonts w:eastAsia="Calibri"/>
        </w:rPr>
        <w:t>LER</w:t>
      </w:r>
      <w:bookmarkEnd w:id="20"/>
    </w:p>
    <w:p w:rsidR="00313072" w:rsidRPr="00EB0B8F" w:rsidRDefault="00EB0B8F" w:rsidP="00B31628">
      <w:pPr>
        <w:pStyle w:val="Balk1"/>
        <w:spacing w:before="120" w:after="120" w:line="240" w:lineRule="auto"/>
        <w:ind w:firstLine="0"/>
        <w:jc w:val="both"/>
      </w:pPr>
      <w:bookmarkStart w:id="21" w:name="_Toc109930013"/>
      <w:r w:rsidRPr="00EB0B8F">
        <w:t>1.</w:t>
      </w:r>
      <w:r w:rsidR="00313072" w:rsidRPr="00EB0B8F">
        <w:t>HEKİMLERİN EĞİTİMİ</w:t>
      </w:r>
      <w:bookmarkEnd w:id="21"/>
    </w:p>
    <w:p w:rsidR="00A33F0F" w:rsidRPr="00A33F0F" w:rsidRDefault="00A33F0F" w:rsidP="00A33F0F">
      <w:pPr>
        <w:ind w:firstLine="708"/>
        <w:rPr>
          <w:rFonts w:eastAsia="Calibri" w:cs="Times New Roman"/>
          <w:szCs w:val="24"/>
        </w:rPr>
      </w:pPr>
      <w:r w:rsidRPr="00A33F0F">
        <w:rPr>
          <w:rFonts w:eastAsia="Calibri" w:cs="Times New Roman"/>
          <w:szCs w:val="24"/>
        </w:rPr>
        <w:t>Osmanlı Devleti</w:t>
      </w:r>
      <w:r w:rsidR="00217F0C">
        <w:rPr>
          <w:rFonts w:eastAsia="Calibri" w:cs="Times New Roman"/>
          <w:szCs w:val="24"/>
        </w:rPr>
        <w:t>’nde</w:t>
      </w:r>
      <w:r w:rsidRPr="00A33F0F">
        <w:rPr>
          <w:rFonts w:eastAsia="Calibri" w:cs="Times New Roman"/>
          <w:szCs w:val="24"/>
        </w:rPr>
        <w:t xml:space="preserve"> hekimlerin eğitimine bakıldığında XIII. yüzyılın sonuna doğru Anadolu toprakları üzerinde sağlık hizmetinde oldukça gelişmiştir. Anadolu’nun çeşitli şehirlerinde darüşşifa, maristan ve bimarhane gibi sağlık kuruluşları devamlı olarak halka hizmet vermiştir. Osmanlı Devletinde var olan tıp kurumlarının bir kısmı Selçuklu Devleti tarafından kurulmuş olup devam etmiştir. Yine tıp kurumlarının bir kısmı ise Osmanlı Devleti tarafından yenisi eklenmiştir. Bu hastaneler vakıflara bağlı olarak devamlılığını sürdürmüştür</w:t>
      </w:r>
      <w:r w:rsidRPr="00A33F0F">
        <w:rPr>
          <w:rFonts w:eastAsia="Calibri" w:cs="Times New Roman"/>
          <w:szCs w:val="24"/>
          <w:vertAlign w:val="superscript"/>
        </w:rPr>
        <w:footnoteReference w:id="184"/>
      </w:r>
      <w:r w:rsidRPr="00A33F0F">
        <w:rPr>
          <w:rFonts w:eastAsia="Calibri" w:cs="Times New Roman"/>
          <w:szCs w:val="24"/>
        </w:rPr>
        <w:t>.</w:t>
      </w:r>
    </w:p>
    <w:p w:rsidR="00A33F0F" w:rsidRPr="00A33F0F" w:rsidRDefault="00A33F0F" w:rsidP="00A33F0F">
      <w:pPr>
        <w:ind w:firstLine="708"/>
        <w:rPr>
          <w:rFonts w:eastAsia="Calibri" w:cs="Times New Roman"/>
          <w:szCs w:val="24"/>
        </w:rPr>
      </w:pPr>
      <w:r w:rsidRPr="00A33F0F">
        <w:rPr>
          <w:rFonts w:eastAsia="Calibri" w:cs="Times New Roman"/>
          <w:szCs w:val="24"/>
        </w:rPr>
        <w:t>Osmanlı tıp anlayışı ve uygulanışı ele alındığında Selçuklu Devletiyle büyük benzerlik taşımaktadır. Bu benzerliklerden dolayı bu konu itibari ile Osmanlı Devletini Selçuklu Devletinden ayırabilmek güçtür.</w:t>
      </w:r>
      <w:r w:rsidRPr="00A33F0F">
        <w:rPr>
          <w:rFonts w:eastAsia="Calibri" w:cs="Times New Roman"/>
          <w:szCs w:val="24"/>
          <w:vertAlign w:val="superscript"/>
        </w:rPr>
        <w:footnoteReference w:id="185"/>
      </w:r>
    </w:p>
    <w:p w:rsidR="00A33F0F" w:rsidRPr="00A33F0F" w:rsidRDefault="00A33F0F" w:rsidP="00A33F0F">
      <w:pPr>
        <w:ind w:firstLine="708"/>
        <w:rPr>
          <w:rFonts w:eastAsia="Calibri" w:cs="Times New Roman"/>
          <w:szCs w:val="24"/>
        </w:rPr>
      </w:pPr>
      <w:r w:rsidRPr="00A33F0F">
        <w:rPr>
          <w:rFonts w:eastAsia="Calibri" w:cs="Times New Roman"/>
          <w:szCs w:val="24"/>
        </w:rPr>
        <w:t xml:space="preserve">Osmanlı Devleti medrese eğitimi istenilen seviyeye gelene kadar tıp eğitimi usta çırak ilişkisi ile verilmeye çalışılmıştır. Usta çırak ilişkisi ile eğitim alanlar, saray dışında eğitim alanlar, darüşşifa ve hekim eğitimi alanları kapsamaktaydı. Tıbba merak duyan gençler tarafından hekim tarafından gözetim altıda tutulacak şekilde hastanede hastanın başında, usta hekimlerin evlerinde almış oldukları eğitimle ve farklı şehirlerde mevcut olan hastanelerde pratik yapma usulü ile öğrenciler yetiştirilmekteydi. Ayrıca hekimler çeşitli darüşşifalarda pratik ve teorik bilgiler öğretilerek yetiştiriliyordu. Osmanlı Devleti’nde verilen tıp eğitimi aslında günümüzle benzerlik göstermekteydi. Hastanelerde pratik yapılıyor ayrıca dersanelerde teorik bilgiler öğretiliyordu. Belli bir süre eğitime tabi tutulan kişiler tıp eğitimlerinin tamamlaya bilmeleri için okumuş oldukları eserden sınava sokulur ve başarılı olduğu takdirde ise kişiye icazetname verilmiştir. Osmanlı Devleti’nde ilk hekim yetiştirilmiş olması bakımından Süleymaniye Külliyesi önemli bir yer teşkil etmektedir. Külliye incelendiğinde görülmektedir ki Süleymaniye Darüşşifası, eczahane ve Süleymaniye Tıp medresesi mevcut olduğu görülmektedir. Bir ihtisas tıp medresesi olan Süleymaniye Tıp Medresesi tıbbın temelinin oluşturduğu kabul edilen anatomi dersi, İbn Sina ve Galenus’un </w:t>
      </w:r>
      <w:r w:rsidRPr="00A33F0F">
        <w:rPr>
          <w:rFonts w:eastAsia="Calibri" w:cs="Times New Roman"/>
          <w:szCs w:val="24"/>
        </w:rPr>
        <w:lastRenderedPageBreak/>
        <w:t>eserlerinden işlenmekteydi. Tıp eğitiminde klasik kitapların yanında da mantık kitapları okutulmuştur. Alınan teorik bilgiler Süleymaniye Darüşşifasında pratiğe dökülmekteydi</w:t>
      </w:r>
      <w:r w:rsidRPr="00A33F0F">
        <w:rPr>
          <w:rFonts w:eastAsia="Calibri" w:cs="Times New Roman"/>
          <w:szCs w:val="24"/>
          <w:vertAlign w:val="superscript"/>
        </w:rPr>
        <w:footnoteReference w:id="186"/>
      </w:r>
      <w:r w:rsidRPr="00A33F0F">
        <w:rPr>
          <w:rFonts w:eastAsia="Calibri" w:cs="Times New Roman"/>
          <w:szCs w:val="24"/>
        </w:rPr>
        <w:t xml:space="preserve">. </w:t>
      </w:r>
    </w:p>
    <w:p w:rsidR="00A33F0F" w:rsidRPr="00A33F0F" w:rsidRDefault="00A33F0F" w:rsidP="00A33F0F">
      <w:pPr>
        <w:ind w:firstLine="708"/>
        <w:rPr>
          <w:rFonts w:eastAsia="Calibri" w:cs="Times New Roman"/>
          <w:szCs w:val="24"/>
        </w:rPr>
      </w:pPr>
      <w:r w:rsidRPr="00A33F0F">
        <w:rPr>
          <w:rFonts w:eastAsia="Calibri" w:cs="Times New Roman"/>
          <w:szCs w:val="24"/>
        </w:rPr>
        <w:t xml:space="preserve">İslam medeniyet tarihi incelendiğinde medreseler en önemli kurumların başında gelmektedir. Ayrıca Medreseler orta ve </w:t>
      </w:r>
      <w:proofErr w:type="gramStart"/>
      <w:r w:rsidRPr="00A33F0F">
        <w:rPr>
          <w:rFonts w:eastAsia="Calibri" w:cs="Times New Roman"/>
          <w:szCs w:val="24"/>
        </w:rPr>
        <w:t>yüksek öğretimle</w:t>
      </w:r>
      <w:proofErr w:type="gramEnd"/>
      <w:r w:rsidRPr="00A33F0F">
        <w:rPr>
          <w:rFonts w:eastAsia="Calibri" w:cs="Times New Roman"/>
          <w:szCs w:val="24"/>
        </w:rPr>
        <w:t xml:space="preserve"> eş değer sayılmaktadır. Karahanlılar zamanında temeli atılan medreseler, Osmanlı Devleti’nde yükseliş dönemine tekabül eden zaman diliminde oldukça yüksek başarı sergilemiştir</w:t>
      </w:r>
      <w:r w:rsidRPr="00A33F0F">
        <w:rPr>
          <w:rFonts w:eastAsia="Calibri" w:cs="Times New Roman"/>
          <w:szCs w:val="24"/>
          <w:vertAlign w:val="superscript"/>
        </w:rPr>
        <w:footnoteReference w:id="187"/>
      </w:r>
      <w:r w:rsidRPr="00A33F0F">
        <w:rPr>
          <w:rFonts w:eastAsia="Calibri" w:cs="Times New Roman"/>
          <w:szCs w:val="24"/>
        </w:rPr>
        <w:t>.</w:t>
      </w:r>
    </w:p>
    <w:p w:rsidR="00A33F0F" w:rsidRPr="00A33F0F" w:rsidRDefault="00A33F0F" w:rsidP="00A33F0F">
      <w:pPr>
        <w:ind w:firstLine="708"/>
        <w:rPr>
          <w:rFonts w:eastAsia="Calibri" w:cs="Times New Roman"/>
          <w:szCs w:val="24"/>
        </w:rPr>
      </w:pPr>
      <w:r w:rsidRPr="00A33F0F">
        <w:rPr>
          <w:rFonts w:eastAsia="Calibri" w:cs="Times New Roman"/>
          <w:szCs w:val="24"/>
        </w:rPr>
        <w:t>Darüşşifa ve medreselerde verilmekte olan tıp eğitiminden sonra buralarda yetişen kişilere ruus adı verilen diplomalar verilmiştir. Bu diplomalar ise Süleymaniye ya da Fatih medresesi ismi ile verilme bu medreseleri yöneten müderris adına verilmiştir</w:t>
      </w:r>
      <w:r w:rsidRPr="00A33F0F">
        <w:rPr>
          <w:rFonts w:eastAsia="Calibri" w:cs="Times New Roman"/>
          <w:szCs w:val="24"/>
          <w:vertAlign w:val="superscript"/>
        </w:rPr>
        <w:footnoteReference w:id="188"/>
      </w:r>
      <w:r w:rsidRPr="00A33F0F">
        <w:rPr>
          <w:rFonts w:eastAsia="Calibri" w:cs="Times New Roman"/>
          <w:szCs w:val="24"/>
        </w:rPr>
        <w:t>.</w:t>
      </w:r>
    </w:p>
    <w:p w:rsidR="00A33F0F" w:rsidRPr="00A33F0F" w:rsidRDefault="00A33F0F" w:rsidP="00A33F0F">
      <w:pPr>
        <w:ind w:firstLine="708"/>
        <w:rPr>
          <w:rFonts w:eastAsia="Calibri" w:cs="Times New Roman"/>
          <w:szCs w:val="24"/>
        </w:rPr>
      </w:pPr>
      <w:r w:rsidRPr="00A33F0F">
        <w:rPr>
          <w:rFonts w:eastAsia="Calibri" w:cs="Times New Roman"/>
          <w:szCs w:val="24"/>
        </w:rPr>
        <w:t>Osmanlı Devleti bilimsel çalışmalara önem vermiştir. Bu çalışma alanları içerisinde sağlık konusu da mevcuttur. Dönemin tıp kurumlarından biri olan darüşşifaların yönetilmesi vakıflara bağlı olsa da, kurumların işleyişi ve tayinler sarayın yönetimine tabiydi</w:t>
      </w:r>
      <w:r w:rsidRPr="00A33F0F">
        <w:rPr>
          <w:rFonts w:eastAsia="Calibri" w:cs="Times New Roman"/>
          <w:szCs w:val="24"/>
          <w:vertAlign w:val="superscript"/>
        </w:rPr>
        <w:footnoteReference w:id="189"/>
      </w:r>
      <w:r w:rsidRPr="00A33F0F">
        <w:rPr>
          <w:rFonts w:eastAsia="Calibri" w:cs="Times New Roman"/>
          <w:szCs w:val="24"/>
        </w:rPr>
        <w:t xml:space="preserve">. </w:t>
      </w:r>
    </w:p>
    <w:p w:rsidR="00A33F0F" w:rsidRPr="00A33F0F" w:rsidRDefault="00A33F0F" w:rsidP="00A33F0F">
      <w:pPr>
        <w:ind w:firstLine="708"/>
        <w:rPr>
          <w:rFonts w:eastAsia="Calibri" w:cs="Times New Roman"/>
          <w:szCs w:val="24"/>
        </w:rPr>
      </w:pPr>
      <w:r w:rsidRPr="00A33F0F">
        <w:rPr>
          <w:rFonts w:eastAsia="Calibri" w:cs="Times New Roman"/>
          <w:szCs w:val="24"/>
        </w:rPr>
        <w:t>Fetih hareketleri önemli bir yer tutan Osmanlı Devleti’nde bu yüzden eskiden beri ordunun ihtiyacı olan hekimi de karşılamaya çalışmıştır. Ayrıca Anadolu’da Osmanlı Devleti’nde Yıldırım Beyazıd tarafından yaptırılmış olan ilk hastane 1399 yılında Yıldırım Beyazıd Darüşşifası olmuştur. Bu darüşşifanın hizmet ama hastaların tedavisinin yanında orduya hekim yetiştirmek olmuştur. Osmanlı Devleti, Selçuklu Devletinden miras kalan kültürleri devam ettirip, sürdürmüştür</w:t>
      </w:r>
      <w:r w:rsidRPr="00A33F0F">
        <w:rPr>
          <w:rFonts w:eastAsia="Calibri" w:cs="Times New Roman"/>
          <w:szCs w:val="24"/>
          <w:vertAlign w:val="superscript"/>
        </w:rPr>
        <w:footnoteReference w:id="190"/>
      </w:r>
      <w:r w:rsidRPr="00A33F0F">
        <w:rPr>
          <w:rFonts w:eastAsia="Calibri" w:cs="Times New Roman"/>
          <w:szCs w:val="24"/>
        </w:rPr>
        <w:t>.</w:t>
      </w:r>
    </w:p>
    <w:p w:rsidR="00A33F0F" w:rsidRPr="00A33F0F" w:rsidRDefault="00A33F0F" w:rsidP="00A33F0F">
      <w:pPr>
        <w:ind w:firstLine="708"/>
        <w:rPr>
          <w:rFonts w:eastAsia="Calibri" w:cs="Times New Roman"/>
          <w:szCs w:val="24"/>
        </w:rPr>
      </w:pPr>
      <w:r w:rsidRPr="00A33F0F">
        <w:rPr>
          <w:rFonts w:eastAsia="Calibri" w:cs="Times New Roman"/>
          <w:szCs w:val="24"/>
        </w:rPr>
        <w:t xml:space="preserve">Osmanlı Devleti’nde tıp kurumlarının farklı bir işleyişinin yanı sıra yine farklı tabip yetiştirme yöntemleri mevcuttur. </w:t>
      </w:r>
      <w:proofErr w:type="gramStart"/>
      <w:r w:rsidRPr="00A33F0F">
        <w:rPr>
          <w:rFonts w:eastAsia="Calibri" w:cs="Times New Roman"/>
          <w:szCs w:val="24"/>
        </w:rPr>
        <w:t>Dahiliyeci</w:t>
      </w:r>
      <w:proofErr w:type="gramEnd"/>
      <w:r w:rsidRPr="00A33F0F">
        <w:rPr>
          <w:rFonts w:eastAsia="Calibri" w:cs="Times New Roman"/>
          <w:szCs w:val="24"/>
        </w:rPr>
        <w:t xml:space="preserve"> olarak adlandırılan tabiplerin yanında, “kırık-çıkıkçılar, attarlar, şerbetçiler, kehaller, cerrahlar” halkın hastalıklarının tedavisi ile uğraşan birçok sağlık kolları yer almaktaydı. Bu kolların hepsinde çeşitli dersler verilerek eğitilmekteydi.</w:t>
      </w:r>
    </w:p>
    <w:p w:rsidR="00A33F0F" w:rsidRPr="00A33F0F" w:rsidRDefault="00A33F0F" w:rsidP="00A33F0F">
      <w:pPr>
        <w:ind w:firstLine="708"/>
        <w:rPr>
          <w:rFonts w:eastAsia="Calibri" w:cs="Times New Roman"/>
          <w:b/>
          <w:szCs w:val="24"/>
        </w:rPr>
      </w:pPr>
      <w:r w:rsidRPr="00A33F0F">
        <w:rPr>
          <w:rFonts w:eastAsia="Calibri" w:cs="Times New Roman"/>
          <w:szCs w:val="24"/>
        </w:rPr>
        <w:t>XVII ve XVIII yüzyıl Osmanlı tıbbına bakıldığında</w:t>
      </w:r>
      <w:r w:rsidRPr="00A33F0F">
        <w:rPr>
          <w:rFonts w:eastAsia="Calibri" w:cs="Times New Roman"/>
          <w:b/>
          <w:szCs w:val="24"/>
        </w:rPr>
        <w:t xml:space="preserve"> </w:t>
      </w:r>
      <w:r w:rsidRPr="00A33F0F">
        <w:rPr>
          <w:rFonts w:eastAsia="Calibri" w:cs="Times New Roman"/>
          <w:szCs w:val="24"/>
        </w:rPr>
        <w:t xml:space="preserve">pozitif bilimlerde XVII yüzyıl Osmanlı Devleti oldukça gerilemiştir. Medreselerde önceki tarihlerde görülmekte olan astronomi, matematik, felsefe gibi dersler artık işlenmemekteydi. Pozitif ve akli ilimlerden uzaklaşılmış, fıkıh alanına yoğunlaşmıştır. XVII yüzyılın ünlü hekimlerine bakıldığında; </w:t>
      </w:r>
      <w:r w:rsidRPr="00A33F0F">
        <w:rPr>
          <w:rFonts w:eastAsia="Calibri" w:cs="Times New Roman"/>
          <w:szCs w:val="24"/>
        </w:rPr>
        <w:lastRenderedPageBreak/>
        <w:t>“Larendeli Derviş Siyahi, Zeynel Abidin Bin Halil, Emir Çelebi, Şirvanlı Şemseddin İtaki, Ayaşlı Şaban Şifali” isimleri mevcuttur</w:t>
      </w:r>
      <w:r w:rsidRPr="00A33F0F">
        <w:rPr>
          <w:rFonts w:eastAsia="Calibri" w:cs="Times New Roman"/>
          <w:szCs w:val="24"/>
          <w:vertAlign w:val="superscript"/>
        </w:rPr>
        <w:footnoteReference w:id="191"/>
      </w:r>
      <w:r w:rsidRPr="00A33F0F">
        <w:rPr>
          <w:rFonts w:eastAsia="Calibri" w:cs="Times New Roman"/>
          <w:szCs w:val="24"/>
        </w:rPr>
        <w:t>.</w:t>
      </w:r>
    </w:p>
    <w:p w:rsidR="00A33F0F" w:rsidRPr="00A33F0F" w:rsidRDefault="00A33F0F" w:rsidP="00A33F0F">
      <w:pPr>
        <w:ind w:firstLine="708"/>
        <w:rPr>
          <w:rFonts w:eastAsia="Calibri" w:cs="Times New Roman"/>
          <w:szCs w:val="24"/>
        </w:rPr>
      </w:pPr>
      <w:r w:rsidRPr="00A33F0F">
        <w:rPr>
          <w:rFonts w:eastAsia="Calibri" w:cs="Times New Roman"/>
          <w:szCs w:val="24"/>
        </w:rPr>
        <w:t>XVII yüzyıl içerisinde mevcut olan gerileme XVIII yüzyılda kendini daha çok göstererek, daha belirgin bir hal almıştır. Ekonomik anlamda da bu dönem Osmanlı Devleti sıkıntı içerisinde olduğu için kayda değer bir tıp kurumu inşa edememiştir. Geçmişten gelen tıp kurumları ve sosyal yardım kuruluşlarıyla halka hizmet vermeye devam etmiştir. Batılılaşma çabası içerisinde olan devletin çabaları ancak XVIII yüzyılın sonlarına doğru kendini göstermiştir. Osmanlı Devleti içerisinde medreselerde, astronomi, felsefe ve matematik gibi derslerin işlenmemesi olumsuz anlamda İmparatorluğu çok etkilemişti. Bunun nedeni Batı medeniyetinin değişimini gözlemleyebilecek ve ortaya atılan yen görüşleri inceleyebilecek kitlenin olmamasına sebep olmuştur. Bursalı Hekim Ali Münşi’nin Batı eserlerini çevirmesi XVIII yüzyılda tıbbın ilerlemesine gayret gösterildiğini açıklar. Ancak bu uğraşlar bir nizam şeklinde olamadığı için istenilen sonuca varılamamıştır</w:t>
      </w:r>
      <w:r w:rsidRPr="00A33F0F">
        <w:rPr>
          <w:rFonts w:eastAsia="Calibri" w:cs="Times New Roman"/>
          <w:szCs w:val="24"/>
          <w:vertAlign w:val="superscript"/>
        </w:rPr>
        <w:footnoteReference w:id="192"/>
      </w:r>
      <w:r w:rsidRPr="00A33F0F">
        <w:rPr>
          <w:rFonts w:eastAsia="Calibri" w:cs="Times New Roman"/>
          <w:szCs w:val="24"/>
        </w:rPr>
        <w:t>. XVIII yüzyıl ileri gelen hekimlerin isimleri; “Bursalı Ömer Şifai, Bursalı Ali Münşi ve Vesim Abbas” şeklindedir. Bu hekimler dönemlerinde mevcut olan çeşitli darüşşifa, Bimarhane gibi tıp kurumlarında görev yapmıştır</w:t>
      </w:r>
      <w:r w:rsidRPr="00A33F0F">
        <w:rPr>
          <w:rFonts w:eastAsia="Calibri" w:cs="Times New Roman"/>
          <w:szCs w:val="24"/>
          <w:vertAlign w:val="superscript"/>
        </w:rPr>
        <w:footnoteReference w:id="193"/>
      </w:r>
      <w:r w:rsidRPr="00A33F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Her şehrin kendine has bir duygusu bulunmaktadır. Bu duyguyu ona katan ise o şehrin sahip olduğu ruhun kendisidir. Şehirler bu ruhu içinde barındırdığı insanların yanında yapısına sinmiş </w:t>
      </w:r>
      <w:proofErr w:type="gramStart"/>
      <w:r w:rsidRPr="00FA2B0F">
        <w:rPr>
          <w:rFonts w:eastAsia="Calibri" w:cs="Times New Roman"/>
          <w:szCs w:val="24"/>
        </w:rPr>
        <w:t>mekanlardan</w:t>
      </w:r>
      <w:proofErr w:type="gramEnd"/>
      <w:r w:rsidRPr="00FA2B0F">
        <w:rPr>
          <w:rFonts w:eastAsia="Calibri" w:cs="Times New Roman"/>
          <w:szCs w:val="24"/>
        </w:rPr>
        <w:t xml:space="preserve"> almaktadır. Türk geleneğinde şehrin barındırdığı </w:t>
      </w:r>
      <w:proofErr w:type="gramStart"/>
      <w:r w:rsidRPr="00FA2B0F">
        <w:rPr>
          <w:rFonts w:eastAsia="Calibri" w:cs="Times New Roman"/>
          <w:szCs w:val="24"/>
        </w:rPr>
        <w:t>mekanlar</w:t>
      </w:r>
      <w:proofErr w:type="gramEnd"/>
      <w:r w:rsidRPr="00FA2B0F">
        <w:rPr>
          <w:rFonts w:eastAsia="Calibri" w:cs="Times New Roman"/>
          <w:szCs w:val="24"/>
        </w:rPr>
        <w:t xml:space="preserve"> sıradan yapılar değildir. Bu geçmiş tarihimizden beri böyle süregelmektedir. Şehrin içinde barındırdığı </w:t>
      </w:r>
      <w:proofErr w:type="gramStart"/>
      <w:r w:rsidRPr="00FA2B0F">
        <w:rPr>
          <w:rFonts w:eastAsia="Calibri" w:cs="Times New Roman"/>
          <w:szCs w:val="24"/>
        </w:rPr>
        <w:t>mekanlar</w:t>
      </w:r>
      <w:proofErr w:type="gramEnd"/>
      <w:r w:rsidRPr="00FA2B0F">
        <w:rPr>
          <w:rFonts w:eastAsia="Calibri" w:cs="Times New Roman"/>
          <w:szCs w:val="24"/>
        </w:rPr>
        <w:t xml:space="preserve"> vakıf geleneğinin canlı örnekleridir. Bu eserler tarihin hafıza belleğidir. Günümüze kadar gelmekte olan </w:t>
      </w:r>
      <w:proofErr w:type="gramStart"/>
      <w:r w:rsidRPr="00FA2B0F">
        <w:rPr>
          <w:rFonts w:eastAsia="Calibri" w:cs="Times New Roman"/>
          <w:szCs w:val="24"/>
        </w:rPr>
        <w:t>mekanlar</w:t>
      </w:r>
      <w:proofErr w:type="gramEnd"/>
      <w:r w:rsidRPr="00FA2B0F">
        <w:rPr>
          <w:rFonts w:eastAsia="Calibri" w:cs="Times New Roman"/>
          <w:szCs w:val="24"/>
        </w:rPr>
        <w:t xml:space="preserve"> sahiplerini kaybetseler dahi ilk oluştuğu andaki ruhu bünyesine sindirmektedirler. </w:t>
      </w:r>
    </w:p>
    <w:p w:rsidR="00FA2B0F" w:rsidRPr="00FA2B0F" w:rsidRDefault="00FA2B0F" w:rsidP="00FA2B0F">
      <w:pPr>
        <w:ind w:firstLine="708"/>
        <w:rPr>
          <w:rFonts w:eastAsia="Calibri" w:cs="Times New Roman"/>
          <w:szCs w:val="24"/>
        </w:rPr>
      </w:pPr>
      <w:r w:rsidRPr="00FA2B0F">
        <w:rPr>
          <w:rFonts w:eastAsia="Calibri" w:cs="Times New Roman"/>
          <w:szCs w:val="24"/>
        </w:rPr>
        <w:t>İnsanlar bir devlet yapılanmasına ihtiyaç duyar ve bu yapının altında yaşarlar. Devlet insanlara maddi bir beklentisi olmadan hizmet sunmaktadır. Bu karşılık beklenmeden hizmet verilen yapılardan biri şifahaneler</w:t>
      </w:r>
      <w:r w:rsidR="006264C3">
        <w:rPr>
          <w:rFonts w:eastAsia="Calibri" w:cs="Times New Roman"/>
          <w:szCs w:val="24"/>
        </w:rPr>
        <w:t>dir.</w:t>
      </w:r>
      <w:r w:rsidRPr="00FA2B0F">
        <w:rPr>
          <w:rFonts w:eastAsia="Calibri" w:cs="Times New Roman"/>
          <w:szCs w:val="24"/>
        </w:rPr>
        <w:t xml:space="preserve"> Şifahaneleri, şifa dağıtılan yer, şefkat yuvası olarak tanımlamak mümkündür. Hastaların, bakıma muhtaç kimselerin, kimsesizlerin, gariplerin, yolcuların, muhtaçların ve çevresine, kendine zararı dokunabilecek mecnunların yani delilerin gözetim altında tutulduğu yerlerdendir. Şifahaneler böyle kimselerin dertlerine derman </w:t>
      </w:r>
      <w:r w:rsidRPr="00FA2B0F">
        <w:rPr>
          <w:rFonts w:eastAsia="Calibri" w:cs="Times New Roman"/>
          <w:szCs w:val="24"/>
        </w:rPr>
        <w:lastRenderedPageBreak/>
        <w:t xml:space="preserve">buldukları </w:t>
      </w:r>
      <w:proofErr w:type="gramStart"/>
      <w:r w:rsidRPr="00FA2B0F">
        <w:rPr>
          <w:rFonts w:eastAsia="Calibri" w:cs="Times New Roman"/>
          <w:szCs w:val="24"/>
        </w:rPr>
        <w:t>mekanlardır</w:t>
      </w:r>
      <w:proofErr w:type="gramEnd"/>
      <w:r w:rsidRPr="00FA2B0F">
        <w:rPr>
          <w:rFonts w:eastAsia="Calibri" w:cs="Times New Roman"/>
          <w:szCs w:val="24"/>
        </w:rPr>
        <w:t xml:space="preserve">. Merhametli bir yaklaşım ile birlikte naif sözlerle </w:t>
      </w:r>
      <w:r w:rsidRPr="00FA2B0F">
        <w:rPr>
          <w:rFonts w:eastAsia="Calibri" w:cs="Times New Roman"/>
          <w:i/>
          <w:szCs w:val="24"/>
        </w:rPr>
        <w:t xml:space="preserve">“insanların en hayırlısı insanlığa en faydalı olandır” </w:t>
      </w:r>
      <w:r w:rsidRPr="00FA2B0F">
        <w:rPr>
          <w:rFonts w:eastAsia="Calibri" w:cs="Times New Roman"/>
          <w:szCs w:val="24"/>
        </w:rPr>
        <w:t>yaklaşımı ile</w:t>
      </w:r>
      <w:r w:rsidRPr="00FA2B0F">
        <w:rPr>
          <w:rFonts w:eastAsia="Calibri" w:cs="Times New Roman"/>
          <w:i/>
          <w:szCs w:val="24"/>
        </w:rPr>
        <w:t xml:space="preserve"> </w:t>
      </w:r>
      <w:r w:rsidRPr="00FA2B0F">
        <w:rPr>
          <w:rFonts w:eastAsia="Calibri" w:cs="Times New Roman"/>
          <w:szCs w:val="24"/>
        </w:rPr>
        <w:t xml:space="preserve">hizmet veren, geçmişten günümüze bu gelenek ile süre gelen insanlığa hizmet veren </w:t>
      </w:r>
      <w:proofErr w:type="gramStart"/>
      <w:r w:rsidRPr="00FA2B0F">
        <w:rPr>
          <w:rFonts w:eastAsia="Calibri" w:cs="Times New Roman"/>
          <w:szCs w:val="24"/>
        </w:rPr>
        <w:t>mekanlardır</w:t>
      </w:r>
      <w:proofErr w:type="gramEnd"/>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Şifahaneler dil, din ve cinsiyet farkı gözetmeksizin tıbbi hizmet sunulan köklü sağlık kurumlarıdır. Bu tarihi yapılar İslam-Türk geleneği ile beslenmiş</w:t>
      </w:r>
      <w:r w:rsidR="006264C3">
        <w:rPr>
          <w:rFonts w:eastAsia="Calibri" w:cs="Times New Roman"/>
          <w:szCs w:val="24"/>
        </w:rPr>
        <w:t>tir.</w:t>
      </w:r>
      <w:r w:rsidRPr="00FA2B0F">
        <w:rPr>
          <w:rFonts w:eastAsia="Calibri" w:cs="Times New Roman"/>
          <w:szCs w:val="24"/>
        </w:rPr>
        <w:t xml:space="preserve"> </w:t>
      </w:r>
      <w:r w:rsidR="006264C3">
        <w:rPr>
          <w:rFonts w:eastAsia="Calibri" w:cs="Times New Roman"/>
          <w:szCs w:val="24"/>
        </w:rPr>
        <w:t xml:space="preserve">Dönemini yansıtan önemli hizmet </w:t>
      </w:r>
      <w:proofErr w:type="gramStart"/>
      <w:r w:rsidR="006264C3">
        <w:rPr>
          <w:rFonts w:eastAsia="Calibri" w:cs="Times New Roman"/>
          <w:szCs w:val="24"/>
        </w:rPr>
        <w:t>mekanlarının</w:t>
      </w:r>
      <w:proofErr w:type="gramEnd"/>
      <w:r w:rsidR="006264C3">
        <w:rPr>
          <w:rFonts w:eastAsia="Calibri" w:cs="Times New Roman"/>
          <w:szCs w:val="24"/>
        </w:rPr>
        <w:t xml:space="preserve"> başında gelmektedir. </w:t>
      </w:r>
      <w:r w:rsidRPr="00FA2B0F">
        <w:rPr>
          <w:rFonts w:eastAsia="Calibri" w:cs="Times New Roman"/>
          <w:szCs w:val="24"/>
        </w:rPr>
        <w:t>Bu hizmetin ortaya çıkış noktasına bakıldığında Osmanlı</w:t>
      </w:r>
      <w:r w:rsidR="006264C3">
        <w:rPr>
          <w:rFonts w:eastAsia="Calibri" w:cs="Times New Roman"/>
          <w:szCs w:val="24"/>
        </w:rPr>
        <w:t>’</w:t>
      </w:r>
      <w:r w:rsidRPr="00FA2B0F">
        <w:rPr>
          <w:rFonts w:eastAsia="Calibri" w:cs="Times New Roman"/>
          <w:szCs w:val="24"/>
        </w:rPr>
        <w:t xml:space="preserve">nın bu kurumları Selçuklulardan miras aldığı görülmektedir. Anadolu’nun neredeyse her yerine yayılmış ve şifa dağıtan </w:t>
      </w:r>
      <w:proofErr w:type="gramStart"/>
      <w:r w:rsidRPr="00FA2B0F">
        <w:rPr>
          <w:rFonts w:eastAsia="Calibri" w:cs="Times New Roman"/>
          <w:szCs w:val="24"/>
        </w:rPr>
        <w:t>mekanları</w:t>
      </w:r>
      <w:proofErr w:type="gramEnd"/>
      <w:r w:rsidRPr="00FA2B0F">
        <w:rPr>
          <w:rFonts w:eastAsia="Calibri" w:cs="Times New Roman"/>
          <w:szCs w:val="24"/>
        </w:rPr>
        <w:t xml:space="preserve"> haline gelmiştir. Bu şifahaneler atalarımızın medeniyet seviyesini görmekte de önemli bir yere sahiptir. Avrupa’nın geri kaldığı dönemde Selçuklularda ve </w:t>
      </w:r>
      <w:r w:rsidR="00076F8A">
        <w:rPr>
          <w:rFonts w:eastAsia="Calibri" w:cs="Times New Roman"/>
          <w:szCs w:val="24"/>
        </w:rPr>
        <w:t>Osmanlı Devleti</w:t>
      </w:r>
      <w:r w:rsidR="00113D7E">
        <w:rPr>
          <w:rFonts w:eastAsia="Calibri" w:cs="Times New Roman"/>
          <w:szCs w:val="24"/>
        </w:rPr>
        <w:t>’nde</w:t>
      </w:r>
      <w:r w:rsidRPr="00FA2B0F">
        <w:rPr>
          <w:rFonts w:eastAsia="Calibri" w:cs="Times New Roman"/>
          <w:szCs w:val="24"/>
        </w:rPr>
        <w:t xml:space="preserve"> modern tıp eğitiminin verilmesinin yanında </w:t>
      </w:r>
      <w:r w:rsidR="006264C3">
        <w:rPr>
          <w:rFonts w:eastAsia="Calibri" w:cs="Times New Roman"/>
          <w:szCs w:val="24"/>
        </w:rPr>
        <w:t>hastalara şefkat ile yaklaşılması</w:t>
      </w:r>
      <w:r w:rsidRPr="00FA2B0F">
        <w:rPr>
          <w:rFonts w:eastAsia="Calibri" w:cs="Times New Roman"/>
          <w:szCs w:val="24"/>
        </w:rPr>
        <w:t xml:space="preserve"> ve ted</w:t>
      </w:r>
      <w:r w:rsidR="006264C3">
        <w:rPr>
          <w:rFonts w:eastAsia="Calibri" w:cs="Times New Roman"/>
          <w:szCs w:val="24"/>
        </w:rPr>
        <w:t>avi edilmesidir</w:t>
      </w:r>
      <w:r w:rsidRPr="00FA2B0F">
        <w:rPr>
          <w:rFonts w:eastAsia="Calibri" w:cs="Times New Roman"/>
          <w:szCs w:val="24"/>
          <w:vertAlign w:val="superscript"/>
        </w:rPr>
        <w:footnoteReference w:id="194"/>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Hümanist bir yaklaşımla inançlar gereği sevap alma, yaratanın rızası için kurulan vakıflar, şefkat abidesi ve iyilik düşünceleriyle doğmuş, günümüze kadar gelerek insanlığa birçok alanda güzel hizmetler sunmuştur. Bu bağlamda Türk-İslam kültürünün ve vakıf anlayışının önemli unsurlarından olan şifahanelerin büyük önem teşkil ettiği görülmektedir</w:t>
      </w:r>
      <w:r w:rsidRPr="00FA2B0F">
        <w:rPr>
          <w:rFonts w:eastAsia="Calibri" w:cs="Times New Roman"/>
          <w:szCs w:val="24"/>
          <w:vertAlign w:val="superscript"/>
        </w:rPr>
        <w:footnoteReference w:id="195"/>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Geçmişten bu yana insanın, beden</w:t>
      </w:r>
      <w:r w:rsidR="006264C3">
        <w:rPr>
          <w:rFonts w:eastAsia="Calibri" w:cs="Times New Roman"/>
          <w:szCs w:val="24"/>
        </w:rPr>
        <w:t>in</w:t>
      </w:r>
      <w:r w:rsidRPr="00FA2B0F">
        <w:rPr>
          <w:rFonts w:eastAsia="Calibri" w:cs="Times New Roman"/>
          <w:szCs w:val="24"/>
        </w:rPr>
        <w:t>de</w:t>
      </w:r>
      <w:r w:rsidR="006264C3">
        <w:rPr>
          <w:rFonts w:eastAsia="Calibri" w:cs="Times New Roman"/>
          <w:szCs w:val="24"/>
        </w:rPr>
        <w:t xml:space="preserve"> taşıdığı</w:t>
      </w:r>
      <w:r w:rsidRPr="00FA2B0F">
        <w:rPr>
          <w:rFonts w:eastAsia="Calibri" w:cs="Times New Roman"/>
          <w:szCs w:val="24"/>
        </w:rPr>
        <w:t xml:space="preserve"> veya ruhunda çeşitli s</w:t>
      </w:r>
      <w:r w:rsidR="006264C3">
        <w:rPr>
          <w:rFonts w:eastAsia="Calibri" w:cs="Times New Roman"/>
          <w:szCs w:val="24"/>
        </w:rPr>
        <w:t>ağlık sorunlar görülmüştür</w:t>
      </w:r>
      <w:r w:rsidRPr="00FA2B0F">
        <w:rPr>
          <w:rFonts w:eastAsia="Calibri" w:cs="Times New Roman"/>
          <w:szCs w:val="24"/>
        </w:rPr>
        <w:t>. Hastalanan bu kimselerin iyileşebilmesi için şifacı ve hekimler ile bu kişilerin şifa dağıtt</w:t>
      </w:r>
      <w:r w:rsidR="008151D6">
        <w:rPr>
          <w:rFonts w:eastAsia="Calibri" w:cs="Times New Roman"/>
          <w:szCs w:val="24"/>
        </w:rPr>
        <w:t xml:space="preserve">ıkları </w:t>
      </w:r>
      <w:proofErr w:type="gramStart"/>
      <w:r w:rsidR="008151D6">
        <w:rPr>
          <w:rFonts w:eastAsia="Calibri" w:cs="Times New Roman"/>
          <w:szCs w:val="24"/>
        </w:rPr>
        <w:t>mekanlar</w:t>
      </w:r>
      <w:proofErr w:type="gramEnd"/>
      <w:r w:rsidR="008151D6">
        <w:rPr>
          <w:rFonts w:eastAsia="Calibri" w:cs="Times New Roman"/>
          <w:szCs w:val="24"/>
        </w:rPr>
        <w:t xml:space="preserve"> oluşmuştur</w:t>
      </w:r>
      <w:r w:rsidRPr="00FA2B0F">
        <w:rPr>
          <w:rFonts w:eastAsia="Calibri" w:cs="Times New Roman"/>
          <w:szCs w:val="24"/>
        </w:rPr>
        <w:t xml:space="preserve">. Hastaların tedavi edildiği yerler olan şifahaneler külliyenin bir parçası olarak inşa edilmiş ve zaman içerisinde “darüşşifa, </w:t>
      </w:r>
      <w:r w:rsidR="004651C0">
        <w:rPr>
          <w:rFonts w:eastAsia="Calibri" w:cs="Times New Roman"/>
          <w:szCs w:val="24"/>
        </w:rPr>
        <w:t>bimarhane</w:t>
      </w:r>
      <w:r w:rsidRPr="00FA2B0F">
        <w:rPr>
          <w:rFonts w:eastAsia="Calibri" w:cs="Times New Roman"/>
          <w:szCs w:val="24"/>
        </w:rPr>
        <w:t>, bimaristan, maristan” gibi adlar da verilmiştir. Günümüz adıyla hastane anlamını taşımakta olan bu yapılarda hastalara genel bir sağlık hizmeti verildiği görülmektedir. Zamanla “</w:t>
      </w:r>
      <w:r w:rsidR="004651C0">
        <w:rPr>
          <w:rFonts w:eastAsia="Calibri" w:cs="Times New Roman"/>
          <w:i/>
          <w:szCs w:val="24"/>
        </w:rPr>
        <w:t>Bimarhane</w:t>
      </w:r>
      <w:r w:rsidRPr="00FA2B0F">
        <w:rPr>
          <w:rFonts w:eastAsia="Calibri" w:cs="Times New Roman"/>
          <w:szCs w:val="24"/>
        </w:rPr>
        <w:t>” ismi ile bütünleşen şifahanelerin bir kısmında akıl hastalarının tedavi edildiği görülmektedir</w:t>
      </w:r>
      <w:r w:rsidRPr="00FA2B0F">
        <w:rPr>
          <w:rFonts w:eastAsia="Calibri" w:cs="Times New Roman"/>
          <w:szCs w:val="24"/>
          <w:vertAlign w:val="superscript"/>
        </w:rPr>
        <w:footnoteReference w:id="196"/>
      </w:r>
      <w:r w:rsidRPr="00FA2B0F">
        <w:rPr>
          <w:rFonts w:eastAsia="Calibri" w:cs="Times New Roman"/>
          <w:szCs w:val="24"/>
        </w:rPr>
        <w:t>.</w:t>
      </w:r>
    </w:p>
    <w:p w:rsidR="00FA2B0F" w:rsidRPr="00FA2B0F" w:rsidRDefault="00076F8A" w:rsidP="00FA2B0F">
      <w:pPr>
        <w:ind w:firstLine="708"/>
        <w:rPr>
          <w:rFonts w:eastAsia="Calibri" w:cs="Times New Roman"/>
          <w:szCs w:val="24"/>
        </w:rPr>
      </w:pPr>
      <w:r>
        <w:rPr>
          <w:rFonts w:eastAsia="Calibri" w:cs="Times New Roman"/>
          <w:szCs w:val="24"/>
        </w:rPr>
        <w:t>Osmanlı Devleti</w:t>
      </w:r>
      <w:r w:rsidR="00FA2B0F" w:rsidRPr="00FA2B0F">
        <w:rPr>
          <w:rFonts w:eastAsia="Calibri" w:cs="Times New Roman"/>
          <w:szCs w:val="24"/>
        </w:rPr>
        <w:t xml:space="preserve"> döneminde topluma birçok kurum tarafında</w:t>
      </w:r>
      <w:r w:rsidR="008151D6">
        <w:rPr>
          <w:rFonts w:eastAsia="Calibri" w:cs="Times New Roman"/>
          <w:szCs w:val="24"/>
        </w:rPr>
        <w:t>n hizmet verilmiştir</w:t>
      </w:r>
      <w:r w:rsidR="00FA2B0F" w:rsidRPr="00FA2B0F">
        <w:rPr>
          <w:rFonts w:eastAsia="Calibri" w:cs="Times New Roman"/>
          <w:szCs w:val="24"/>
        </w:rPr>
        <w:t xml:space="preserve">. Bu kurumlardan biri de </w:t>
      </w:r>
      <w:r w:rsidR="004651C0">
        <w:rPr>
          <w:rFonts w:eastAsia="Calibri" w:cs="Times New Roman"/>
          <w:szCs w:val="24"/>
        </w:rPr>
        <w:t>bimarhane</w:t>
      </w:r>
      <w:r w:rsidR="00FA2B0F" w:rsidRPr="00FA2B0F">
        <w:rPr>
          <w:rFonts w:eastAsia="Calibri" w:cs="Times New Roman"/>
          <w:szCs w:val="24"/>
        </w:rPr>
        <w:t xml:space="preserve">lerdir. </w:t>
      </w:r>
      <w:r w:rsidR="004651C0">
        <w:rPr>
          <w:rFonts w:eastAsia="Calibri" w:cs="Times New Roman"/>
          <w:szCs w:val="24"/>
        </w:rPr>
        <w:t>Bimarhane</w:t>
      </w:r>
      <w:r w:rsidR="00FA2B0F" w:rsidRPr="00FA2B0F">
        <w:rPr>
          <w:rFonts w:eastAsia="Calibri" w:cs="Times New Roman"/>
          <w:szCs w:val="24"/>
        </w:rPr>
        <w:t xml:space="preserve">lerin tarihte hangi amaçla kullanılmış olduğu ve hastalara nasıl tedavi yöntemi uygulandığı yönündeki bilgiler eksikliğini korumaktadır. Ancak günümüzde birden fazla amaçlarla kullanılan bu </w:t>
      </w:r>
      <w:r w:rsidR="004651C0">
        <w:rPr>
          <w:rFonts w:eastAsia="Calibri" w:cs="Times New Roman"/>
          <w:szCs w:val="24"/>
        </w:rPr>
        <w:t>bimarhane</w:t>
      </w:r>
      <w:r w:rsidR="00FA2B0F" w:rsidRPr="00FA2B0F">
        <w:rPr>
          <w:rFonts w:eastAsia="Calibri" w:cs="Times New Roman"/>
          <w:szCs w:val="24"/>
        </w:rPr>
        <w:t>lerde, psikiyatri biliminde kullanılan tedavi usullerinin temelinin atıldığı</w:t>
      </w:r>
      <w:r w:rsidR="008151D6">
        <w:rPr>
          <w:rFonts w:eastAsia="Calibri" w:cs="Times New Roman"/>
          <w:szCs w:val="24"/>
        </w:rPr>
        <w:t xml:space="preserve"> anlaşılmaktadır</w:t>
      </w:r>
      <w:r w:rsidR="00FA2B0F" w:rsidRPr="00FA2B0F">
        <w:rPr>
          <w:rFonts w:eastAsia="Calibri" w:cs="Times New Roman"/>
          <w:szCs w:val="24"/>
          <w:vertAlign w:val="superscript"/>
        </w:rPr>
        <w:footnoteReference w:id="197"/>
      </w:r>
      <w:r w:rsidR="00FA2B0F" w:rsidRPr="00FA2B0F">
        <w:rPr>
          <w:rFonts w:eastAsia="Calibri" w:cs="Times New Roman"/>
          <w:szCs w:val="24"/>
        </w:rPr>
        <w:t>.</w:t>
      </w:r>
    </w:p>
    <w:p w:rsidR="00FA2B0F" w:rsidRPr="00FA2B0F" w:rsidRDefault="004651C0" w:rsidP="00FA2B0F">
      <w:pPr>
        <w:ind w:firstLine="708"/>
        <w:rPr>
          <w:rFonts w:eastAsia="Calibri" w:cs="Times New Roman"/>
          <w:szCs w:val="24"/>
        </w:rPr>
      </w:pPr>
      <w:r>
        <w:rPr>
          <w:rFonts w:eastAsia="Calibri" w:cs="Times New Roman"/>
          <w:szCs w:val="24"/>
        </w:rPr>
        <w:lastRenderedPageBreak/>
        <w:t>Bimarhane</w:t>
      </w:r>
      <w:r w:rsidR="00FA2B0F" w:rsidRPr="00FA2B0F">
        <w:rPr>
          <w:rFonts w:eastAsia="Calibri" w:cs="Times New Roman"/>
          <w:szCs w:val="24"/>
        </w:rPr>
        <w:t xml:space="preserve"> kelimesinin kökenine </w:t>
      </w:r>
      <w:r w:rsidR="008151D6">
        <w:rPr>
          <w:rFonts w:eastAsia="Calibri" w:cs="Times New Roman"/>
          <w:szCs w:val="24"/>
        </w:rPr>
        <w:t xml:space="preserve">ele alındığında </w:t>
      </w:r>
      <w:r w:rsidR="00FA2B0F" w:rsidRPr="00FA2B0F">
        <w:rPr>
          <w:rFonts w:eastAsia="Calibri" w:cs="Times New Roman"/>
          <w:szCs w:val="24"/>
        </w:rPr>
        <w:t xml:space="preserve">Farsçadan Türkçeye geçtiği görülmektedir. Hasta anlamına gelen “bimar” ve “ev” anlamına gelen hane kelimelerinin bir araya gelmesiyle oluşmaktadır. </w:t>
      </w:r>
      <w:r>
        <w:rPr>
          <w:rFonts w:eastAsia="Calibri" w:cs="Times New Roman"/>
          <w:szCs w:val="24"/>
        </w:rPr>
        <w:t>Bimarhane</w:t>
      </w:r>
      <w:r w:rsidR="00FA2B0F" w:rsidRPr="00FA2B0F">
        <w:rPr>
          <w:rFonts w:eastAsia="Calibri" w:cs="Times New Roman"/>
          <w:szCs w:val="24"/>
        </w:rPr>
        <w:t xml:space="preserve"> hastane anlamına g</w:t>
      </w:r>
      <w:r w:rsidR="008151D6">
        <w:rPr>
          <w:rFonts w:eastAsia="Calibri" w:cs="Times New Roman"/>
          <w:szCs w:val="24"/>
        </w:rPr>
        <w:t xml:space="preserve">elmektedir. 17. yüzyıl öncesinde </w:t>
      </w:r>
      <w:r w:rsidR="00FA2B0F" w:rsidRPr="00FA2B0F">
        <w:rPr>
          <w:rFonts w:eastAsia="Calibri" w:cs="Times New Roman"/>
          <w:szCs w:val="24"/>
        </w:rPr>
        <w:t>“</w:t>
      </w:r>
      <w:r w:rsidR="00FA2B0F" w:rsidRPr="008151D6">
        <w:rPr>
          <w:rFonts w:eastAsia="Calibri" w:cs="Times New Roman"/>
          <w:i/>
          <w:szCs w:val="24"/>
        </w:rPr>
        <w:t>maristan, bimaristan, darüşşifa</w:t>
      </w:r>
      <w:r w:rsidR="00FA2B0F" w:rsidRPr="00FA2B0F">
        <w:rPr>
          <w:rFonts w:eastAsia="Calibri" w:cs="Times New Roman"/>
          <w:szCs w:val="24"/>
        </w:rPr>
        <w:t xml:space="preserve">” kelimelerinin </w:t>
      </w:r>
      <w:r>
        <w:rPr>
          <w:rFonts w:eastAsia="Calibri" w:cs="Times New Roman"/>
          <w:szCs w:val="24"/>
        </w:rPr>
        <w:t>bimarhane</w:t>
      </w:r>
      <w:r w:rsidR="00FA2B0F" w:rsidRPr="00FA2B0F">
        <w:rPr>
          <w:rFonts w:eastAsia="Calibri" w:cs="Times New Roman"/>
          <w:szCs w:val="24"/>
        </w:rPr>
        <w:t xml:space="preserve"> kelimesi ile aynı anlamda kullanıldığı görülmektedir. </w:t>
      </w:r>
      <w:r w:rsidR="00FA2B0F" w:rsidRPr="008151D6">
        <w:rPr>
          <w:rFonts w:eastAsia="Calibri" w:cs="Times New Roman"/>
          <w:szCs w:val="24"/>
        </w:rPr>
        <w:t xml:space="preserve">Benzer şekilde Osmanlıca-Türkçe Ansiklopedik Lügat’ta da </w:t>
      </w:r>
      <w:r w:rsidRPr="008151D6">
        <w:rPr>
          <w:rFonts w:eastAsia="Calibri" w:cs="Times New Roman"/>
          <w:szCs w:val="24"/>
        </w:rPr>
        <w:t>bimarhane</w:t>
      </w:r>
      <w:r w:rsidR="00FA2B0F" w:rsidRPr="008151D6">
        <w:rPr>
          <w:rFonts w:eastAsia="Calibri" w:cs="Times New Roman"/>
          <w:szCs w:val="24"/>
        </w:rPr>
        <w:t>; “hastane”, “tımarhane”, “deliler yurdu” şeklinde tanımlanmaktadır</w:t>
      </w:r>
      <w:r w:rsidR="00FA2B0F" w:rsidRPr="00FA2B0F">
        <w:rPr>
          <w:rFonts w:eastAsia="Calibri" w:cs="Times New Roman"/>
          <w:i/>
          <w:szCs w:val="24"/>
          <w:vertAlign w:val="superscript"/>
        </w:rPr>
        <w:footnoteReference w:id="198"/>
      </w:r>
      <w:r w:rsidR="00FA2B0F" w:rsidRPr="00FA2B0F">
        <w:rPr>
          <w:rFonts w:eastAsia="Calibri" w:cs="Times New Roman"/>
          <w:i/>
          <w:szCs w:val="24"/>
        </w:rPr>
        <w:t xml:space="preserve">. </w:t>
      </w:r>
      <w:r w:rsidR="00FA2B0F" w:rsidRPr="00FA2B0F">
        <w:rPr>
          <w:rFonts w:eastAsia="Calibri" w:cs="Times New Roman"/>
          <w:szCs w:val="24"/>
        </w:rPr>
        <w:t xml:space="preserve">17. yüzyılın sonrasına bakıldığında </w:t>
      </w:r>
      <w:r w:rsidR="00076F8A">
        <w:rPr>
          <w:rFonts w:eastAsia="Calibri" w:cs="Times New Roman"/>
          <w:szCs w:val="24"/>
        </w:rPr>
        <w:t>Osmanlı Devleti</w:t>
      </w:r>
      <w:r w:rsidR="00FA2B0F" w:rsidRPr="00FA2B0F">
        <w:rPr>
          <w:rFonts w:eastAsia="Calibri" w:cs="Times New Roman"/>
          <w:szCs w:val="24"/>
        </w:rPr>
        <w:t xml:space="preserve"> “</w:t>
      </w:r>
      <w:r>
        <w:rPr>
          <w:rFonts w:eastAsia="Calibri" w:cs="Times New Roman"/>
          <w:szCs w:val="24"/>
        </w:rPr>
        <w:t>bimarhane</w:t>
      </w:r>
      <w:r w:rsidR="00FA2B0F" w:rsidRPr="00FA2B0F">
        <w:rPr>
          <w:rFonts w:eastAsia="Calibri" w:cs="Times New Roman"/>
          <w:szCs w:val="24"/>
        </w:rPr>
        <w:t xml:space="preserve">” kelimesini akıl hastalarının bulunduğu </w:t>
      </w:r>
      <w:proofErr w:type="gramStart"/>
      <w:r w:rsidR="00FA2B0F" w:rsidRPr="00FA2B0F">
        <w:rPr>
          <w:rFonts w:eastAsia="Calibri" w:cs="Times New Roman"/>
          <w:szCs w:val="24"/>
        </w:rPr>
        <w:t>mekanlara</w:t>
      </w:r>
      <w:proofErr w:type="gramEnd"/>
      <w:r w:rsidR="00FA2B0F" w:rsidRPr="00FA2B0F">
        <w:rPr>
          <w:rFonts w:eastAsia="Calibri" w:cs="Times New Roman"/>
          <w:szCs w:val="24"/>
        </w:rPr>
        <w:t xml:space="preserve"> özgü kullanmayı benimsediği görülmektedir. 18</w:t>
      </w:r>
      <w:r w:rsidR="008151D6">
        <w:rPr>
          <w:rFonts w:eastAsia="Calibri" w:cs="Times New Roman"/>
          <w:szCs w:val="24"/>
        </w:rPr>
        <w:t>. yüzyılın sonları ve 19. y</w:t>
      </w:r>
      <w:r w:rsidR="00FA2B0F" w:rsidRPr="00FA2B0F">
        <w:rPr>
          <w:rFonts w:eastAsia="Calibri" w:cs="Times New Roman"/>
          <w:szCs w:val="24"/>
        </w:rPr>
        <w:t>üzyılın başlarına gelindiğinde ise “darüşşifa” yapılarının gid</w:t>
      </w:r>
      <w:r w:rsidR="008151D6">
        <w:rPr>
          <w:rFonts w:eastAsia="Calibri" w:cs="Times New Roman"/>
          <w:szCs w:val="24"/>
        </w:rPr>
        <w:t xml:space="preserve">erek anlamlarının özelleştiği </w:t>
      </w:r>
      <w:r w:rsidR="00FA2B0F" w:rsidRPr="00FA2B0F">
        <w:rPr>
          <w:rFonts w:eastAsia="Calibri" w:cs="Times New Roman"/>
          <w:szCs w:val="24"/>
        </w:rPr>
        <w:t xml:space="preserve">yalnızca delilerin var olduğu </w:t>
      </w:r>
      <w:proofErr w:type="gramStart"/>
      <w:r w:rsidR="00FA2B0F" w:rsidRPr="00FA2B0F">
        <w:rPr>
          <w:rFonts w:eastAsia="Calibri" w:cs="Times New Roman"/>
          <w:szCs w:val="24"/>
        </w:rPr>
        <w:t>mekanların</w:t>
      </w:r>
      <w:proofErr w:type="gramEnd"/>
      <w:r w:rsidR="00FA2B0F" w:rsidRPr="00FA2B0F">
        <w:rPr>
          <w:rFonts w:eastAsia="Calibri" w:cs="Times New Roman"/>
          <w:szCs w:val="24"/>
        </w:rPr>
        <w:t xml:space="preserve"> ismini tanımlayan “</w:t>
      </w:r>
      <w:r>
        <w:rPr>
          <w:rFonts w:eastAsia="Calibri" w:cs="Times New Roman"/>
          <w:szCs w:val="24"/>
        </w:rPr>
        <w:t>bimarhane</w:t>
      </w:r>
      <w:r w:rsidR="00FA2B0F" w:rsidRPr="00FA2B0F">
        <w:rPr>
          <w:rFonts w:eastAsia="Calibri" w:cs="Times New Roman"/>
          <w:szCs w:val="24"/>
        </w:rPr>
        <w:t xml:space="preserve">" şeklinde dile getirildiği görülmektedir. “Maristan” sözcüğü incelendiğinde </w:t>
      </w:r>
      <w:r>
        <w:rPr>
          <w:rFonts w:eastAsia="Calibri" w:cs="Times New Roman"/>
          <w:szCs w:val="24"/>
        </w:rPr>
        <w:t>bimarhane</w:t>
      </w:r>
      <w:r w:rsidR="00FA2B0F" w:rsidRPr="00FA2B0F">
        <w:rPr>
          <w:rFonts w:eastAsia="Calibri" w:cs="Times New Roman"/>
          <w:szCs w:val="24"/>
        </w:rPr>
        <w:t xml:space="preserve"> kelimesi ile aynı anlamda kullanıldığı görülmektedir. </w:t>
      </w:r>
      <w:r w:rsidR="00FA2B0F" w:rsidRPr="00FA2B0F">
        <w:rPr>
          <w:rFonts w:eastAsia="Calibri" w:cs="Times New Roman"/>
          <w:i/>
          <w:szCs w:val="24"/>
        </w:rPr>
        <w:t>“Mâristan”</w:t>
      </w:r>
      <w:r w:rsidR="00FA2B0F" w:rsidRPr="00FA2B0F">
        <w:rPr>
          <w:rFonts w:eastAsia="Calibri" w:cs="Times New Roman"/>
          <w:szCs w:val="24"/>
        </w:rPr>
        <w:t xml:space="preserve"> sözcüğünün “bimâristandan” bozularak oluşan bir sözcük olduğu ve anlamının yine hastaneye yüklenilen anlamla aynı olduğu savunulmaktadır. “</w:t>
      </w:r>
      <w:r w:rsidR="00FA2B0F" w:rsidRPr="00FA2B0F">
        <w:rPr>
          <w:rFonts w:eastAsia="Calibri" w:cs="Times New Roman"/>
          <w:i/>
          <w:szCs w:val="24"/>
        </w:rPr>
        <w:t>Farsça’da “mâr” kelimesinin yılan anlamı taşıdığı ve bu bakışla, yılanların bulunduğu bir yer anlamında olabileceği de düşünülmektedir.”</w:t>
      </w:r>
      <w:r w:rsidR="00FA2B0F" w:rsidRPr="00FA2B0F">
        <w:rPr>
          <w:rFonts w:eastAsia="Calibri" w:cs="Times New Roman"/>
          <w:szCs w:val="24"/>
        </w:rPr>
        <w:t xml:space="preserve"> Yine bunun yanında yılan figürünün tıbbın sembolü olarak kullanıldığı da bilinmektedir. “Bakım” anlamına gelmekte olan “tımar” kelimesi türeyerek “tımarhane” sözcüğünü oluşturmuştur. Bu sözcüğün yaygın olarak hastane anlamında kullanıldığı görülmektedir. </w:t>
      </w:r>
      <w:r>
        <w:rPr>
          <w:rFonts w:eastAsia="Calibri" w:cs="Times New Roman"/>
          <w:szCs w:val="24"/>
        </w:rPr>
        <w:t>Bimarhane</w:t>
      </w:r>
      <w:r w:rsidR="00FA2B0F" w:rsidRPr="00FA2B0F">
        <w:rPr>
          <w:rFonts w:eastAsia="Calibri" w:cs="Times New Roman"/>
          <w:szCs w:val="24"/>
        </w:rPr>
        <w:t xml:space="preserve"> kelimesi 17. yüzyılın sonlarına kadar hastane kavramı anlamıyla kullanıldığı bili</w:t>
      </w:r>
      <w:r w:rsidR="008C34EF">
        <w:rPr>
          <w:rFonts w:eastAsia="Calibri" w:cs="Times New Roman"/>
          <w:szCs w:val="24"/>
        </w:rPr>
        <w:t>nmektedir. Bu nedenle kaynaklarda</w:t>
      </w:r>
      <w:r w:rsidR="00FA2B0F" w:rsidRPr="00FA2B0F">
        <w:rPr>
          <w:rFonts w:eastAsia="Calibri" w:cs="Times New Roman"/>
          <w:szCs w:val="24"/>
        </w:rPr>
        <w:t xml:space="preserve"> </w:t>
      </w:r>
      <w:r>
        <w:rPr>
          <w:rFonts w:eastAsia="Calibri" w:cs="Times New Roman"/>
          <w:szCs w:val="24"/>
        </w:rPr>
        <w:t>bimarhane</w:t>
      </w:r>
      <w:r w:rsidR="00FA2B0F" w:rsidRPr="00FA2B0F">
        <w:rPr>
          <w:rFonts w:eastAsia="Calibri" w:cs="Times New Roman"/>
          <w:szCs w:val="24"/>
        </w:rPr>
        <w:t xml:space="preserve"> tasnifinde hastanelerin gerçekleştirdiği faaliyetlerine rastlamak mümkündür. Hastane anlamını taşır nitelikte kullanılan ve günümüze kadar ulaşmış birçok kelimeler mevcuttur. </w:t>
      </w:r>
      <w:r w:rsidR="007B35EB">
        <w:rPr>
          <w:rFonts w:eastAsia="Calibri" w:cs="Times New Roman"/>
          <w:szCs w:val="24"/>
        </w:rPr>
        <w:t>H</w:t>
      </w:r>
      <w:r w:rsidR="00FA2B0F" w:rsidRPr="00FA2B0F">
        <w:rPr>
          <w:rFonts w:eastAsia="Calibri" w:cs="Times New Roman"/>
          <w:szCs w:val="24"/>
        </w:rPr>
        <w:t>astane anlamında en yaygın olarak kullanılan kelimelerden birinin de “darüşşifa” olduğu bilinmektedir</w:t>
      </w:r>
      <w:r w:rsidR="00FA2B0F" w:rsidRPr="00FA2B0F">
        <w:rPr>
          <w:rFonts w:eastAsia="Calibri" w:cs="Times New Roman"/>
          <w:szCs w:val="24"/>
          <w:vertAlign w:val="superscript"/>
        </w:rPr>
        <w:footnoteReference w:id="199"/>
      </w:r>
      <w:r w:rsidR="00FA2B0F" w:rsidRPr="00FA2B0F">
        <w:rPr>
          <w:rFonts w:eastAsia="Calibri" w:cs="Times New Roman"/>
          <w:szCs w:val="24"/>
        </w:rPr>
        <w:t>.</w:t>
      </w:r>
    </w:p>
    <w:p w:rsidR="00FA2B0F" w:rsidRPr="00FA2B0F" w:rsidRDefault="004651C0" w:rsidP="00FA2B0F">
      <w:pPr>
        <w:ind w:firstLine="708"/>
        <w:rPr>
          <w:rFonts w:eastAsia="Calibri" w:cs="Times New Roman"/>
          <w:i/>
          <w:szCs w:val="24"/>
        </w:rPr>
      </w:pPr>
      <w:r>
        <w:rPr>
          <w:rFonts w:eastAsia="Calibri" w:cs="Times New Roman"/>
          <w:szCs w:val="24"/>
        </w:rPr>
        <w:t>Bimarhane</w:t>
      </w:r>
      <w:r w:rsidR="007B35EB">
        <w:rPr>
          <w:rFonts w:eastAsia="Calibri" w:cs="Times New Roman"/>
          <w:szCs w:val="24"/>
        </w:rPr>
        <w:t xml:space="preserve"> kelimesi </w:t>
      </w:r>
      <w:r w:rsidR="00FA2B0F" w:rsidRPr="00FA2B0F">
        <w:rPr>
          <w:rFonts w:eastAsia="Calibri" w:cs="Times New Roman"/>
          <w:szCs w:val="24"/>
        </w:rPr>
        <w:t>tarihsel süreci içinde “Dârü’s-sıhha, Dârü’l-</w:t>
      </w:r>
      <w:proofErr w:type="gramStart"/>
      <w:r w:rsidR="00FA2B0F" w:rsidRPr="00FA2B0F">
        <w:rPr>
          <w:rFonts w:eastAsia="Calibri" w:cs="Times New Roman"/>
          <w:szCs w:val="24"/>
        </w:rPr>
        <w:t>afiye</w:t>
      </w:r>
      <w:proofErr w:type="gramEnd"/>
      <w:r w:rsidR="00FA2B0F" w:rsidRPr="00FA2B0F">
        <w:rPr>
          <w:rFonts w:eastAsia="Calibri" w:cs="Times New Roman"/>
          <w:szCs w:val="24"/>
        </w:rPr>
        <w:t xml:space="preserve">, Dârü’r-raha, Dârü’t-tıp, Maristan, </w:t>
      </w:r>
      <w:r>
        <w:rPr>
          <w:rFonts w:eastAsia="Calibri" w:cs="Times New Roman"/>
          <w:szCs w:val="24"/>
        </w:rPr>
        <w:t>Bimarhane</w:t>
      </w:r>
      <w:r w:rsidR="00FA2B0F" w:rsidRPr="00FA2B0F">
        <w:rPr>
          <w:rFonts w:eastAsia="Calibri" w:cs="Times New Roman"/>
          <w:szCs w:val="24"/>
        </w:rPr>
        <w:t xml:space="preserve">, Taphane, Nekahethane, Şifaiyye, Bimaristan, Darü’l-merza ve Me’menü’l-istihare” şeklinde kullanılmıştır. Adı geçen bu kurumlar incelendiğinde hastalara şifa olunan, ilaçların üretildiği, </w:t>
      </w:r>
      <w:r w:rsidR="004A5D6F">
        <w:rPr>
          <w:rFonts w:eastAsia="Calibri" w:cs="Times New Roman"/>
          <w:szCs w:val="24"/>
        </w:rPr>
        <w:t>birçok</w:t>
      </w:r>
      <w:r w:rsidR="00FA2B0F" w:rsidRPr="00FA2B0F">
        <w:rPr>
          <w:rFonts w:eastAsia="Calibri" w:cs="Times New Roman"/>
          <w:szCs w:val="24"/>
        </w:rPr>
        <w:t xml:space="preserve"> sağlık hizmetine yönelik işlemlerin yapıldığına rastlamak mümkündür. Bunların yanında Mevlana Celalettin Rumi’ye ait mektuplarda, “</w:t>
      </w:r>
      <w:r w:rsidR="00FA2B0F" w:rsidRPr="00FA2B0F">
        <w:rPr>
          <w:rFonts w:eastAsia="Calibri" w:cs="Times New Roman"/>
          <w:i/>
          <w:szCs w:val="24"/>
        </w:rPr>
        <w:t>Selçuklu Devleti</w:t>
      </w:r>
      <w:r w:rsidR="007B35EB">
        <w:rPr>
          <w:rFonts w:eastAsia="Calibri" w:cs="Times New Roman"/>
          <w:i/>
          <w:szCs w:val="24"/>
        </w:rPr>
        <w:t>’</w:t>
      </w:r>
      <w:r w:rsidR="00FA2B0F" w:rsidRPr="00FA2B0F">
        <w:rPr>
          <w:rFonts w:eastAsia="Calibri" w:cs="Times New Roman"/>
          <w:i/>
          <w:szCs w:val="24"/>
        </w:rPr>
        <w:t xml:space="preserve">nin sıhhat nazırı olarak adlandırılan hekimbaşına hitaben </w:t>
      </w:r>
      <w:r w:rsidR="00FA2B0F" w:rsidRPr="00FA2B0F">
        <w:rPr>
          <w:rFonts w:eastAsia="Calibri" w:cs="Times New Roman"/>
          <w:i/>
          <w:szCs w:val="24"/>
        </w:rPr>
        <w:lastRenderedPageBreak/>
        <w:t>yazılan mektuplardan da söz etmektedir. Bu mektuplarda baştabiplere takılan lakapların neler olduğundan bahsetmektedir”</w:t>
      </w:r>
      <w:r w:rsidR="00FA2B0F" w:rsidRPr="00FA2B0F">
        <w:rPr>
          <w:rFonts w:eastAsia="Calibri" w:cs="Times New Roman"/>
          <w:i/>
          <w:szCs w:val="24"/>
          <w:vertAlign w:val="superscript"/>
        </w:rPr>
        <w:footnoteReference w:id="200"/>
      </w:r>
      <w:r w:rsidR="00FA2B0F" w:rsidRPr="00FA2B0F">
        <w:rPr>
          <w:rFonts w:eastAsia="Calibri" w:cs="Times New Roman"/>
          <w:i/>
          <w:szCs w:val="24"/>
        </w:rPr>
        <w:t>.</w:t>
      </w:r>
    </w:p>
    <w:p w:rsidR="00FA2B0F" w:rsidRPr="00FA2B0F" w:rsidRDefault="004651C0" w:rsidP="00FA2B0F">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 xml:space="preserve">lerin tarihi süreçlerine </w:t>
      </w:r>
      <w:r w:rsidR="00FB3505">
        <w:rPr>
          <w:rFonts w:eastAsia="Calibri" w:cs="Times New Roman"/>
          <w:szCs w:val="24"/>
        </w:rPr>
        <w:t xml:space="preserve">ait </w:t>
      </w:r>
      <w:r w:rsidR="00FA2B0F" w:rsidRPr="00FA2B0F">
        <w:rPr>
          <w:rFonts w:eastAsia="Calibri" w:cs="Times New Roman"/>
          <w:szCs w:val="24"/>
        </w:rPr>
        <w:t xml:space="preserve">bu konuyla alakalı birçok belgenin mevcut olduğu bilinmektedir. Bu belgelere bakılarak </w:t>
      </w:r>
      <w:r>
        <w:rPr>
          <w:rFonts w:eastAsia="Calibri" w:cs="Times New Roman"/>
          <w:szCs w:val="24"/>
        </w:rPr>
        <w:t>bimarhane</w:t>
      </w:r>
      <w:r w:rsidR="00FA2B0F" w:rsidRPr="00FA2B0F">
        <w:rPr>
          <w:rFonts w:eastAsia="Calibri" w:cs="Times New Roman"/>
          <w:szCs w:val="24"/>
        </w:rPr>
        <w:t xml:space="preserve"> ile ilgili bilgiler önem kazanmaktadır. Bu hususta </w:t>
      </w:r>
      <w:r>
        <w:rPr>
          <w:rFonts w:eastAsia="Calibri" w:cs="Times New Roman"/>
          <w:szCs w:val="24"/>
        </w:rPr>
        <w:t>bimarhane</w:t>
      </w:r>
      <w:r w:rsidR="00FA2B0F" w:rsidRPr="00FA2B0F">
        <w:rPr>
          <w:rFonts w:eastAsia="Calibri" w:cs="Times New Roman"/>
          <w:szCs w:val="24"/>
        </w:rPr>
        <w:t>lerin tarihi süreç içinde oluşumu, oluşumundaki amaç, kullanılan tedaviler ve ekonomik açıdan nasıl desteklendiği gibi unsurlar kendini göstermektedir.</w:t>
      </w:r>
    </w:p>
    <w:p w:rsidR="000640A0" w:rsidRDefault="004651C0" w:rsidP="000640A0">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 xml:space="preserve"> sağlık kuruluşlarına verilen isimlerden biridir. “</w:t>
      </w:r>
      <w:r>
        <w:rPr>
          <w:rFonts w:eastAsia="Calibri" w:cs="Times New Roman"/>
          <w:szCs w:val="24"/>
        </w:rPr>
        <w:t>Bimarhane</w:t>
      </w:r>
      <w:r w:rsidR="00FA2B0F" w:rsidRPr="00FA2B0F">
        <w:rPr>
          <w:rFonts w:eastAsia="Calibri" w:cs="Times New Roman"/>
          <w:szCs w:val="24"/>
        </w:rPr>
        <w:t>” sözcüğünün nasıl anlaşıldığı, tarihi süreçte nasıl kullanılmış olduğu, deli kimseler hakkında bizlere önemli bilgiler sunmaktadır. Bu yüzden bu konuyla alakalı bilgilerin kronolojik sıra ile incelenmesi doğru olacaktır.</w:t>
      </w:r>
      <w:r w:rsidR="00FA2B0F" w:rsidRPr="00FA2B0F">
        <w:rPr>
          <w:rFonts w:eastAsia="Calibri" w:cs="Times New Roman"/>
          <w:szCs w:val="24"/>
          <w:vertAlign w:val="superscript"/>
        </w:rPr>
        <w:footnoteReference w:id="201"/>
      </w:r>
      <w:r w:rsidR="00FA2B0F" w:rsidRPr="00FA2B0F">
        <w:rPr>
          <w:rFonts w:eastAsia="Calibri" w:cs="Times New Roman"/>
          <w:szCs w:val="24"/>
        </w:rPr>
        <w:t>.</w:t>
      </w:r>
      <w:bookmarkStart w:id="22" w:name="_Toc105553310"/>
    </w:p>
    <w:p w:rsidR="00FA2B0F" w:rsidRPr="00EB0B8F" w:rsidRDefault="00EB0B8F" w:rsidP="00B31628">
      <w:pPr>
        <w:pStyle w:val="Balk1"/>
        <w:spacing w:before="120" w:after="120" w:line="240" w:lineRule="auto"/>
        <w:ind w:firstLine="0"/>
        <w:jc w:val="both"/>
        <w:rPr>
          <w:rFonts w:eastAsia="Calibri" w:cs="Times New Roman"/>
          <w:szCs w:val="24"/>
        </w:rPr>
      </w:pPr>
      <w:bookmarkStart w:id="23" w:name="_Toc109930014"/>
      <w:r w:rsidRPr="00EB0B8F">
        <w:rPr>
          <w:rFonts w:eastAsia="Times New Roman"/>
        </w:rPr>
        <w:t>2</w:t>
      </w:r>
      <w:r w:rsidR="008465F1" w:rsidRPr="00EB0B8F">
        <w:rPr>
          <w:rFonts w:eastAsia="Times New Roman"/>
        </w:rPr>
        <w:t>.</w:t>
      </w:r>
      <w:r w:rsidR="00FA2B0F" w:rsidRPr="00EB0B8F">
        <w:rPr>
          <w:rFonts w:eastAsia="Times New Roman"/>
        </w:rPr>
        <w:t xml:space="preserve"> BİMARHANE, ŞİFAHANE, DARÜŞŞİFA VE HASTANE KAVRAMLARI</w:t>
      </w:r>
      <w:bookmarkEnd w:id="22"/>
      <w:bookmarkEnd w:id="23"/>
    </w:p>
    <w:p w:rsidR="00FA2B0F" w:rsidRPr="00FA2B0F" w:rsidRDefault="00FA2B0F" w:rsidP="00FA2B0F">
      <w:pPr>
        <w:ind w:firstLine="708"/>
        <w:rPr>
          <w:rFonts w:eastAsia="Calibri" w:cs="Times New Roman"/>
          <w:szCs w:val="24"/>
        </w:rPr>
      </w:pPr>
      <w:r w:rsidRPr="00FA2B0F">
        <w:rPr>
          <w:rFonts w:eastAsia="Calibri" w:cs="Times New Roman"/>
          <w:szCs w:val="24"/>
        </w:rPr>
        <w:t>Geçmişten günümüze hayatın akışı içesinde ortaya yeni bilgiler çıkmış, bu bilgiler zamanla gelişerek bilgi birikimlerini meydana getirmiştir. Herkese göre kabul edilenin zıttı olarak yaşamın bir parçasını oluşturan tıp bilgilerinin çoğunu insanların ve es</w:t>
      </w:r>
      <w:r w:rsidR="009B0557">
        <w:rPr>
          <w:rFonts w:eastAsia="Calibri" w:cs="Times New Roman"/>
          <w:szCs w:val="24"/>
        </w:rPr>
        <w:t>ki kavimlerin keşfetmiş olduğu</w:t>
      </w:r>
      <w:r w:rsidRPr="00FA2B0F">
        <w:rPr>
          <w:rFonts w:eastAsia="Calibri" w:cs="Times New Roman"/>
          <w:szCs w:val="24"/>
        </w:rPr>
        <w:t xml:space="preserve"> bilinmektedir. Ancak bazı olgular nedeniyle tıp biliminin zamanla ilerlemesi gerekirken gerilemiş olduğunu görmek mümkündür. Bu olgular</w:t>
      </w:r>
      <w:r w:rsidR="00083BBF">
        <w:rPr>
          <w:rFonts w:eastAsia="Calibri" w:cs="Times New Roman"/>
          <w:szCs w:val="24"/>
        </w:rPr>
        <w:t xml:space="preserve"> arasında</w:t>
      </w:r>
      <w:r w:rsidRPr="00FA2B0F">
        <w:rPr>
          <w:rFonts w:eastAsia="Calibri" w:cs="Times New Roman"/>
          <w:szCs w:val="24"/>
        </w:rPr>
        <w:t>; din olgusunun beraberinde getirmiş olduğu inançlar, s</w:t>
      </w:r>
      <w:r w:rsidR="00083BBF">
        <w:rPr>
          <w:rFonts w:eastAsia="Calibri" w:cs="Times New Roman"/>
          <w:szCs w:val="24"/>
        </w:rPr>
        <w:t>ihir ve büyü gibi uygulamalar sayılabilir</w:t>
      </w:r>
      <w:r w:rsidRPr="00FA2B0F">
        <w:rPr>
          <w:rFonts w:eastAsia="Calibri" w:cs="Times New Roman"/>
          <w:szCs w:val="24"/>
          <w:vertAlign w:val="superscript"/>
        </w:rPr>
        <w:footnoteReference w:id="202"/>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İnsan</w:t>
      </w:r>
      <w:r w:rsidR="00083BBF">
        <w:rPr>
          <w:rFonts w:eastAsia="Calibri" w:cs="Times New Roman"/>
          <w:szCs w:val="24"/>
        </w:rPr>
        <w:t>,</w:t>
      </w:r>
      <w:r w:rsidRPr="00FA2B0F">
        <w:rPr>
          <w:rFonts w:eastAsia="Calibri" w:cs="Times New Roman"/>
          <w:szCs w:val="24"/>
        </w:rPr>
        <w:t xml:space="preserve"> vücudu hasta olabilen bir </w:t>
      </w:r>
      <w:r w:rsidR="00083BBF">
        <w:rPr>
          <w:rFonts w:eastAsia="Calibri" w:cs="Times New Roman"/>
          <w:szCs w:val="24"/>
        </w:rPr>
        <w:t>canlıd</w:t>
      </w:r>
      <w:r w:rsidRPr="00FA2B0F">
        <w:rPr>
          <w:rFonts w:eastAsia="Calibri" w:cs="Times New Roman"/>
          <w:szCs w:val="24"/>
        </w:rPr>
        <w:t xml:space="preserve">ır. </w:t>
      </w:r>
      <w:r w:rsidR="009B0557">
        <w:rPr>
          <w:rFonts w:eastAsia="Calibri" w:cs="Times New Roman"/>
          <w:szCs w:val="24"/>
        </w:rPr>
        <w:t xml:space="preserve">Hastalık </w:t>
      </w:r>
      <w:r w:rsidRPr="00FA2B0F">
        <w:rPr>
          <w:rFonts w:eastAsia="Calibri" w:cs="Times New Roman"/>
          <w:szCs w:val="24"/>
        </w:rPr>
        <w:t xml:space="preserve">ya da sağlıklı olma durumu bedensel, zihinsel ve sosyal yapılar birbirinde ayırmadan </w:t>
      </w:r>
      <w:r w:rsidR="009B0557">
        <w:rPr>
          <w:rFonts w:eastAsia="Calibri" w:cs="Times New Roman"/>
          <w:szCs w:val="24"/>
        </w:rPr>
        <w:t>birlikte değerlendirilmelidir</w:t>
      </w:r>
      <w:r w:rsidRPr="00FA2B0F">
        <w:rPr>
          <w:rFonts w:eastAsia="Calibri" w:cs="Times New Roman"/>
          <w:szCs w:val="24"/>
        </w:rPr>
        <w:t xml:space="preserve">. Böylelikle bütüncül bir yaklaşım </w:t>
      </w:r>
      <w:proofErr w:type="gramStart"/>
      <w:r w:rsidRPr="00FA2B0F">
        <w:rPr>
          <w:rFonts w:eastAsia="Calibri" w:cs="Times New Roman"/>
          <w:szCs w:val="24"/>
        </w:rPr>
        <w:t>sergilenebilmektedir .Vücudun</w:t>
      </w:r>
      <w:proofErr w:type="gramEnd"/>
      <w:r w:rsidRPr="00FA2B0F">
        <w:rPr>
          <w:rFonts w:eastAsia="Calibri" w:cs="Times New Roman"/>
          <w:szCs w:val="24"/>
        </w:rPr>
        <w:t xml:space="preserve"> işleyişinde sürekli bir sistem vardır. Bu sistemin aksamasında hastalık meydana gelebileceği gibi düzelmesi ile de sağlıklı olma durumu ortaya çıkmaktadır. Bu düzeni bozan unsurlar arasında vücudun kendisinin yanında dış etkenlerin büyük önemi vardır. Hayatın sunduğu olumlu veya olumsuz koşullar vücudun dengesini olumlu veya olumsuz etkileyebilmektedir. Bu koşullar olumsuz olduğunda hastalık meydana gelir ve insanlar sağlığına kavuşmak için tedavi arayışı içine girmektedir. Hastanın teşhis ve tedavi gördüğü sağlık kurumları bu nedenle ortaya çıkmıştır</w:t>
      </w:r>
      <w:r w:rsidRPr="00FA2B0F">
        <w:rPr>
          <w:rFonts w:eastAsia="Calibri" w:cs="Times New Roman"/>
          <w:szCs w:val="24"/>
          <w:vertAlign w:val="superscript"/>
        </w:rPr>
        <w:footnoteReference w:id="203"/>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Anadolu’da var ola</w:t>
      </w:r>
      <w:r w:rsidR="00083BBF">
        <w:rPr>
          <w:rFonts w:eastAsia="Calibri" w:cs="Times New Roman"/>
          <w:szCs w:val="24"/>
        </w:rPr>
        <w:t>n bu kurumlar</w:t>
      </w:r>
      <w:r w:rsidRPr="00FA2B0F">
        <w:rPr>
          <w:rFonts w:eastAsia="Calibri" w:cs="Times New Roman"/>
          <w:szCs w:val="24"/>
        </w:rPr>
        <w:t xml:space="preserve">; darüşşifa, </w:t>
      </w:r>
      <w:r w:rsidR="004651C0">
        <w:rPr>
          <w:rFonts w:eastAsia="Calibri" w:cs="Times New Roman"/>
          <w:szCs w:val="24"/>
        </w:rPr>
        <w:t>bimarhane</w:t>
      </w:r>
      <w:r w:rsidRPr="00FA2B0F">
        <w:rPr>
          <w:rFonts w:eastAsia="Calibri" w:cs="Times New Roman"/>
          <w:szCs w:val="24"/>
        </w:rPr>
        <w:t xml:space="preserve">, hastane, maristan, bimaristan, dar-üs-sıhha, darü't-tıb olarak adlandırılmıştır. Öte yandan en çok darüşşifa adı </w:t>
      </w:r>
      <w:r w:rsidRPr="00FA2B0F">
        <w:rPr>
          <w:rFonts w:eastAsia="Calibri" w:cs="Times New Roman"/>
          <w:szCs w:val="24"/>
        </w:rPr>
        <w:lastRenderedPageBreak/>
        <w:t>kullanılmaktadır. Darüşşifa sözcüğü “</w:t>
      </w:r>
      <w:r w:rsidRPr="00FA2B0F">
        <w:rPr>
          <w:rFonts w:eastAsia="Calibri" w:cs="Times New Roman"/>
          <w:i/>
          <w:szCs w:val="24"/>
        </w:rPr>
        <w:t>şifa yurdu</w:t>
      </w:r>
      <w:r w:rsidRPr="00FA2B0F">
        <w:rPr>
          <w:rFonts w:eastAsia="Calibri" w:cs="Times New Roman"/>
          <w:szCs w:val="24"/>
        </w:rPr>
        <w:t>” anlamına gelmektedir. Yukarıda bahsi geçen sağlık kuruluşları şimdiki anlamıyla hastanedir. Hastane kelimesi bugünkü anlamıyla ilk olarak Ahmet Vefik Paşa tarafından 1876 yılında yazılmış olan Lehçe-i Osmani ile sözlüğe “hastane” olarak girmiştir. Hastane kelimesinin Farsçadan Türkçeye aktarılmış bir kelime olduğu da bilinmektedir. Yine hastane anlamında kullanılmış olan “</w:t>
      </w:r>
      <w:r w:rsidRPr="009C2FF9">
        <w:rPr>
          <w:rFonts w:eastAsia="Calibri" w:cs="Times New Roman"/>
          <w:i/>
          <w:szCs w:val="24"/>
        </w:rPr>
        <w:t xml:space="preserve">dârüşşifâ”, “tîmârhâne”, “tîmâristân”, “bîmârhâne”, “bîmâristân” ve “mâristân” </w:t>
      </w:r>
      <w:r w:rsidR="00083BBF" w:rsidRPr="009C2FF9">
        <w:rPr>
          <w:rFonts w:eastAsia="Calibri" w:cs="Times New Roman"/>
          <w:szCs w:val="24"/>
        </w:rPr>
        <w:t xml:space="preserve">kelimelerine Evliya Çelebi’nin </w:t>
      </w:r>
      <w:r w:rsidR="00083BBF">
        <w:rPr>
          <w:rFonts w:eastAsia="Calibri" w:cs="Times New Roman"/>
          <w:szCs w:val="24"/>
        </w:rPr>
        <w:t>S</w:t>
      </w:r>
      <w:r w:rsidRPr="00FA2B0F">
        <w:rPr>
          <w:rFonts w:eastAsia="Calibri" w:cs="Times New Roman"/>
          <w:szCs w:val="24"/>
        </w:rPr>
        <w:t xml:space="preserve">eyehatnamesinde rastlamak mümkündür. Kaynaklarda </w:t>
      </w:r>
      <w:r w:rsidRPr="00083BBF">
        <w:rPr>
          <w:rFonts w:eastAsia="Calibri" w:cs="Times New Roman"/>
          <w:i/>
          <w:szCs w:val="24"/>
        </w:rPr>
        <w:t>“bîmârhâne”</w:t>
      </w:r>
      <w:r w:rsidRPr="00FA2B0F">
        <w:rPr>
          <w:rFonts w:eastAsia="Calibri" w:cs="Times New Roman"/>
          <w:szCs w:val="24"/>
        </w:rPr>
        <w:t xml:space="preserve"> ve </w:t>
      </w:r>
      <w:r w:rsidRPr="00083BBF">
        <w:rPr>
          <w:rFonts w:eastAsia="Calibri" w:cs="Times New Roman"/>
          <w:i/>
          <w:szCs w:val="24"/>
        </w:rPr>
        <w:t>“bîmâristân”</w:t>
      </w:r>
      <w:r w:rsidRPr="00FA2B0F">
        <w:rPr>
          <w:rFonts w:eastAsia="Calibri" w:cs="Times New Roman"/>
          <w:szCs w:val="24"/>
        </w:rPr>
        <w:t xml:space="preserve"> sözcüklerinin Farsçada genel olarak hastaların tedavilerinin ve bakımın y</w:t>
      </w:r>
      <w:r w:rsidR="00083BBF">
        <w:rPr>
          <w:rFonts w:eastAsia="Calibri" w:cs="Times New Roman"/>
          <w:szCs w:val="24"/>
        </w:rPr>
        <w:t>apıldığı yer anlamını taşıdığı anlaşılmaktadır</w:t>
      </w:r>
      <w:r w:rsidRPr="00FA2B0F">
        <w:rPr>
          <w:rFonts w:eastAsia="Calibri" w:cs="Times New Roman"/>
          <w:szCs w:val="24"/>
          <w:vertAlign w:val="superscript"/>
        </w:rPr>
        <w:footnoteReference w:id="204"/>
      </w:r>
      <w:r w:rsidRPr="00FA2B0F">
        <w:rPr>
          <w:rFonts w:eastAsia="Calibri" w:cs="Times New Roman"/>
          <w:szCs w:val="24"/>
        </w:rPr>
        <w:t>.</w:t>
      </w:r>
    </w:p>
    <w:p w:rsidR="00FA2B0F" w:rsidRPr="00FA2B0F" w:rsidRDefault="00791F55" w:rsidP="00FA2B0F">
      <w:pPr>
        <w:ind w:firstLine="708"/>
        <w:rPr>
          <w:rFonts w:eastAsia="Calibri" w:cs="Times New Roman"/>
          <w:szCs w:val="24"/>
        </w:rPr>
      </w:pPr>
      <w:r>
        <w:rPr>
          <w:rFonts w:eastAsia="Calibri" w:cs="Times New Roman"/>
          <w:szCs w:val="24"/>
        </w:rPr>
        <w:t>Orta Çağ</w:t>
      </w:r>
      <w:r w:rsidR="00FA2B0F" w:rsidRPr="00FA2B0F">
        <w:rPr>
          <w:rFonts w:eastAsia="Calibri" w:cs="Times New Roman"/>
          <w:szCs w:val="24"/>
        </w:rPr>
        <w:t xml:space="preserve"> döneminde “şifahane” kelimesinin “darüşşifa” ile aynı anlama geldiği görülmektedir. Araştırmalardan anlaşılmaktadır ki darüşşifa kelimesi daha önceki zamanlarda akıl hastalarının tedavi edildiği </w:t>
      </w:r>
      <w:proofErr w:type="gramStart"/>
      <w:r w:rsidR="00FA2B0F" w:rsidRPr="00FA2B0F">
        <w:rPr>
          <w:rFonts w:eastAsia="Calibri" w:cs="Times New Roman"/>
          <w:szCs w:val="24"/>
        </w:rPr>
        <w:t>mekanlardır</w:t>
      </w:r>
      <w:proofErr w:type="gramEnd"/>
      <w:r w:rsidR="00FA2B0F" w:rsidRPr="00FA2B0F">
        <w:rPr>
          <w:rFonts w:eastAsia="Calibri" w:cs="Times New Roman"/>
          <w:szCs w:val="24"/>
        </w:rPr>
        <w:t>. Ancak bazı çalışmalara bakıldığında sadec</w:t>
      </w:r>
      <w:r w:rsidR="00217F0C">
        <w:rPr>
          <w:rFonts w:eastAsia="Calibri" w:cs="Times New Roman"/>
          <w:szCs w:val="24"/>
        </w:rPr>
        <w:t>e 19. y</w:t>
      </w:r>
      <w:r w:rsidR="00FA2B0F" w:rsidRPr="00FA2B0F">
        <w:rPr>
          <w:rFonts w:eastAsia="Calibri" w:cs="Times New Roman"/>
          <w:szCs w:val="24"/>
        </w:rPr>
        <w:t>üzyılda psikoloji üzerine tedavi uygulandığı üzerinde dur</w:t>
      </w:r>
      <w:r w:rsidR="00217F0C">
        <w:rPr>
          <w:rFonts w:eastAsia="Calibri" w:cs="Times New Roman"/>
          <w:szCs w:val="24"/>
        </w:rPr>
        <w:t>ul</w:t>
      </w:r>
      <w:r w:rsidR="00FA2B0F" w:rsidRPr="00FA2B0F">
        <w:rPr>
          <w:rFonts w:eastAsia="Calibri" w:cs="Times New Roman"/>
          <w:szCs w:val="24"/>
        </w:rPr>
        <w:t>muştur.</w:t>
      </w:r>
      <w:r w:rsidR="009B0557">
        <w:rPr>
          <w:rFonts w:eastAsia="Calibri" w:cs="Times New Roman"/>
          <w:szCs w:val="24"/>
        </w:rPr>
        <w:t xml:space="preserve"> Bu anlamda Üsküdar</w:t>
      </w:r>
      <w:r w:rsidR="00FA2B0F" w:rsidRPr="00FA2B0F">
        <w:rPr>
          <w:rFonts w:eastAsia="Calibri" w:cs="Times New Roman"/>
          <w:szCs w:val="24"/>
        </w:rPr>
        <w:t xml:space="preserve">’daki Toptaşı </w:t>
      </w:r>
      <w:r w:rsidR="004651C0">
        <w:rPr>
          <w:rFonts w:eastAsia="Calibri" w:cs="Times New Roman"/>
          <w:szCs w:val="24"/>
        </w:rPr>
        <w:t>Bimarhane</w:t>
      </w:r>
      <w:r w:rsidR="00FA2B0F" w:rsidRPr="00FA2B0F">
        <w:rPr>
          <w:rFonts w:eastAsia="Calibri" w:cs="Times New Roman"/>
          <w:szCs w:val="24"/>
        </w:rPr>
        <w:t>si üzerine çeşitli araştırmalar mevcuttur</w:t>
      </w:r>
      <w:r w:rsidR="00FA2B0F" w:rsidRPr="00FA2B0F">
        <w:rPr>
          <w:rFonts w:eastAsia="Calibri" w:cs="Times New Roman"/>
          <w:szCs w:val="24"/>
          <w:vertAlign w:val="superscript"/>
        </w:rPr>
        <w:footnoteReference w:id="205"/>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Bir çalışmada Selçuk</w:t>
      </w:r>
      <w:r w:rsidR="009B0557">
        <w:rPr>
          <w:rFonts w:eastAsia="Calibri" w:cs="Times New Roman"/>
          <w:szCs w:val="24"/>
        </w:rPr>
        <w:t>lu</w:t>
      </w:r>
      <w:r w:rsidRPr="00FA2B0F">
        <w:rPr>
          <w:rFonts w:eastAsia="Calibri" w:cs="Times New Roman"/>
          <w:szCs w:val="24"/>
        </w:rPr>
        <w:t xml:space="preserve"> ve Osmanlı döneminde inşa edilen hastanelerin mimari yapısının kıyaslandığı görülmektedir. </w:t>
      </w:r>
      <w:r w:rsidR="00217F0C">
        <w:rPr>
          <w:rFonts w:eastAsia="Calibri" w:cs="Times New Roman"/>
          <w:szCs w:val="24"/>
        </w:rPr>
        <w:t>“B</w:t>
      </w:r>
      <w:r w:rsidRPr="00FA2B0F">
        <w:rPr>
          <w:rFonts w:eastAsia="Calibri" w:cs="Times New Roman"/>
          <w:szCs w:val="24"/>
        </w:rPr>
        <w:t>îmârhâne” kelimesinin “dârüşşifâ”yla aynı anlamda, yani hastane</w:t>
      </w:r>
      <w:r w:rsidR="002006E9">
        <w:rPr>
          <w:rFonts w:eastAsia="Calibri" w:cs="Times New Roman"/>
          <w:szCs w:val="24"/>
        </w:rPr>
        <w:t xml:space="preserve"> anlamı ile kullanılmış olduğu</w:t>
      </w:r>
      <w:r w:rsidRPr="00FA2B0F">
        <w:rPr>
          <w:rFonts w:eastAsia="Calibri" w:cs="Times New Roman"/>
          <w:szCs w:val="24"/>
        </w:rPr>
        <w:t>, sadece deliler için ayrılmış bir yer olarak</w:t>
      </w:r>
      <w:r w:rsidR="009B0557">
        <w:rPr>
          <w:rFonts w:eastAsia="Calibri" w:cs="Times New Roman"/>
          <w:szCs w:val="24"/>
        </w:rPr>
        <w:t xml:space="preserve"> görülmesinin uygun olmayacağı</w:t>
      </w:r>
      <w:r w:rsidRPr="00FA2B0F">
        <w:rPr>
          <w:rFonts w:eastAsia="Calibri" w:cs="Times New Roman"/>
          <w:szCs w:val="24"/>
        </w:rPr>
        <w:t xml:space="preserve"> ileri sür</w:t>
      </w:r>
      <w:r w:rsidR="009B0557">
        <w:rPr>
          <w:rFonts w:eastAsia="Calibri" w:cs="Times New Roman"/>
          <w:szCs w:val="24"/>
        </w:rPr>
        <w:t>ül</w:t>
      </w:r>
      <w:r w:rsidRPr="00FA2B0F">
        <w:rPr>
          <w:rFonts w:eastAsia="Calibri" w:cs="Times New Roman"/>
          <w:szCs w:val="24"/>
        </w:rPr>
        <w:t xml:space="preserve">mektedir. Bu kanıya İstanbul’da var olan </w:t>
      </w:r>
      <w:r w:rsidR="004651C0">
        <w:rPr>
          <w:rFonts w:eastAsia="Calibri" w:cs="Times New Roman"/>
          <w:szCs w:val="24"/>
        </w:rPr>
        <w:t>bimarhane</w:t>
      </w:r>
      <w:r w:rsidRPr="00FA2B0F">
        <w:rPr>
          <w:rFonts w:eastAsia="Calibri" w:cs="Times New Roman"/>
          <w:szCs w:val="24"/>
        </w:rPr>
        <w:t xml:space="preserve">lerin bu dönem içinde dokuza kadar çıkmış olduğunu ve bu </w:t>
      </w:r>
      <w:r w:rsidR="004651C0">
        <w:rPr>
          <w:rFonts w:eastAsia="Calibri" w:cs="Times New Roman"/>
          <w:szCs w:val="24"/>
        </w:rPr>
        <w:t>bimarhane</w:t>
      </w:r>
      <w:r w:rsidRPr="00FA2B0F">
        <w:rPr>
          <w:rFonts w:eastAsia="Calibri" w:cs="Times New Roman"/>
          <w:szCs w:val="24"/>
        </w:rPr>
        <w:t xml:space="preserve">lerin akıl sağlığı problemi yaşayan kişilerce doldurulabilecek kadar hastanın mevcut olmayacağına bağlamaktadır. 1839 yılında “hastane” kelimesinin Tanzimat Fermanı’nın ilan edilişinden sonra kullanıldığı bilinmektedir. Normal hastalarla ruh sağlığı problemi yaşayan kimseler bir dönem aynı </w:t>
      </w:r>
      <w:r w:rsidR="004651C0">
        <w:rPr>
          <w:rFonts w:eastAsia="Calibri" w:cs="Times New Roman"/>
          <w:szCs w:val="24"/>
        </w:rPr>
        <w:t>bimarhane</w:t>
      </w:r>
      <w:r w:rsidRPr="00FA2B0F">
        <w:rPr>
          <w:rFonts w:eastAsia="Calibri" w:cs="Times New Roman"/>
          <w:szCs w:val="24"/>
        </w:rPr>
        <w:t xml:space="preserve">de tedavi görmüştür. Bu duruma Edirne </w:t>
      </w:r>
      <w:r w:rsidR="004651C0">
        <w:rPr>
          <w:rFonts w:eastAsia="Calibri" w:cs="Times New Roman"/>
          <w:szCs w:val="24"/>
        </w:rPr>
        <w:t>bimarhane</w:t>
      </w:r>
      <w:r w:rsidRPr="00FA2B0F">
        <w:rPr>
          <w:rFonts w:eastAsia="Calibri" w:cs="Times New Roman"/>
          <w:szCs w:val="24"/>
        </w:rPr>
        <w:t>si önemli bir örnek teşkil etmektedir. Selçuklu dönemine bakıldığında ise sağlık kuruluşlarının isimlerinin farklı şekillerde nitelendiri</w:t>
      </w:r>
      <w:r w:rsidR="009B0557">
        <w:rPr>
          <w:rFonts w:eastAsia="Calibri" w:cs="Times New Roman"/>
          <w:szCs w:val="24"/>
        </w:rPr>
        <w:t>ldiği günümüze ulaşan belgelerden anlaşılmaktadır</w:t>
      </w:r>
      <w:r w:rsidRPr="00FA2B0F">
        <w:rPr>
          <w:rFonts w:eastAsia="Calibri" w:cs="Times New Roman"/>
          <w:szCs w:val="24"/>
        </w:rPr>
        <w:t xml:space="preserve">. Darüşşifalar o dönemde şifahane, maristan, bimaristan, darüssıhha, darülafiye, darüttıp, darülmerza, şifaiye, </w:t>
      </w:r>
      <w:r w:rsidR="004651C0">
        <w:rPr>
          <w:rFonts w:eastAsia="Calibri" w:cs="Times New Roman"/>
          <w:szCs w:val="24"/>
        </w:rPr>
        <w:t>bimarhane</w:t>
      </w:r>
      <w:r w:rsidRPr="00FA2B0F">
        <w:rPr>
          <w:rFonts w:eastAsia="Calibri" w:cs="Times New Roman"/>
          <w:szCs w:val="24"/>
        </w:rPr>
        <w:t>, tımarhane şeklinde isimlendirilmiştir. Bu yapılar vakıf disiplini ile ilerleyerek eğitim, yiyecek, kalacak yer gibi hizmetler sunmuş insanlara yardımı dokunmayı bir öncelik olarak bilmiş önde gelen sosyal yardım kuruluşları olarak kendilerini göstermişlerdir</w:t>
      </w:r>
      <w:r w:rsidRPr="00FA2B0F">
        <w:rPr>
          <w:rFonts w:eastAsia="Calibri" w:cs="Times New Roman"/>
          <w:szCs w:val="24"/>
          <w:vertAlign w:val="superscript"/>
        </w:rPr>
        <w:footnoteReference w:id="206"/>
      </w:r>
      <w:r w:rsidRPr="00FA2B0F">
        <w:rPr>
          <w:rFonts w:eastAsia="Calibri" w:cs="Times New Roman"/>
          <w:szCs w:val="24"/>
        </w:rPr>
        <w:t>.</w:t>
      </w:r>
    </w:p>
    <w:p w:rsidR="00FA2B0F" w:rsidRPr="00072955" w:rsidRDefault="00EB0B8F" w:rsidP="00B31628">
      <w:pPr>
        <w:pStyle w:val="Balk1"/>
        <w:spacing w:before="120" w:after="120" w:line="240" w:lineRule="auto"/>
        <w:ind w:firstLine="0"/>
        <w:jc w:val="both"/>
        <w:rPr>
          <w:rFonts w:eastAsia="Times New Roman"/>
          <w:b w:val="0"/>
        </w:rPr>
      </w:pPr>
      <w:bookmarkStart w:id="24" w:name="_Toc105553311"/>
      <w:bookmarkStart w:id="25" w:name="_Toc109930015"/>
      <w:r>
        <w:rPr>
          <w:rFonts w:eastAsia="Times New Roman"/>
          <w:b w:val="0"/>
        </w:rPr>
        <w:lastRenderedPageBreak/>
        <w:t>2</w:t>
      </w:r>
      <w:r w:rsidR="008465F1">
        <w:rPr>
          <w:rFonts w:eastAsia="Times New Roman"/>
          <w:b w:val="0"/>
        </w:rPr>
        <w:t>.1.</w:t>
      </w:r>
      <w:r w:rsidR="00FA2B0F" w:rsidRPr="00072955">
        <w:rPr>
          <w:rFonts w:eastAsia="Times New Roman"/>
          <w:b w:val="0"/>
        </w:rPr>
        <w:t xml:space="preserve"> İLK HASTANELER</w:t>
      </w:r>
      <w:bookmarkEnd w:id="24"/>
      <w:bookmarkEnd w:id="25"/>
    </w:p>
    <w:p w:rsidR="00FA2B0F" w:rsidRPr="00FA2B0F" w:rsidRDefault="00FA2B0F" w:rsidP="00FA2B0F">
      <w:pPr>
        <w:ind w:firstLine="708"/>
        <w:rPr>
          <w:rFonts w:eastAsia="Calibri" w:cs="Times New Roman"/>
          <w:i/>
          <w:szCs w:val="24"/>
        </w:rPr>
      </w:pPr>
      <w:r w:rsidRPr="00FA2B0F">
        <w:rPr>
          <w:rFonts w:eastAsia="Calibri" w:cs="Times New Roman"/>
          <w:szCs w:val="24"/>
        </w:rPr>
        <w:t>İslam toplumuna bakıldığında ilk hastane Muaviye zamanında Emevilerin başk</w:t>
      </w:r>
      <w:r w:rsidR="009B0557">
        <w:rPr>
          <w:rFonts w:eastAsia="Calibri" w:cs="Times New Roman"/>
          <w:szCs w:val="24"/>
        </w:rPr>
        <w:t>enti Şam’da yaptırılmıştır. Bu</w:t>
      </w:r>
      <w:r w:rsidRPr="00FA2B0F">
        <w:rPr>
          <w:rFonts w:eastAsia="Calibri" w:cs="Times New Roman"/>
          <w:szCs w:val="24"/>
        </w:rPr>
        <w:t xml:space="preserve"> sağlık hizmet</w:t>
      </w:r>
      <w:r w:rsidR="009B0557">
        <w:rPr>
          <w:rFonts w:eastAsia="Calibri" w:cs="Times New Roman"/>
          <w:szCs w:val="24"/>
        </w:rPr>
        <w:t>i</w:t>
      </w:r>
      <w:r w:rsidRPr="00FA2B0F">
        <w:rPr>
          <w:rFonts w:eastAsia="Calibri" w:cs="Times New Roman"/>
          <w:szCs w:val="24"/>
        </w:rPr>
        <w:t xml:space="preserve"> kuruluşunun adı el-Bimaristanü’s-Sağir’dir</w:t>
      </w:r>
      <w:r w:rsidRPr="00FA2B0F">
        <w:rPr>
          <w:rFonts w:eastAsia="Calibri" w:cs="Times New Roman"/>
          <w:szCs w:val="24"/>
          <w:vertAlign w:val="superscript"/>
        </w:rPr>
        <w:footnoteReference w:id="207"/>
      </w:r>
      <w:r w:rsidRPr="00FA2B0F">
        <w:rPr>
          <w:rFonts w:eastAsia="Calibri" w:cs="Times New Roman"/>
          <w:szCs w:val="24"/>
        </w:rPr>
        <w:t>.</w:t>
      </w:r>
    </w:p>
    <w:p w:rsidR="00FA2B0F" w:rsidRPr="00FA2B0F" w:rsidRDefault="00FA2B0F" w:rsidP="00234495">
      <w:pPr>
        <w:ind w:firstLine="708"/>
        <w:rPr>
          <w:rFonts w:eastAsia="Calibri" w:cs="Times New Roman"/>
          <w:szCs w:val="24"/>
        </w:rPr>
      </w:pPr>
      <w:r w:rsidRPr="00FA2B0F">
        <w:rPr>
          <w:rFonts w:eastAsia="Calibri" w:cs="Times New Roman"/>
          <w:szCs w:val="24"/>
        </w:rPr>
        <w:t>Haris-b Kelede, İslam dünyasının sayılı hekimlerinden biridir. İran’da okuduğu Cündişapur hastanesi ve tıp okuluna “</w:t>
      </w:r>
      <w:r w:rsidR="009B0557">
        <w:rPr>
          <w:rFonts w:eastAsia="Calibri" w:cs="Times New Roman"/>
          <w:szCs w:val="24"/>
        </w:rPr>
        <w:t>b</w:t>
      </w:r>
      <w:r w:rsidR="004651C0">
        <w:rPr>
          <w:rFonts w:eastAsia="Calibri" w:cs="Times New Roman"/>
          <w:szCs w:val="24"/>
        </w:rPr>
        <w:t>imarhane</w:t>
      </w:r>
      <w:r w:rsidRPr="00FA2B0F">
        <w:rPr>
          <w:rFonts w:eastAsia="Calibri" w:cs="Times New Roman"/>
          <w:szCs w:val="24"/>
        </w:rPr>
        <w:t xml:space="preserve">” denmiştir. Hastaneye ve tıp okuluna </w:t>
      </w:r>
      <w:r w:rsidR="004651C0">
        <w:rPr>
          <w:rFonts w:eastAsia="Calibri" w:cs="Times New Roman"/>
          <w:szCs w:val="24"/>
        </w:rPr>
        <w:t>Bimarhane</w:t>
      </w:r>
      <w:r w:rsidRPr="00FA2B0F">
        <w:rPr>
          <w:rFonts w:eastAsia="Calibri" w:cs="Times New Roman"/>
          <w:szCs w:val="24"/>
        </w:rPr>
        <w:t xml:space="preserve"> denmesi Arap toplumunda erken dönemde </w:t>
      </w:r>
      <w:r w:rsidR="009B0557">
        <w:rPr>
          <w:rFonts w:eastAsia="Calibri" w:cs="Times New Roman"/>
          <w:szCs w:val="24"/>
        </w:rPr>
        <w:t>b</w:t>
      </w:r>
      <w:r w:rsidR="004651C0">
        <w:rPr>
          <w:rFonts w:eastAsia="Calibri" w:cs="Times New Roman"/>
          <w:szCs w:val="24"/>
        </w:rPr>
        <w:t>imarhane</w:t>
      </w:r>
      <w:r w:rsidRPr="00FA2B0F">
        <w:rPr>
          <w:rFonts w:eastAsia="Calibri" w:cs="Times New Roman"/>
          <w:szCs w:val="24"/>
        </w:rPr>
        <w:t xml:space="preserve"> kelimesini</w:t>
      </w:r>
      <w:r w:rsidR="009B0557">
        <w:rPr>
          <w:rFonts w:eastAsia="Calibri" w:cs="Times New Roman"/>
          <w:szCs w:val="24"/>
        </w:rPr>
        <w:t>n benimsendiğinin göstergesidir</w:t>
      </w:r>
      <w:r w:rsidRPr="00FA2B0F">
        <w:rPr>
          <w:rFonts w:eastAsia="Calibri" w:cs="Times New Roman"/>
          <w:szCs w:val="24"/>
        </w:rPr>
        <w:t xml:space="preserve">. İslam kültürüyle şekil alan ilk </w:t>
      </w:r>
      <w:r w:rsidR="004651C0">
        <w:rPr>
          <w:rFonts w:eastAsia="Calibri" w:cs="Times New Roman"/>
          <w:szCs w:val="24"/>
        </w:rPr>
        <w:t>bimarhane</w:t>
      </w:r>
      <w:r w:rsidRPr="00FA2B0F">
        <w:rPr>
          <w:rFonts w:eastAsia="Calibri" w:cs="Times New Roman"/>
          <w:szCs w:val="24"/>
        </w:rPr>
        <w:t xml:space="preserve"> </w:t>
      </w:r>
      <w:r w:rsidRPr="00FA2B0F">
        <w:rPr>
          <w:rFonts w:eastAsia="Calibri" w:cs="Times New Roman"/>
          <w:szCs w:val="24"/>
          <w:shd w:val="clear" w:color="auto" w:fill="FFFFFF"/>
        </w:rPr>
        <w:t xml:space="preserve">Medine önlerinde, hicretin 5. </w:t>
      </w:r>
      <w:r w:rsidR="002006E9" w:rsidRPr="00FA2B0F">
        <w:rPr>
          <w:rFonts w:eastAsia="Calibri" w:cs="Times New Roman"/>
          <w:szCs w:val="24"/>
          <w:shd w:val="clear" w:color="auto" w:fill="FFFFFF"/>
        </w:rPr>
        <w:t>Y</w:t>
      </w:r>
      <w:r w:rsidRPr="00FA2B0F">
        <w:rPr>
          <w:rFonts w:eastAsia="Calibri" w:cs="Times New Roman"/>
          <w:szCs w:val="24"/>
          <w:shd w:val="clear" w:color="auto" w:fill="FFFFFF"/>
        </w:rPr>
        <w:t>ılı</w:t>
      </w:r>
      <w:r w:rsidR="002006E9">
        <w:rPr>
          <w:rFonts w:eastAsia="Calibri" w:cs="Times New Roman"/>
          <w:szCs w:val="24"/>
          <w:shd w:val="clear" w:color="auto" w:fill="FFFFFF"/>
        </w:rPr>
        <w:t>,</w:t>
      </w:r>
      <w:r w:rsidRPr="00FA2B0F">
        <w:rPr>
          <w:rFonts w:eastAsia="Calibri" w:cs="Times New Roman"/>
          <w:szCs w:val="24"/>
          <w:shd w:val="clear" w:color="auto" w:fill="FFFFFF"/>
        </w:rPr>
        <w:t xml:space="preserve"> </w:t>
      </w:r>
      <w:r w:rsidR="002006E9">
        <w:rPr>
          <w:rFonts w:eastAsia="Calibri" w:cs="Times New Roman"/>
          <w:szCs w:val="24"/>
          <w:shd w:val="clear" w:color="auto" w:fill="FFFFFF"/>
        </w:rPr>
        <w:t xml:space="preserve">1 Mart 627 tarihinde </w:t>
      </w:r>
      <w:r w:rsidRPr="00FA2B0F">
        <w:rPr>
          <w:rFonts w:eastAsia="Calibri" w:cs="Times New Roman"/>
          <w:szCs w:val="24"/>
          <w:shd w:val="clear" w:color="auto" w:fill="FFFFFF"/>
        </w:rPr>
        <w:t xml:space="preserve">başlayan Hendek Savaşı </w:t>
      </w:r>
      <w:r w:rsidR="002006E9">
        <w:rPr>
          <w:rFonts w:eastAsia="Calibri" w:cs="Times New Roman"/>
          <w:szCs w:val="24"/>
          <w:shd w:val="clear" w:color="auto" w:fill="FFFFFF"/>
        </w:rPr>
        <w:t xml:space="preserve">sırasında </w:t>
      </w:r>
      <w:r w:rsidRPr="00FA2B0F">
        <w:rPr>
          <w:rFonts w:eastAsia="Calibri" w:cs="Times New Roman"/>
          <w:szCs w:val="24"/>
          <w:shd w:val="clear" w:color="auto" w:fill="FFFFFF"/>
        </w:rPr>
        <w:t xml:space="preserve">seyyar özellik taşıyan bir savaş hastanesi olarak meydana getirilmiştir. Bu seyyar hastanede yaralıların tedavi edilmiş olduğu bilinmektedir. Bu </w:t>
      </w:r>
      <w:r w:rsidR="004651C0">
        <w:rPr>
          <w:rFonts w:eastAsia="Calibri" w:cs="Times New Roman"/>
          <w:szCs w:val="24"/>
          <w:shd w:val="clear" w:color="auto" w:fill="FFFFFF"/>
        </w:rPr>
        <w:t>bimarhane</w:t>
      </w:r>
      <w:r w:rsidRPr="00FA2B0F">
        <w:rPr>
          <w:rFonts w:eastAsia="Calibri" w:cs="Times New Roman"/>
          <w:szCs w:val="24"/>
          <w:shd w:val="clear" w:color="auto" w:fill="FFFFFF"/>
        </w:rPr>
        <w:t>lerden sonra çok daha donanıml</w:t>
      </w:r>
      <w:r w:rsidR="002006E9">
        <w:rPr>
          <w:rFonts w:eastAsia="Calibri" w:cs="Times New Roman"/>
          <w:szCs w:val="24"/>
          <w:shd w:val="clear" w:color="auto" w:fill="FFFFFF"/>
        </w:rPr>
        <w:t>ı ilk hastane</w:t>
      </w:r>
      <w:r w:rsidRPr="00FA2B0F">
        <w:rPr>
          <w:rFonts w:eastAsia="Calibri" w:cs="Times New Roman"/>
          <w:szCs w:val="24"/>
          <w:shd w:val="clear" w:color="auto" w:fill="FFFFFF"/>
        </w:rPr>
        <w:t xml:space="preserve"> </w:t>
      </w:r>
      <w:r w:rsidRPr="00FA2B0F">
        <w:rPr>
          <w:rFonts w:eastAsia="Calibri" w:cs="Times New Roman"/>
          <w:szCs w:val="24"/>
        </w:rPr>
        <w:t xml:space="preserve">Emevi Halifesi olan Velid b. </w:t>
      </w:r>
      <w:r w:rsidR="002006E9">
        <w:rPr>
          <w:rFonts w:eastAsia="Calibri" w:cs="Times New Roman"/>
          <w:szCs w:val="24"/>
        </w:rPr>
        <w:t>Abdülmelik öncülüğünde yapılmıştır</w:t>
      </w:r>
      <w:r w:rsidRPr="00FA2B0F">
        <w:rPr>
          <w:rFonts w:eastAsia="Calibri" w:cs="Times New Roman"/>
          <w:szCs w:val="24"/>
        </w:rPr>
        <w:t>. Bu hastanede çalışan hekimler maaş ile görevlendirilmiştir. Hastane içinde özel olarak cüzzam ve akıl hastaları için ayrı odalar oluşturulmuştur. Bu h</w:t>
      </w:r>
      <w:r w:rsidR="002006E9">
        <w:rPr>
          <w:rFonts w:eastAsia="Calibri" w:cs="Times New Roman"/>
          <w:szCs w:val="24"/>
        </w:rPr>
        <w:t>astalıkları taşıyan kişiler</w:t>
      </w:r>
      <w:r w:rsidRPr="00FA2B0F">
        <w:rPr>
          <w:rFonts w:eastAsia="Calibri" w:cs="Times New Roman"/>
          <w:szCs w:val="24"/>
        </w:rPr>
        <w:t xml:space="preserve"> diğer hastalardan ayır</w:t>
      </w:r>
      <w:r w:rsidR="002006E9">
        <w:rPr>
          <w:rFonts w:eastAsia="Calibri" w:cs="Times New Roman"/>
          <w:szCs w:val="24"/>
        </w:rPr>
        <w:t>ıl</w:t>
      </w:r>
      <w:r w:rsidRPr="00FA2B0F">
        <w:rPr>
          <w:rFonts w:eastAsia="Calibri" w:cs="Times New Roman"/>
          <w:szCs w:val="24"/>
        </w:rPr>
        <w:t>arak tedavi ed</w:t>
      </w:r>
      <w:r w:rsidR="002006E9">
        <w:rPr>
          <w:rFonts w:eastAsia="Calibri" w:cs="Times New Roman"/>
          <w:szCs w:val="24"/>
        </w:rPr>
        <w:t>ilmeye çalışılmıştır</w:t>
      </w:r>
      <w:r w:rsidR="00234495">
        <w:rPr>
          <w:rFonts w:eastAsia="Calibri" w:cs="Times New Roman"/>
          <w:szCs w:val="24"/>
        </w:rPr>
        <w:t>. Cüzzam ve akıl hastalarının</w:t>
      </w:r>
      <w:r w:rsidRPr="00FA2B0F">
        <w:rPr>
          <w:rFonts w:eastAsia="Calibri" w:cs="Times New Roman"/>
          <w:szCs w:val="24"/>
        </w:rPr>
        <w:t xml:space="preserve"> sağlık açısından tek veya aynı hastalığı taşıyan kişilerce tedavi edilmesi, hastalıkların diğer hastalara bulaşmasını</w:t>
      </w:r>
      <w:r w:rsidR="00234495">
        <w:rPr>
          <w:rFonts w:eastAsia="Calibri" w:cs="Times New Roman"/>
          <w:szCs w:val="24"/>
        </w:rPr>
        <w:t>n</w:t>
      </w:r>
      <w:r w:rsidRPr="00FA2B0F">
        <w:rPr>
          <w:rFonts w:eastAsia="Calibri" w:cs="Times New Roman"/>
          <w:szCs w:val="24"/>
        </w:rPr>
        <w:t xml:space="preserve"> ya da zararı dokunmasının önüne geçmek için alınan bir karar</w:t>
      </w:r>
      <w:r w:rsidR="00234495">
        <w:rPr>
          <w:rFonts w:eastAsia="Calibri" w:cs="Times New Roman"/>
          <w:szCs w:val="24"/>
        </w:rPr>
        <w:t>dır. İslam ülkelerinde</w:t>
      </w:r>
      <w:r w:rsidRPr="00FA2B0F">
        <w:rPr>
          <w:rFonts w:eastAsia="Calibri" w:cs="Times New Roman"/>
          <w:szCs w:val="24"/>
        </w:rPr>
        <w:t>, ruh ve fiziksel hastalıkların birlik</w:t>
      </w:r>
      <w:r w:rsidR="00234495">
        <w:rPr>
          <w:rFonts w:eastAsia="Calibri" w:cs="Times New Roman"/>
          <w:szCs w:val="24"/>
        </w:rPr>
        <w:t>te tedavi edildiği hastaneler Emeviler</w:t>
      </w:r>
      <w:r w:rsidRPr="00FA2B0F">
        <w:rPr>
          <w:rFonts w:eastAsia="Calibri" w:cs="Times New Roman"/>
          <w:szCs w:val="24"/>
        </w:rPr>
        <w:t xml:space="preserve"> dönem</w:t>
      </w:r>
      <w:r w:rsidR="00234495">
        <w:rPr>
          <w:rFonts w:eastAsia="Calibri" w:cs="Times New Roman"/>
          <w:szCs w:val="24"/>
        </w:rPr>
        <w:t>in</w:t>
      </w:r>
      <w:r w:rsidRPr="00FA2B0F">
        <w:rPr>
          <w:rFonts w:eastAsia="Calibri" w:cs="Times New Roman"/>
          <w:szCs w:val="24"/>
        </w:rPr>
        <w:t>de gelişmiştir</w:t>
      </w:r>
      <w:r w:rsidRPr="00FA2B0F">
        <w:rPr>
          <w:rFonts w:eastAsia="Calibri" w:cs="Times New Roman"/>
          <w:szCs w:val="24"/>
          <w:vertAlign w:val="superscript"/>
        </w:rPr>
        <w:footnoteReference w:id="208"/>
      </w:r>
      <w:r w:rsidRPr="00FA2B0F">
        <w:rPr>
          <w:rFonts w:eastAsia="Calibri" w:cs="Times New Roman"/>
          <w:szCs w:val="24"/>
        </w:rPr>
        <w:t>.</w:t>
      </w:r>
    </w:p>
    <w:p w:rsidR="00FA2B0F" w:rsidRPr="00FA2B0F" w:rsidRDefault="002006E9" w:rsidP="00FA2B0F">
      <w:pPr>
        <w:ind w:firstLine="708"/>
        <w:rPr>
          <w:rFonts w:eastAsia="Calibri" w:cs="Times New Roman"/>
          <w:szCs w:val="24"/>
        </w:rPr>
      </w:pPr>
      <w:r>
        <w:rPr>
          <w:rFonts w:eastAsia="Calibri" w:cs="Times New Roman"/>
          <w:szCs w:val="24"/>
        </w:rPr>
        <w:t>Abbasiler döneminde Halife</w:t>
      </w:r>
      <w:r w:rsidR="00FA2B0F" w:rsidRPr="00FA2B0F">
        <w:rPr>
          <w:rFonts w:eastAsia="Calibri" w:cs="Times New Roman"/>
          <w:szCs w:val="24"/>
        </w:rPr>
        <w:t xml:space="preserve"> Mütevekkil Alellah zamanında Bağdat ile Vasıt arasında mevcut olan Deyrihizkil ismindeki alanda akıl sağlığı problemi yaşayan kimseler için </w:t>
      </w:r>
      <w:r w:rsidR="004651C0">
        <w:rPr>
          <w:rFonts w:eastAsia="Calibri" w:cs="Times New Roman"/>
          <w:szCs w:val="24"/>
        </w:rPr>
        <w:t>bimarhane</w:t>
      </w:r>
      <w:r w:rsidR="00FA2B0F" w:rsidRPr="00FA2B0F">
        <w:rPr>
          <w:rFonts w:eastAsia="Calibri" w:cs="Times New Roman"/>
          <w:szCs w:val="24"/>
        </w:rPr>
        <w:t>lerin mevcut olduğu söylenmektedir. Bu hastaneler zamanının en donanımlı, en iyi hastanelerinden olup sadece akıl hastalarına hizmet eden ve onların tedavisi ile uğraşan kuruluş</w:t>
      </w:r>
      <w:r w:rsidR="00234495">
        <w:rPr>
          <w:rFonts w:eastAsia="Calibri" w:cs="Times New Roman"/>
          <w:szCs w:val="24"/>
        </w:rPr>
        <w:t>lardır</w:t>
      </w:r>
      <w:r w:rsidR="00FA2B0F" w:rsidRPr="00FA2B0F">
        <w:rPr>
          <w:rFonts w:eastAsia="Calibri" w:cs="Times New Roman"/>
          <w:szCs w:val="24"/>
        </w:rPr>
        <w:t>. 1400’lü yıllarda İspanya ve İngiltere’de kurulan psikiyatri hastanelerine kıyasla daha donanımlı ve gelişmiş</w:t>
      </w:r>
      <w:r>
        <w:rPr>
          <w:rFonts w:eastAsia="Calibri" w:cs="Times New Roman"/>
          <w:szCs w:val="24"/>
        </w:rPr>
        <w:t xml:space="preserve"> bir yapıya sahiptir</w:t>
      </w:r>
      <w:r w:rsidR="00FA2B0F" w:rsidRPr="00FA2B0F">
        <w:rPr>
          <w:rFonts w:eastAsia="Calibri" w:cs="Times New Roman"/>
          <w:szCs w:val="24"/>
        </w:rPr>
        <w:t xml:space="preserve">. Bugün hala varlığını gösteren ve kendi adıyla anılmakta olan </w:t>
      </w:r>
      <w:r w:rsidR="00FA2B0F" w:rsidRPr="00234495">
        <w:rPr>
          <w:rFonts w:eastAsia="Calibri" w:cs="Times New Roman"/>
          <w:szCs w:val="24"/>
        </w:rPr>
        <w:t xml:space="preserve">Ahmet b. Tolun'un 872 yılında Mısır'da kurduğu </w:t>
      </w:r>
      <w:r w:rsidR="004651C0" w:rsidRPr="00234495">
        <w:rPr>
          <w:rFonts w:eastAsia="Calibri" w:cs="Times New Roman"/>
          <w:szCs w:val="24"/>
        </w:rPr>
        <w:t>bimarhane</w:t>
      </w:r>
      <w:r w:rsidR="00FA2B0F" w:rsidRPr="00234495">
        <w:rPr>
          <w:rFonts w:eastAsia="Calibri" w:cs="Times New Roman"/>
          <w:szCs w:val="24"/>
        </w:rPr>
        <w:t>, 10. yüzyılda normal hastaların yanında, akıl hastalarının da tedavi gördüğünü kanıtlamaktadır.</w:t>
      </w:r>
      <w:r w:rsidR="00FA2B0F" w:rsidRPr="00FA2B0F">
        <w:rPr>
          <w:rFonts w:eastAsia="Calibri" w:cs="Times New Roman"/>
          <w:i/>
          <w:szCs w:val="24"/>
        </w:rPr>
        <w:t xml:space="preserve"> </w:t>
      </w:r>
      <w:r>
        <w:rPr>
          <w:rFonts w:eastAsia="Calibri" w:cs="Times New Roman"/>
          <w:szCs w:val="24"/>
        </w:rPr>
        <w:t>Tedavi süres</w:t>
      </w:r>
      <w:r w:rsidR="00FA2B0F" w:rsidRPr="00FA2B0F">
        <w:rPr>
          <w:rFonts w:eastAsia="Calibri" w:cs="Times New Roman"/>
          <w:szCs w:val="24"/>
        </w:rPr>
        <w:t xml:space="preserve">ince gidilen </w:t>
      </w:r>
      <w:r w:rsidR="004651C0">
        <w:rPr>
          <w:rFonts w:eastAsia="Calibri" w:cs="Times New Roman"/>
          <w:szCs w:val="24"/>
        </w:rPr>
        <w:t>bimarhane</w:t>
      </w:r>
      <w:r w:rsidR="00FA2B0F" w:rsidRPr="00FA2B0F">
        <w:rPr>
          <w:rFonts w:eastAsia="Calibri" w:cs="Times New Roman"/>
          <w:szCs w:val="24"/>
        </w:rPr>
        <w:t>de</w:t>
      </w:r>
      <w:r>
        <w:rPr>
          <w:rFonts w:eastAsia="Calibri" w:cs="Times New Roman"/>
          <w:szCs w:val="24"/>
        </w:rPr>
        <w:t xml:space="preserve"> hastaların</w:t>
      </w:r>
      <w:r w:rsidR="00FA2B0F" w:rsidRPr="00FA2B0F">
        <w:rPr>
          <w:rFonts w:eastAsia="Calibri" w:cs="Times New Roman"/>
          <w:szCs w:val="24"/>
        </w:rPr>
        <w:t xml:space="preserve"> tedaviye özgü kıyafetlerle yatırıldığı, hekimler tarafından hastalığa teşhis konulup tedavi sürecine girildiği, hastalara ilaç ve yemek temini sağlandığı, </w:t>
      </w:r>
      <w:r w:rsidR="00234495">
        <w:rPr>
          <w:rFonts w:eastAsia="Calibri" w:cs="Times New Roman"/>
          <w:szCs w:val="24"/>
        </w:rPr>
        <w:t xml:space="preserve">teknik </w:t>
      </w:r>
      <w:proofErr w:type="gramStart"/>
      <w:r w:rsidR="00234495">
        <w:rPr>
          <w:rFonts w:eastAsia="Calibri" w:cs="Times New Roman"/>
          <w:szCs w:val="24"/>
        </w:rPr>
        <w:t>imka</w:t>
      </w:r>
      <w:r w:rsidR="00FA2B0F" w:rsidRPr="00234495">
        <w:rPr>
          <w:rFonts w:eastAsia="Calibri" w:cs="Times New Roman"/>
          <w:szCs w:val="24"/>
        </w:rPr>
        <w:t>nların</w:t>
      </w:r>
      <w:proofErr w:type="gramEnd"/>
      <w:r w:rsidR="00FA2B0F" w:rsidRPr="00234495">
        <w:rPr>
          <w:rFonts w:eastAsia="Calibri" w:cs="Times New Roman"/>
          <w:szCs w:val="24"/>
        </w:rPr>
        <w:t xml:space="preserve"> dışında hasta bakımı ve hizmetleri açısından günümüz modern hastanelerinin özelliklerini taşıdığı bilinmektedir</w:t>
      </w:r>
      <w:r w:rsidR="00FA2B0F" w:rsidRPr="00FA2B0F">
        <w:rPr>
          <w:rFonts w:eastAsia="Calibri" w:cs="Times New Roman"/>
          <w:i/>
          <w:szCs w:val="24"/>
          <w:vertAlign w:val="superscript"/>
        </w:rPr>
        <w:footnoteReference w:id="209"/>
      </w:r>
      <w:r w:rsidR="00FA2B0F"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 xml:space="preserve">Sağlık her insan için büyük öneme sahiptir. Sağlığın insanlığın var olduğu günden beri önem teşkil ettiğini Hz. Peygamberin sık sık dualarında Allah’tan sağlık, sıhhat ve âfiyet vermesini niyâz etmesinden de anlamaktayız. </w:t>
      </w:r>
      <w:r w:rsidRPr="00FA2B0F">
        <w:rPr>
          <w:rFonts w:eastAsia="Calibri" w:cs="Times New Roman"/>
          <w:i/>
          <w:szCs w:val="24"/>
        </w:rPr>
        <w:t>“Allah'tan istenen şeyler arasında Allah'a en sevgili olan şey sağlıktır.” “Allah'tan af ve sağlık dileyin, çünkü bir kimseye imandan sonra, sağlıktan daha hayırlı bir şey verilmemiştir.” “</w:t>
      </w:r>
      <w:r w:rsidR="006863DD" w:rsidRPr="00FA2B0F">
        <w:rPr>
          <w:rFonts w:eastAsia="Calibri" w:cs="Times New Roman"/>
          <w:i/>
          <w:szCs w:val="24"/>
        </w:rPr>
        <w:t>Allah’ım</w:t>
      </w:r>
      <w:r w:rsidRPr="00FA2B0F">
        <w:rPr>
          <w:rFonts w:eastAsia="Calibri" w:cs="Times New Roman"/>
          <w:i/>
          <w:szCs w:val="24"/>
        </w:rPr>
        <w:t xml:space="preserve">! </w:t>
      </w:r>
      <w:proofErr w:type="gramStart"/>
      <w:r w:rsidRPr="00FA2B0F">
        <w:rPr>
          <w:rFonts w:eastAsia="Calibri" w:cs="Times New Roman"/>
          <w:i/>
          <w:szCs w:val="24"/>
        </w:rPr>
        <w:t>bedenime</w:t>
      </w:r>
      <w:proofErr w:type="gramEnd"/>
      <w:r w:rsidRPr="00FA2B0F">
        <w:rPr>
          <w:rFonts w:eastAsia="Calibri" w:cs="Times New Roman"/>
          <w:i/>
          <w:szCs w:val="24"/>
        </w:rPr>
        <w:t>, gözlerime ve kulaklarıma sıhhat bahşet. “Ey Allah'ın kulları tedavi olunuz, Allah yarattığı her hastalık için bir şifa ve ilaç yaratmıştır.”</w:t>
      </w:r>
      <w:r w:rsidR="00234495">
        <w:rPr>
          <w:rFonts w:eastAsia="Calibri" w:cs="Times New Roman"/>
          <w:i/>
          <w:szCs w:val="24"/>
        </w:rPr>
        <w:t xml:space="preserve"> </w:t>
      </w:r>
      <w:r w:rsidR="00234495">
        <w:rPr>
          <w:rFonts w:eastAsia="Calibri" w:cs="Times New Roman"/>
          <w:szCs w:val="24"/>
        </w:rPr>
        <w:t>h</w:t>
      </w:r>
      <w:r w:rsidRPr="00FA2B0F">
        <w:rPr>
          <w:rFonts w:eastAsia="Calibri" w:cs="Times New Roman"/>
          <w:szCs w:val="24"/>
        </w:rPr>
        <w:t>adislerinde de anlaşıldığı üzere, İslam’ın hastalıkların tedavi ve ilaçla çözüm aramaya yöne</w:t>
      </w:r>
      <w:r w:rsidR="002006E9">
        <w:rPr>
          <w:rFonts w:eastAsia="Calibri" w:cs="Times New Roman"/>
          <w:szCs w:val="24"/>
        </w:rPr>
        <w:t>l</w:t>
      </w:r>
      <w:r w:rsidRPr="00FA2B0F">
        <w:rPr>
          <w:rFonts w:eastAsia="Calibri" w:cs="Times New Roman"/>
          <w:szCs w:val="24"/>
        </w:rPr>
        <w:t>ttiğini gör</w:t>
      </w:r>
      <w:r w:rsidR="002006E9">
        <w:rPr>
          <w:rFonts w:eastAsia="Calibri" w:cs="Times New Roman"/>
          <w:szCs w:val="24"/>
        </w:rPr>
        <w:t>mekteyiz. Bu yapılarak insanlar</w:t>
      </w:r>
      <w:r w:rsidRPr="00FA2B0F">
        <w:rPr>
          <w:rFonts w:eastAsia="Calibri" w:cs="Times New Roman"/>
          <w:szCs w:val="24"/>
        </w:rPr>
        <w:t xml:space="preserve"> büyü ve benzer uygulamalardan da uzaklaştırılmaya çalışılmıştır.</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 Tarihin çeşitli dönemlerinde olduğu </w:t>
      </w:r>
      <w:r w:rsidR="00234495">
        <w:rPr>
          <w:rFonts w:eastAsia="Calibri" w:cs="Times New Roman"/>
          <w:szCs w:val="24"/>
        </w:rPr>
        <w:t>gibi büyü yapan kişilere 18. y</w:t>
      </w:r>
      <w:r w:rsidRPr="00FA2B0F">
        <w:rPr>
          <w:rFonts w:eastAsia="Calibri" w:cs="Times New Roman"/>
          <w:szCs w:val="24"/>
        </w:rPr>
        <w:t>üzyılda da rastlanmaktadır. Bu anlamda 17 Ekim 1707 tarihinde Bozcaada kales</w:t>
      </w:r>
      <w:r w:rsidR="00234495">
        <w:rPr>
          <w:rFonts w:eastAsia="Calibri" w:cs="Times New Roman"/>
          <w:szCs w:val="24"/>
        </w:rPr>
        <w:t>i komutanına gönderilen belgede;</w:t>
      </w:r>
      <w:r w:rsidRPr="00FA2B0F">
        <w:rPr>
          <w:rFonts w:eastAsia="Calibri" w:cs="Times New Roman"/>
          <w:szCs w:val="24"/>
        </w:rPr>
        <w:t xml:space="preserve"> İstanbul</w:t>
      </w:r>
      <w:r w:rsidR="00234495">
        <w:rPr>
          <w:rFonts w:eastAsia="Calibri" w:cs="Times New Roman"/>
          <w:szCs w:val="24"/>
        </w:rPr>
        <w:t>’da</w:t>
      </w:r>
      <w:r w:rsidRPr="00FA2B0F">
        <w:rPr>
          <w:rFonts w:eastAsia="Calibri" w:cs="Times New Roman"/>
          <w:szCs w:val="24"/>
        </w:rPr>
        <w:t xml:space="preserve"> Ayasofya’da mevcut olan Cafer Ağa medresesinde yakalanan Şeyh İsmail, Bozcaada kalesine gönderilmiştir. Adı geçen kişi cin çağırma, batıl tılsımlar ve rukye </w:t>
      </w:r>
      <w:proofErr w:type="gramStart"/>
      <w:r w:rsidRPr="00FA2B0F">
        <w:rPr>
          <w:rFonts w:eastAsia="Calibri" w:cs="Times New Roman"/>
          <w:szCs w:val="24"/>
        </w:rPr>
        <w:t>kağıtlarına</w:t>
      </w:r>
      <w:proofErr w:type="gramEnd"/>
      <w:r w:rsidRPr="00FA2B0F">
        <w:rPr>
          <w:rFonts w:eastAsia="Calibri" w:cs="Times New Roman"/>
          <w:szCs w:val="24"/>
        </w:rPr>
        <w:t xml:space="preserve"> yazı yazarak büyü yaptığı gerekçesiyle yakalanıp tutuklanmıştır. Büyü yaparak halkın malını almış bu nedenle de Bozcaada</w:t>
      </w:r>
      <w:r w:rsidR="00234495" w:rsidRPr="00234495">
        <w:rPr>
          <w:rFonts w:eastAsia="Calibri" w:cs="Times New Roman"/>
          <w:szCs w:val="24"/>
        </w:rPr>
        <w:t xml:space="preserve"> Kalesinde</w:t>
      </w:r>
      <w:r w:rsidR="00234495">
        <w:rPr>
          <w:rFonts w:eastAsia="Calibri" w:cs="Times New Roman"/>
          <w:szCs w:val="24"/>
        </w:rPr>
        <w:t>, Kale</w:t>
      </w:r>
      <w:r w:rsidRPr="00FA2B0F">
        <w:rPr>
          <w:rFonts w:eastAsia="Calibri" w:cs="Times New Roman"/>
          <w:szCs w:val="24"/>
        </w:rPr>
        <w:t>bend</w:t>
      </w:r>
      <w:r w:rsidR="00234495">
        <w:rPr>
          <w:rFonts w:eastAsia="Calibri" w:cs="Times New Roman"/>
          <w:szCs w:val="24"/>
        </w:rPr>
        <w:t>de</w:t>
      </w:r>
      <w:r w:rsidRPr="00FA2B0F">
        <w:rPr>
          <w:rFonts w:eastAsia="Calibri" w:cs="Times New Roman"/>
          <w:szCs w:val="24"/>
        </w:rPr>
        <w:t xml:space="preserve"> tutulmasına karar verilmiştir</w:t>
      </w:r>
      <w:r w:rsidRPr="00FA2B0F">
        <w:rPr>
          <w:rFonts w:eastAsia="Calibri" w:cs="Times New Roman"/>
          <w:szCs w:val="24"/>
          <w:vertAlign w:val="superscript"/>
        </w:rPr>
        <w:footnoteReference w:id="210"/>
      </w:r>
      <w:r w:rsidRPr="00FA2B0F">
        <w:rPr>
          <w:rFonts w:eastAsia="Calibri" w:cs="Times New Roman"/>
          <w:szCs w:val="24"/>
        </w:rPr>
        <w:t>.</w:t>
      </w:r>
    </w:p>
    <w:p w:rsidR="00FA2B0F" w:rsidRPr="00FA2B0F" w:rsidRDefault="006863DD" w:rsidP="00FA2B0F">
      <w:pPr>
        <w:ind w:firstLine="708"/>
        <w:rPr>
          <w:rFonts w:eastAsia="Calibri" w:cs="Times New Roman"/>
          <w:szCs w:val="24"/>
        </w:rPr>
      </w:pPr>
      <w:r w:rsidRPr="00FA2B0F">
        <w:rPr>
          <w:rFonts w:eastAsia="Calibri" w:cs="Times New Roman"/>
          <w:szCs w:val="24"/>
        </w:rPr>
        <w:t>28 Temmuz 1709 tarihli Atina kalesi komutanına gönde</w:t>
      </w:r>
      <w:r>
        <w:rPr>
          <w:rFonts w:eastAsia="Calibri" w:cs="Times New Roman"/>
          <w:szCs w:val="24"/>
        </w:rPr>
        <w:t>rilen belgeye bakıldığında ise Üsküp'te Kızanlıkmescidi M</w:t>
      </w:r>
      <w:r w:rsidRPr="00FA2B0F">
        <w:rPr>
          <w:rFonts w:eastAsia="Calibri" w:cs="Times New Roman"/>
          <w:szCs w:val="24"/>
        </w:rPr>
        <w:t>ahallesi sakinlerinden olan Mısırlı Seyyid Şeyh Ahmed’in sihir ve yıldız falı ile meşgul olup halkın parasını ald</w:t>
      </w:r>
      <w:r>
        <w:rPr>
          <w:rFonts w:eastAsia="Calibri" w:cs="Times New Roman"/>
          <w:szCs w:val="24"/>
        </w:rPr>
        <w:t>ığından dolayı tutulduğu Atina K</w:t>
      </w:r>
      <w:r w:rsidRPr="00FA2B0F">
        <w:rPr>
          <w:rFonts w:eastAsia="Calibri" w:cs="Times New Roman"/>
          <w:szCs w:val="24"/>
        </w:rPr>
        <w:t>alesinden kefillerinin garantisi ile serbest bırakılmasının uygun bulunduğu görülmektedir</w:t>
      </w:r>
      <w:r w:rsidRPr="00FA2B0F">
        <w:rPr>
          <w:rFonts w:eastAsia="Calibri" w:cs="Times New Roman"/>
          <w:szCs w:val="24"/>
          <w:vertAlign w:val="superscript"/>
        </w:rPr>
        <w:footnoteReference w:id="211"/>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Bu belgeler ışığında anlaşılmaktadır ki insanların çaresiz kalması üzerine büyücülere başvurduğu ve bu büyücülerin insanların çaresizl</w:t>
      </w:r>
      <w:r w:rsidR="00701DA5">
        <w:rPr>
          <w:rFonts w:eastAsia="Calibri" w:cs="Times New Roman"/>
          <w:szCs w:val="24"/>
        </w:rPr>
        <w:t>iğinden faydalanarak paralarını gasp ettiği</w:t>
      </w:r>
      <w:r w:rsidRPr="00FA2B0F">
        <w:rPr>
          <w:rFonts w:eastAsia="Calibri" w:cs="Times New Roman"/>
          <w:szCs w:val="24"/>
        </w:rPr>
        <w:t xml:space="preserve"> görülmektedir. </w:t>
      </w:r>
      <w:r w:rsidR="00701DA5">
        <w:rPr>
          <w:rFonts w:eastAsia="Calibri" w:cs="Times New Roman"/>
          <w:szCs w:val="24"/>
        </w:rPr>
        <w:t>İslam dini tarafından uygun bulunmayan bu davranış 18. yüzyılda Osmanlı yöneticileri</w:t>
      </w:r>
      <w:r w:rsidRPr="00FA2B0F">
        <w:rPr>
          <w:rFonts w:eastAsia="Calibri" w:cs="Times New Roman"/>
          <w:szCs w:val="24"/>
        </w:rPr>
        <w:t xml:space="preserve"> tarafından </w:t>
      </w:r>
      <w:r w:rsidR="00701DA5">
        <w:rPr>
          <w:rFonts w:eastAsia="Calibri" w:cs="Times New Roman"/>
          <w:szCs w:val="24"/>
        </w:rPr>
        <w:t xml:space="preserve">da </w:t>
      </w:r>
      <w:r w:rsidRPr="00FA2B0F">
        <w:rPr>
          <w:rFonts w:eastAsia="Calibri" w:cs="Times New Roman"/>
          <w:szCs w:val="24"/>
        </w:rPr>
        <w:t>uygun bulunmamış ve önüne geçilmeye çalışılmıştır.</w:t>
      </w:r>
    </w:p>
    <w:p w:rsidR="00FA2B0F" w:rsidRPr="00FA2B0F" w:rsidRDefault="00FA2B0F" w:rsidP="00FA2B0F">
      <w:pPr>
        <w:ind w:firstLine="708"/>
        <w:rPr>
          <w:rFonts w:eastAsia="Calibri" w:cs="Times New Roman"/>
          <w:szCs w:val="24"/>
        </w:rPr>
      </w:pPr>
      <w:r w:rsidRPr="00FA2B0F">
        <w:rPr>
          <w:rFonts w:eastAsia="Calibri" w:cs="Times New Roman"/>
          <w:szCs w:val="24"/>
        </w:rPr>
        <w:t>İnsanların hastalıklarını çaresiz bırakmamak, teşhis ve tedaviler iç</w:t>
      </w:r>
      <w:r w:rsidR="00E312E3">
        <w:rPr>
          <w:rFonts w:eastAsia="Calibri" w:cs="Times New Roman"/>
          <w:szCs w:val="24"/>
        </w:rPr>
        <w:t>in her dönemin şartlarına uygun</w:t>
      </w:r>
      <w:r w:rsidRPr="00FA2B0F">
        <w:rPr>
          <w:rFonts w:eastAsia="Calibri" w:cs="Times New Roman"/>
          <w:szCs w:val="24"/>
        </w:rPr>
        <w:t xml:space="preserve"> şifa vermek için hastane anlamını taşıyan yapıların meydana geldiğini görmek mümkündür. </w:t>
      </w:r>
    </w:p>
    <w:p w:rsidR="008465F1" w:rsidRDefault="00701DA5" w:rsidP="008465F1">
      <w:pPr>
        <w:ind w:firstLine="708"/>
        <w:rPr>
          <w:rFonts w:eastAsia="Calibri" w:cs="Times New Roman"/>
          <w:szCs w:val="24"/>
        </w:rPr>
      </w:pPr>
      <w:r>
        <w:rPr>
          <w:rFonts w:eastAsia="Calibri" w:cs="Times New Roman"/>
          <w:szCs w:val="24"/>
        </w:rPr>
        <w:t xml:space="preserve">Konuyla ilgili çalışmalara </w:t>
      </w:r>
      <w:r w:rsidR="00FA2B0F" w:rsidRPr="00FA2B0F">
        <w:rPr>
          <w:rFonts w:eastAsia="Calibri" w:cs="Times New Roman"/>
          <w:szCs w:val="24"/>
        </w:rPr>
        <w:t>göre A</w:t>
      </w:r>
      <w:r>
        <w:rPr>
          <w:rFonts w:eastAsia="Calibri" w:cs="Times New Roman"/>
          <w:szCs w:val="24"/>
        </w:rPr>
        <w:t xml:space="preserve">vrupa’daki hastanelerin oluşum ve </w:t>
      </w:r>
      <w:r w:rsidR="00FA2B0F" w:rsidRPr="00FA2B0F">
        <w:rPr>
          <w:rFonts w:eastAsia="Calibri" w:cs="Times New Roman"/>
          <w:szCs w:val="24"/>
        </w:rPr>
        <w:t>yapı sürecini üç döne</w:t>
      </w:r>
      <w:r>
        <w:rPr>
          <w:rFonts w:eastAsia="Calibri" w:cs="Times New Roman"/>
          <w:szCs w:val="24"/>
        </w:rPr>
        <w:t>me ayırmak mümkündür. İlk dönem;</w:t>
      </w:r>
      <w:r w:rsidR="00FA2B0F" w:rsidRPr="00FA2B0F">
        <w:rPr>
          <w:rFonts w:eastAsia="Calibri" w:cs="Times New Roman"/>
          <w:szCs w:val="24"/>
        </w:rPr>
        <w:t xml:space="preserve"> erken dönem olarak isimlendirilmiştir. Bu hastanelerin temelini dinsel kuruluşların oluşturulduğu kanaati </w:t>
      </w:r>
      <w:proofErr w:type="gramStart"/>
      <w:r w:rsidR="00FA2B0F" w:rsidRPr="00FA2B0F">
        <w:rPr>
          <w:rFonts w:eastAsia="Calibri" w:cs="Times New Roman"/>
          <w:szCs w:val="24"/>
        </w:rPr>
        <w:t>hakimdir</w:t>
      </w:r>
      <w:proofErr w:type="gramEnd"/>
      <w:r w:rsidR="00FA2B0F" w:rsidRPr="00FA2B0F">
        <w:rPr>
          <w:rFonts w:eastAsia="Calibri" w:cs="Times New Roman"/>
          <w:szCs w:val="24"/>
        </w:rPr>
        <w:t xml:space="preserve">. İkinci dönem </w:t>
      </w:r>
      <w:r w:rsidR="00FA2B0F" w:rsidRPr="00FA2B0F">
        <w:rPr>
          <w:rFonts w:eastAsia="Calibri" w:cs="Times New Roman"/>
          <w:szCs w:val="24"/>
        </w:rPr>
        <w:lastRenderedPageBreak/>
        <w:t>hastanelerine bakıldığında, vakıf hastaneleri döneminin olduğu ve bu dönemde ilk vakıf hastanenin Londra’da 1719 yılında kurulmuş olduğu anlaşılmaktadır</w:t>
      </w:r>
      <w:r w:rsidR="002E4CD1">
        <w:rPr>
          <w:rFonts w:eastAsia="Calibri" w:cs="Times New Roman"/>
          <w:szCs w:val="24"/>
        </w:rPr>
        <w:t>. H</w:t>
      </w:r>
      <w:r>
        <w:rPr>
          <w:rFonts w:eastAsia="Calibri" w:cs="Times New Roman"/>
          <w:szCs w:val="24"/>
        </w:rPr>
        <w:t>astane</w:t>
      </w:r>
      <w:r w:rsidR="00FA2B0F" w:rsidRPr="00FA2B0F">
        <w:rPr>
          <w:rFonts w:eastAsia="Calibri" w:cs="Times New Roman"/>
          <w:szCs w:val="24"/>
        </w:rPr>
        <w:t xml:space="preserve"> 1913 yılında Ulusal Sağlık Sigortası ya</w:t>
      </w:r>
      <w:r>
        <w:rPr>
          <w:rFonts w:eastAsia="Calibri" w:cs="Times New Roman"/>
          <w:szCs w:val="24"/>
        </w:rPr>
        <w:t>sası kapsamında kapatılmıştır. Üçüncü ve s</w:t>
      </w:r>
      <w:r w:rsidR="00FA2B0F" w:rsidRPr="00FA2B0F">
        <w:rPr>
          <w:rFonts w:eastAsia="Calibri" w:cs="Times New Roman"/>
          <w:szCs w:val="24"/>
        </w:rPr>
        <w:t>on dönem, üçüncü hastaneler, modern bürokratik hastaneler dönemi olarak tanımlanmakta ve 1913-1948 yılları ar</w:t>
      </w:r>
      <w:r>
        <w:rPr>
          <w:rFonts w:eastAsia="Calibri" w:cs="Times New Roman"/>
          <w:szCs w:val="24"/>
        </w:rPr>
        <w:t>asını kapsamaktadır</w:t>
      </w:r>
      <w:r w:rsidR="00FA2B0F" w:rsidRPr="00FA2B0F">
        <w:rPr>
          <w:rFonts w:eastAsia="Calibri" w:cs="Times New Roman"/>
          <w:szCs w:val="24"/>
        </w:rPr>
        <w:t xml:space="preserve">. </w:t>
      </w:r>
      <w:r>
        <w:rPr>
          <w:rFonts w:eastAsia="Calibri" w:cs="Times New Roman"/>
          <w:szCs w:val="24"/>
        </w:rPr>
        <w:t xml:space="preserve">Bu </w:t>
      </w:r>
      <w:r w:rsidR="00FA2B0F" w:rsidRPr="00FA2B0F">
        <w:rPr>
          <w:rFonts w:eastAsia="Calibri" w:cs="Times New Roman"/>
          <w:szCs w:val="24"/>
        </w:rPr>
        <w:t xml:space="preserve">konuyla alakalı bazı çalışmalar ortaya çıkartmıştır. </w:t>
      </w:r>
      <w:r>
        <w:rPr>
          <w:rFonts w:eastAsia="Calibri" w:cs="Times New Roman"/>
          <w:szCs w:val="24"/>
        </w:rPr>
        <w:t>Bu çalışmaların</w:t>
      </w:r>
      <w:r w:rsidR="00FA2B0F" w:rsidRPr="00FA2B0F">
        <w:rPr>
          <w:rFonts w:eastAsia="Calibri" w:cs="Times New Roman"/>
          <w:szCs w:val="24"/>
        </w:rPr>
        <w:t xml:space="preserve"> bi</w:t>
      </w:r>
      <w:r>
        <w:rPr>
          <w:rFonts w:eastAsia="Calibri" w:cs="Times New Roman"/>
          <w:szCs w:val="24"/>
        </w:rPr>
        <w:t>rinde Türk hastanecilik tarihi</w:t>
      </w:r>
      <w:r w:rsidR="00FA2B0F" w:rsidRPr="00FA2B0F">
        <w:rPr>
          <w:rFonts w:eastAsia="Calibri" w:cs="Times New Roman"/>
          <w:szCs w:val="24"/>
        </w:rPr>
        <w:t xml:space="preserve"> “</w:t>
      </w:r>
      <w:r w:rsidR="00FA2B0F" w:rsidRPr="00FA2B0F">
        <w:rPr>
          <w:rFonts w:eastAsia="Calibri" w:cs="Times New Roman"/>
          <w:i/>
          <w:szCs w:val="24"/>
        </w:rPr>
        <w:t xml:space="preserve">eski dönem hastanelerimiz, yeni dönemde hastanelerimiz, </w:t>
      </w:r>
      <w:r w:rsidR="00791F55">
        <w:rPr>
          <w:rFonts w:eastAsia="Calibri" w:cs="Times New Roman"/>
          <w:i/>
          <w:szCs w:val="24"/>
        </w:rPr>
        <w:t>Orta Çağ</w:t>
      </w:r>
      <w:r w:rsidR="00FA2B0F" w:rsidRPr="00FA2B0F">
        <w:rPr>
          <w:rFonts w:eastAsia="Calibri" w:cs="Times New Roman"/>
          <w:i/>
          <w:szCs w:val="24"/>
        </w:rPr>
        <w:t xml:space="preserve">da hastanelerimiz ve Tazimattan sonraki dönemdeki hastanelerimiz” </w:t>
      </w:r>
      <w:r w:rsidR="00FA2B0F" w:rsidRPr="00FA2B0F">
        <w:rPr>
          <w:rFonts w:eastAsia="Calibri" w:cs="Times New Roman"/>
          <w:szCs w:val="24"/>
        </w:rPr>
        <w:t xml:space="preserve">şeklinde dörde </w:t>
      </w:r>
      <w:r>
        <w:rPr>
          <w:rFonts w:eastAsia="Calibri" w:cs="Times New Roman"/>
          <w:szCs w:val="24"/>
        </w:rPr>
        <w:t>ayrılmaktadır</w:t>
      </w:r>
      <w:r w:rsidR="00FA2B0F" w:rsidRPr="00FA2B0F">
        <w:rPr>
          <w:rFonts w:eastAsia="Calibri" w:cs="Times New Roman"/>
          <w:i/>
          <w:szCs w:val="24"/>
        </w:rPr>
        <w:t xml:space="preserve">. </w:t>
      </w:r>
      <w:r w:rsidR="00FA2B0F" w:rsidRPr="00FA2B0F">
        <w:rPr>
          <w:rFonts w:eastAsia="Calibri" w:cs="Times New Roman"/>
          <w:szCs w:val="24"/>
        </w:rPr>
        <w:t>Bunun yanında bu sınıflamaya günümüz modern hastane kavramını da e</w:t>
      </w:r>
      <w:r>
        <w:rPr>
          <w:rFonts w:eastAsia="Calibri" w:cs="Times New Roman"/>
          <w:szCs w:val="24"/>
        </w:rPr>
        <w:t>kleyerek beşe çıkarılabileceği eklenmiştir</w:t>
      </w:r>
      <w:r w:rsidR="00FA2B0F" w:rsidRPr="00FA2B0F">
        <w:rPr>
          <w:rFonts w:eastAsia="Calibri" w:cs="Times New Roman"/>
          <w:szCs w:val="24"/>
        </w:rPr>
        <w:t>.</w:t>
      </w:r>
      <w:r w:rsidR="00FA2B0F" w:rsidRPr="00FA2B0F">
        <w:rPr>
          <w:rFonts w:eastAsia="Calibri" w:cs="Times New Roman"/>
          <w:szCs w:val="24"/>
          <w:vertAlign w:val="superscript"/>
        </w:rPr>
        <w:footnoteReference w:id="212"/>
      </w:r>
      <w:r>
        <w:rPr>
          <w:rFonts w:eastAsia="Calibri" w:cs="Times New Roman"/>
          <w:szCs w:val="24"/>
        </w:rPr>
        <w:t>.</w:t>
      </w:r>
      <w:bookmarkStart w:id="26" w:name="_Toc105553312"/>
    </w:p>
    <w:p w:rsidR="00FA2B0F" w:rsidRPr="000640A0" w:rsidRDefault="00EB0B8F" w:rsidP="00B31628">
      <w:pPr>
        <w:pStyle w:val="Balk3"/>
        <w:spacing w:before="120" w:after="120" w:line="240" w:lineRule="auto"/>
        <w:ind w:firstLine="0"/>
        <w:rPr>
          <w:rFonts w:eastAsia="Calibri" w:cs="Times New Roman"/>
          <w:b w:val="0"/>
          <w:szCs w:val="24"/>
        </w:rPr>
      </w:pPr>
      <w:bookmarkStart w:id="27" w:name="_Toc109930016"/>
      <w:r>
        <w:rPr>
          <w:rFonts w:eastAsia="Times New Roman"/>
          <w:b w:val="0"/>
        </w:rPr>
        <w:t>2</w:t>
      </w:r>
      <w:r w:rsidR="008465F1" w:rsidRPr="000640A0">
        <w:rPr>
          <w:rFonts w:eastAsia="Times New Roman"/>
          <w:b w:val="0"/>
        </w:rPr>
        <w:t>.2. BİMARHANELERİN GENEL ÖZELLİKLERİ</w:t>
      </w:r>
      <w:bookmarkEnd w:id="26"/>
      <w:bookmarkEnd w:id="27"/>
    </w:p>
    <w:p w:rsidR="00FA2B0F" w:rsidRPr="00FA2B0F" w:rsidRDefault="004651C0" w:rsidP="00FA2B0F">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lerin şekillenmesinde önem teşkil eden bazı olgular vardır. Bu olgulardan b</w:t>
      </w:r>
      <w:r w:rsidR="002E4CD1">
        <w:rPr>
          <w:rFonts w:eastAsia="Calibri" w:cs="Times New Roman"/>
          <w:szCs w:val="24"/>
        </w:rPr>
        <w:t xml:space="preserve">iri İslamiyet’tir. </w:t>
      </w:r>
      <w:r w:rsidR="00FA2B0F" w:rsidRPr="00FA2B0F">
        <w:rPr>
          <w:rFonts w:eastAsia="Calibri" w:cs="Times New Roman"/>
          <w:szCs w:val="24"/>
        </w:rPr>
        <w:t xml:space="preserve">İslamiyet’ten beslenerek şekil alan </w:t>
      </w:r>
      <w:r w:rsidR="002E4CD1">
        <w:rPr>
          <w:rFonts w:eastAsia="Calibri" w:cs="Times New Roman"/>
          <w:szCs w:val="24"/>
        </w:rPr>
        <w:t>Bimarhaneler,</w:t>
      </w:r>
      <w:r w:rsidR="00FA2B0F" w:rsidRPr="00FA2B0F">
        <w:rPr>
          <w:rFonts w:eastAsia="Calibri" w:cs="Times New Roman"/>
          <w:szCs w:val="24"/>
        </w:rPr>
        <w:t xml:space="preserve"> Selçuklular ve Osmanlı döneminde en ihtişa</w:t>
      </w:r>
      <w:r w:rsidR="00F543F2">
        <w:rPr>
          <w:rFonts w:eastAsia="Calibri" w:cs="Times New Roman"/>
          <w:szCs w:val="24"/>
        </w:rPr>
        <w:t>mlı zamanlarını yaşamıştır. K</w:t>
      </w:r>
      <w:r w:rsidR="00FA2B0F" w:rsidRPr="00FA2B0F">
        <w:rPr>
          <w:rFonts w:eastAsia="Calibri" w:cs="Times New Roman"/>
          <w:szCs w:val="24"/>
        </w:rPr>
        <w:t xml:space="preserve">urumlar </w:t>
      </w:r>
      <w:r w:rsidR="00FA2B0F" w:rsidRPr="00FA2B0F">
        <w:rPr>
          <w:rFonts w:eastAsia="Calibri" w:cs="Times New Roman"/>
          <w:i/>
          <w:szCs w:val="24"/>
        </w:rPr>
        <w:t>“Anadolu’nun Şefkat Abideleri”</w:t>
      </w:r>
      <w:r w:rsidR="00FA2B0F" w:rsidRPr="00FA2B0F">
        <w:rPr>
          <w:rFonts w:eastAsia="Calibri" w:cs="Times New Roman"/>
          <w:szCs w:val="24"/>
        </w:rPr>
        <w:t xml:space="preserve"> olarak adlandırılmıştır. </w:t>
      </w:r>
      <w:r w:rsidR="002E4CD1">
        <w:rPr>
          <w:rFonts w:eastAsia="Calibri" w:cs="Times New Roman"/>
          <w:szCs w:val="24"/>
        </w:rPr>
        <w:t>Yatış işlemleri gerçekleştirilerek</w:t>
      </w:r>
      <w:r w:rsidR="00FA2B0F" w:rsidRPr="00FA2B0F">
        <w:rPr>
          <w:rFonts w:eastAsia="Calibri" w:cs="Times New Roman"/>
          <w:szCs w:val="24"/>
        </w:rPr>
        <w:t xml:space="preserve"> tedavi edilen hastaların yanında, hafta içi belirlenmiş iki gün boyunca poliklinik hizmeti sunulmuştur. </w:t>
      </w:r>
      <w:r>
        <w:rPr>
          <w:rFonts w:eastAsia="Calibri" w:cs="Times New Roman"/>
          <w:szCs w:val="24"/>
        </w:rPr>
        <w:t>Bimarhane</w:t>
      </w:r>
      <w:r w:rsidR="00FA2B0F" w:rsidRPr="00FA2B0F">
        <w:rPr>
          <w:rFonts w:eastAsia="Calibri" w:cs="Times New Roman"/>
          <w:szCs w:val="24"/>
        </w:rPr>
        <w:t xml:space="preserve">lerde din, dil ayrımı yapmaksızın, Müslüman olsun ya da olmasın, askerler, siviller, çocuklar gibi her kesime hizmet sunulduğu görülmektedir. </w:t>
      </w:r>
      <w:r>
        <w:rPr>
          <w:rFonts w:eastAsia="Calibri" w:cs="Times New Roman"/>
          <w:szCs w:val="24"/>
        </w:rPr>
        <w:t>Bimarhane</w:t>
      </w:r>
      <w:r w:rsidR="00FA2B0F" w:rsidRPr="00FA2B0F">
        <w:rPr>
          <w:rFonts w:eastAsia="Calibri" w:cs="Times New Roman"/>
          <w:szCs w:val="24"/>
        </w:rPr>
        <w:t>lerde, han ve kervansaraylar</w:t>
      </w:r>
      <w:r w:rsidR="002E4CD1">
        <w:rPr>
          <w:rFonts w:eastAsia="Calibri" w:cs="Times New Roman"/>
          <w:szCs w:val="24"/>
        </w:rPr>
        <w:t>da konaklama süresi bulunmaktaydı.</w:t>
      </w:r>
      <w:r w:rsidR="00F543F2">
        <w:rPr>
          <w:rFonts w:eastAsia="Calibri" w:cs="Times New Roman"/>
          <w:szCs w:val="24"/>
        </w:rPr>
        <w:t xml:space="preserve"> S</w:t>
      </w:r>
      <w:r w:rsidR="00FA2B0F" w:rsidRPr="00FA2B0F">
        <w:rPr>
          <w:rFonts w:eastAsia="Calibri" w:cs="Times New Roman"/>
          <w:szCs w:val="24"/>
        </w:rPr>
        <w:t>ürenin</w:t>
      </w:r>
      <w:r w:rsidR="00F543F2">
        <w:rPr>
          <w:rFonts w:eastAsia="Calibri" w:cs="Times New Roman"/>
          <w:szCs w:val="24"/>
        </w:rPr>
        <w:t xml:space="preserve"> ise</w:t>
      </w:r>
      <w:r w:rsidR="00FA2B0F" w:rsidRPr="00FA2B0F">
        <w:rPr>
          <w:rFonts w:eastAsia="Calibri" w:cs="Times New Roman"/>
          <w:szCs w:val="24"/>
        </w:rPr>
        <w:t xml:space="preserve"> üç gün olduğu bilinmektedir. Ancak müşkül durumda olan, tedaviye ihtiyaç duyan ve kalacak yeri olmayan kimselerin istedikleri süre zarfınca kalabilecekleri söylenmiştir</w:t>
      </w:r>
      <w:r w:rsidR="00FA2B0F" w:rsidRPr="00FA2B0F">
        <w:rPr>
          <w:rFonts w:eastAsia="Calibri" w:cs="Times New Roman"/>
          <w:szCs w:val="24"/>
          <w:vertAlign w:val="superscript"/>
        </w:rPr>
        <w:footnoteReference w:id="213"/>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Bütün yapılar, hastaneler, vakıflar, dini kurumlar çevresindeki insanların hareketine göre şekil almaktadır. Bu </w:t>
      </w:r>
      <w:r w:rsidR="002E4CD1">
        <w:rPr>
          <w:rFonts w:eastAsia="Calibri" w:cs="Times New Roman"/>
          <w:szCs w:val="24"/>
        </w:rPr>
        <w:t xml:space="preserve">durum </w:t>
      </w:r>
      <w:r w:rsidRPr="00FA2B0F">
        <w:rPr>
          <w:rFonts w:eastAsia="Calibri" w:cs="Times New Roman"/>
          <w:szCs w:val="24"/>
        </w:rPr>
        <w:t xml:space="preserve">o yapıyı şekillendirirken ayakta durmasını </w:t>
      </w:r>
      <w:r w:rsidR="002E4CD1">
        <w:rPr>
          <w:rFonts w:eastAsia="Calibri" w:cs="Times New Roman"/>
          <w:szCs w:val="24"/>
        </w:rPr>
        <w:t>da sağlamaktadır.</w:t>
      </w:r>
      <w:r w:rsidRPr="00FA2B0F">
        <w:rPr>
          <w:rFonts w:eastAsia="Calibri" w:cs="Times New Roman"/>
          <w:szCs w:val="24"/>
        </w:rPr>
        <w:t xml:space="preserve"> Hayırseverlik kavramını hastanelerde görmek mümkündür. Orta Çağ’da da hastaneler </w:t>
      </w:r>
      <w:r w:rsidR="002E4CD1">
        <w:rPr>
          <w:rFonts w:eastAsia="Calibri" w:cs="Times New Roman"/>
          <w:szCs w:val="24"/>
        </w:rPr>
        <w:t>hayırseverlik düşüncesiyle işle</w:t>
      </w:r>
      <w:r w:rsidRPr="00FA2B0F">
        <w:rPr>
          <w:rFonts w:eastAsia="Calibri" w:cs="Times New Roman"/>
          <w:szCs w:val="24"/>
        </w:rPr>
        <w:t>miş</w:t>
      </w:r>
      <w:r w:rsidR="002E4CD1">
        <w:rPr>
          <w:rFonts w:eastAsia="Calibri" w:cs="Times New Roman"/>
          <w:szCs w:val="24"/>
        </w:rPr>
        <w:t>,</w:t>
      </w:r>
      <w:r w:rsidRPr="00FA2B0F">
        <w:rPr>
          <w:rFonts w:eastAsia="Calibri" w:cs="Times New Roman"/>
          <w:szCs w:val="24"/>
        </w:rPr>
        <w:t xml:space="preserve"> çevresindeki toplumun özelliklerinden beslenmiştir. Modern çağa bakıldığında ise </w:t>
      </w:r>
      <w:r w:rsidR="00B9125D">
        <w:rPr>
          <w:rFonts w:eastAsia="Calibri" w:cs="Times New Roman"/>
          <w:szCs w:val="24"/>
        </w:rPr>
        <w:t xml:space="preserve">hastanenin </w:t>
      </w:r>
      <w:r w:rsidRPr="00FA2B0F">
        <w:rPr>
          <w:rFonts w:eastAsia="Calibri" w:cs="Times New Roman"/>
          <w:szCs w:val="24"/>
        </w:rPr>
        <w:t>hapsetme ve kısıtlama yeri olarak görüldüğü bilinmektedir</w:t>
      </w:r>
      <w:r w:rsidRPr="00FA2B0F">
        <w:rPr>
          <w:rFonts w:eastAsia="Calibri" w:cs="Times New Roman"/>
          <w:szCs w:val="24"/>
          <w:vertAlign w:val="superscript"/>
        </w:rPr>
        <w:footnoteReference w:id="214"/>
      </w:r>
      <w:r w:rsidRPr="00FA2B0F">
        <w:rPr>
          <w:rFonts w:eastAsia="Calibri" w:cs="Times New Roman"/>
          <w:szCs w:val="24"/>
        </w:rPr>
        <w:t>.</w:t>
      </w:r>
    </w:p>
    <w:p w:rsidR="00FA2B0F" w:rsidRPr="00425086" w:rsidRDefault="00FA2B0F" w:rsidP="00FA2B0F">
      <w:pPr>
        <w:tabs>
          <w:tab w:val="left" w:pos="5245"/>
        </w:tabs>
        <w:ind w:firstLine="708"/>
        <w:rPr>
          <w:rFonts w:eastAsia="Calibri" w:cs="Times New Roman"/>
          <w:szCs w:val="24"/>
        </w:rPr>
      </w:pPr>
      <w:r w:rsidRPr="00FA2B0F">
        <w:rPr>
          <w:rFonts w:eastAsia="Calibri" w:cs="Times New Roman"/>
          <w:szCs w:val="24"/>
        </w:rPr>
        <w:t>İnsanlar hayatlarını inançları ile sürdürür ve inanışlarına yakın olan yer, olay vb. şeyleri kendine daha yakın bularak</w:t>
      </w:r>
      <w:r w:rsidR="00B9125D">
        <w:rPr>
          <w:rFonts w:eastAsia="Calibri" w:cs="Times New Roman"/>
          <w:szCs w:val="24"/>
        </w:rPr>
        <w:t xml:space="preserve"> içinde bulundukları ana</w:t>
      </w:r>
      <w:r w:rsidRPr="00FA2B0F">
        <w:rPr>
          <w:rFonts w:eastAsia="Calibri" w:cs="Times New Roman"/>
          <w:szCs w:val="24"/>
        </w:rPr>
        <w:t xml:space="preserve"> adapte süresini kısaltabilmektedirler. Bunu göz önünde bulundurarak Osmanlı döneminde külliyenin bir parçasını oluşturacak şekilde şifahaneler inşa edilmiştir. Bunun yapılmasında amaçlanan </w:t>
      </w:r>
      <w:r w:rsidR="00B9125D">
        <w:rPr>
          <w:rFonts w:eastAsia="Calibri" w:cs="Times New Roman"/>
          <w:szCs w:val="24"/>
        </w:rPr>
        <w:t xml:space="preserve">şey; </w:t>
      </w:r>
      <w:r w:rsidRPr="00FA2B0F">
        <w:rPr>
          <w:rFonts w:eastAsia="Calibri" w:cs="Times New Roman"/>
          <w:szCs w:val="24"/>
        </w:rPr>
        <w:lastRenderedPageBreak/>
        <w:t>veri</w:t>
      </w:r>
      <w:r w:rsidR="00B9125D">
        <w:rPr>
          <w:rFonts w:eastAsia="Calibri" w:cs="Times New Roman"/>
          <w:szCs w:val="24"/>
        </w:rPr>
        <w:t>len hizmeti kolaylaştıra</w:t>
      </w:r>
      <w:r w:rsidRPr="00FA2B0F">
        <w:rPr>
          <w:rFonts w:eastAsia="Calibri" w:cs="Times New Roman"/>
          <w:szCs w:val="24"/>
        </w:rPr>
        <w:t>rak, hastanın kendisini soyutlamasının ve dışardaki insanların hasta</w:t>
      </w:r>
      <w:r w:rsidR="00B9125D">
        <w:rPr>
          <w:rFonts w:eastAsia="Calibri" w:cs="Times New Roman"/>
          <w:szCs w:val="24"/>
        </w:rPr>
        <w:t xml:space="preserve">ları </w:t>
      </w:r>
      <w:r w:rsidRPr="00FA2B0F">
        <w:rPr>
          <w:rFonts w:eastAsia="Calibri" w:cs="Times New Roman"/>
          <w:szCs w:val="24"/>
        </w:rPr>
        <w:t>dışlanmasının önüne geçilmek istenmesidir. Şifahanelerin diğer sağlık kuruluşlarından farklı özellikleri vardır</w:t>
      </w:r>
      <w:r w:rsidR="00B9125D">
        <w:rPr>
          <w:rFonts w:eastAsia="Calibri" w:cs="Times New Roman"/>
          <w:szCs w:val="24"/>
        </w:rPr>
        <w:t>.</w:t>
      </w:r>
      <w:r w:rsidRPr="00FA2B0F">
        <w:rPr>
          <w:rFonts w:eastAsia="Calibri" w:cs="Times New Roman"/>
          <w:szCs w:val="24"/>
        </w:rPr>
        <w:t xml:space="preserve"> Bunlardan biri yolculara ve yoksullara </w:t>
      </w:r>
      <w:r w:rsidR="00B9125D">
        <w:rPr>
          <w:rFonts w:eastAsia="Calibri" w:cs="Times New Roman"/>
          <w:szCs w:val="24"/>
        </w:rPr>
        <w:t>sağlık hizmeti sunulmasıdır</w:t>
      </w:r>
      <w:r w:rsidRPr="00FA2B0F">
        <w:rPr>
          <w:rFonts w:eastAsia="Calibri" w:cs="Times New Roman"/>
          <w:szCs w:val="24"/>
        </w:rPr>
        <w:t>. Maddi açıdan her hastane bir vakıf tarafından desteklenmiştir. Hastaneler vakıfların bu destekler</w:t>
      </w:r>
      <w:r w:rsidR="00B9125D">
        <w:rPr>
          <w:rFonts w:eastAsia="Calibri" w:cs="Times New Roman"/>
          <w:szCs w:val="24"/>
        </w:rPr>
        <w:t>i</w:t>
      </w:r>
      <w:r w:rsidRPr="00FA2B0F">
        <w:rPr>
          <w:rFonts w:eastAsia="Calibri" w:cs="Times New Roman"/>
          <w:szCs w:val="24"/>
        </w:rPr>
        <w:t xml:space="preserve"> ile ücretsiz hizmet sunmuştur. </w:t>
      </w:r>
      <w:r w:rsidR="00B9125D" w:rsidRPr="00B9125D">
        <w:rPr>
          <w:rFonts w:eastAsia="Calibri" w:cs="Times New Roman"/>
          <w:szCs w:val="24"/>
        </w:rPr>
        <w:t>Vakıf müessesesi</w:t>
      </w:r>
      <w:r w:rsidRPr="00FA2B0F">
        <w:rPr>
          <w:rFonts w:eastAsia="Calibri" w:cs="Times New Roman"/>
          <w:i/>
          <w:szCs w:val="24"/>
        </w:rPr>
        <w:t xml:space="preserve"> , “Kişi ölünce üç şey dışında amel biter: Devam eden sadaka, yararlanılan ilim ve kendisine dua eden hayırlı evlat” </w:t>
      </w:r>
      <w:r w:rsidRPr="00FA2B0F">
        <w:rPr>
          <w:rFonts w:eastAsia="Calibri" w:cs="Times New Roman"/>
          <w:szCs w:val="24"/>
        </w:rPr>
        <w:t>hadisinden yola çıkarak yaptıkları hayrın sürekli devam edeceği düşüncesi ile hareket edilerek yapılmıştır. Bu sebeple insanlar tereddütte kalmadan vakıflara mallarını bağışlamışlardır. Böylece vakıflar ve vakıflar tarafından tahsis edilen kuruluşların bir parçası olan hastanelerin maddi sıkıntı yaşamadıkları bilinmektedir. Selçuklu döneminde kurulan darüşşifalar tam bir sağlık kuruluşunun özelliklerini içinde barındırması, tam teşekküllü bir kuruluş olma çabası içinde in</w:t>
      </w:r>
      <w:r w:rsidR="00425086">
        <w:rPr>
          <w:rFonts w:eastAsia="Calibri" w:cs="Times New Roman"/>
          <w:szCs w:val="24"/>
        </w:rPr>
        <w:t>şa edilmiştir. Külliye tarzında</w:t>
      </w:r>
      <w:r w:rsidRPr="00FA2B0F">
        <w:rPr>
          <w:rFonts w:eastAsia="Calibri" w:cs="Times New Roman"/>
          <w:szCs w:val="24"/>
        </w:rPr>
        <w:t xml:space="preserve"> cami, medrese, kervansaray, tabhane gibi bölümlerden oluşturulduğu bilinmektedir. </w:t>
      </w:r>
      <w:r w:rsidR="004651C0">
        <w:rPr>
          <w:rFonts w:eastAsia="Calibri" w:cs="Times New Roman"/>
          <w:szCs w:val="24"/>
        </w:rPr>
        <w:t>Bimarhane</w:t>
      </w:r>
      <w:r w:rsidRPr="00FA2B0F">
        <w:rPr>
          <w:rFonts w:eastAsia="Calibri" w:cs="Times New Roman"/>
          <w:szCs w:val="24"/>
        </w:rPr>
        <w:t xml:space="preserve">lerin mimari yapısına bakıldığında taş ve tuğladan yapıldığı görülmektedir. Ayrıca genel bir cephe mimari usulüyle yapılmış olup binalarda ısıtma sistemi de mevcuttur. Bu binaların yapısı gereği her biri sanat eseri, mimari bir eser olarak kabul edilmiştir. Mimari yapısında günün şartlarına </w:t>
      </w:r>
      <w:r w:rsidR="00425086">
        <w:rPr>
          <w:rFonts w:eastAsia="Calibri" w:cs="Times New Roman"/>
          <w:szCs w:val="24"/>
        </w:rPr>
        <w:t xml:space="preserve">göre </w:t>
      </w:r>
      <w:r w:rsidRPr="00FA2B0F">
        <w:rPr>
          <w:rFonts w:eastAsia="Calibri" w:cs="Times New Roman"/>
          <w:szCs w:val="24"/>
        </w:rPr>
        <w:t xml:space="preserve">güzel ve özel bir işçiliğinin olduğu anlaşılmaktadır. </w:t>
      </w:r>
      <w:r w:rsidRPr="00425086">
        <w:rPr>
          <w:rFonts w:eastAsia="Calibri" w:cs="Times New Roman"/>
          <w:szCs w:val="24"/>
        </w:rPr>
        <w:t xml:space="preserve">Mimarisinde temel olarak eyvan ve avlu bulunmakta ya da kubbeli eyvanlı bir planlamayla yapılmıştır. Türkiye </w:t>
      </w:r>
      <w:r w:rsidR="00425086" w:rsidRPr="00425086">
        <w:rPr>
          <w:rFonts w:eastAsia="Calibri" w:cs="Times New Roman"/>
          <w:szCs w:val="24"/>
        </w:rPr>
        <w:t>Selçuklu dönemi darüşşifaları da</w:t>
      </w:r>
      <w:r w:rsidRPr="00425086">
        <w:rPr>
          <w:rFonts w:eastAsia="Calibri" w:cs="Times New Roman"/>
          <w:szCs w:val="24"/>
        </w:rPr>
        <w:t xml:space="preserve"> bu medreselerde uygulanan plana sadık kalınarak inşa edilmiştir</w:t>
      </w:r>
      <w:r w:rsidRPr="00425086">
        <w:rPr>
          <w:rFonts w:eastAsia="Calibri" w:cs="Times New Roman"/>
          <w:szCs w:val="24"/>
          <w:vertAlign w:val="superscript"/>
        </w:rPr>
        <w:footnoteReference w:id="215"/>
      </w:r>
      <w:r w:rsidRPr="00425086">
        <w:rPr>
          <w:rFonts w:eastAsia="Calibri" w:cs="Times New Roman"/>
          <w:szCs w:val="24"/>
        </w:rPr>
        <w:t>.</w:t>
      </w:r>
    </w:p>
    <w:p w:rsidR="00FA2B0F" w:rsidRPr="00FA2B0F" w:rsidRDefault="004651C0" w:rsidP="00FA2B0F">
      <w:pPr>
        <w:ind w:firstLine="708"/>
        <w:rPr>
          <w:rFonts w:eastAsia="Calibri" w:cs="Times New Roman"/>
          <w:i/>
          <w:szCs w:val="24"/>
        </w:rPr>
      </w:pPr>
      <w:r>
        <w:rPr>
          <w:rFonts w:eastAsia="Calibri" w:cs="Times New Roman"/>
          <w:szCs w:val="24"/>
        </w:rPr>
        <w:t>Bimarhane</w:t>
      </w:r>
      <w:r w:rsidR="00FA2B0F" w:rsidRPr="00FA2B0F">
        <w:rPr>
          <w:rFonts w:eastAsia="Calibri" w:cs="Times New Roman"/>
          <w:szCs w:val="24"/>
        </w:rPr>
        <w:t xml:space="preserve">lerin fiziki özelliklerine bakıldığında tedaviye etkisi olacak şekilde düzenleme yapılmıştır. Bunun en büyük örneği suyun görüntüsünün ve sesinin hastaya iyi gelmesi, huzur vermesi nedeniyle merkez binanın önüne havuzlara yer verilmiş olmasıdır. </w:t>
      </w:r>
      <w:r>
        <w:rPr>
          <w:rFonts w:eastAsia="Calibri" w:cs="Times New Roman"/>
          <w:szCs w:val="24"/>
        </w:rPr>
        <w:t>Bimarhane</w:t>
      </w:r>
      <w:r w:rsidR="00FA2B0F" w:rsidRPr="00FA2B0F">
        <w:rPr>
          <w:rFonts w:eastAsia="Calibri" w:cs="Times New Roman"/>
          <w:szCs w:val="24"/>
        </w:rPr>
        <w:t>lerin üzerinde büyük bir kubbe ile kaplı merkezi bir avlusunun mevcut olduğu bilinmektedir. Hasta odaları mevsime göre ayarlanmıştır. Bu durum avlu içerisinde altı adet kışlık, altısı ise yazlık hasta odalarının mevcut olmasından anlaşılmaktadır. Müziğin ruhu beslediği ve tedavilerde müziğe yer verildiği bilinmektedir. Bunun için odalardan biri müzik ile hastayı tedavi etmek için ayrılmıştır. Binaların yapımında dikkat edilen bir başka husus binanın akustik özelliğine elverişli olması</w:t>
      </w:r>
      <w:r w:rsidR="00425086">
        <w:rPr>
          <w:rFonts w:eastAsia="Calibri" w:cs="Times New Roman"/>
          <w:szCs w:val="24"/>
        </w:rPr>
        <w:t>dır</w:t>
      </w:r>
      <w:r w:rsidR="00FA2B0F" w:rsidRPr="00FA2B0F">
        <w:rPr>
          <w:rFonts w:eastAsia="Calibri" w:cs="Times New Roman"/>
          <w:szCs w:val="24"/>
        </w:rPr>
        <w:t xml:space="preserve">. Haftanın üç günü hastalar için on kişilik bir müzik grubunun müzik dinletisi yaptıkları ve bu seslerin binanın her köşesinde sesin net bir şekilde anlaşılabildiği belirtilmiştir. Selçuklular döneminde normal sağlık hizmeti veren kurumların ayrı akıl hastaları için ayrı özel kuruluşlarının hizmet verdiği görülmektedir. Bu </w:t>
      </w:r>
      <w:r w:rsidR="00FA2B0F" w:rsidRPr="00FA2B0F">
        <w:rPr>
          <w:rFonts w:eastAsia="Calibri" w:cs="Times New Roman"/>
          <w:szCs w:val="24"/>
        </w:rPr>
        <w:lastRenderedPageBreak/>
        <w:t xml:space="preserve">özel </w:t>
      </w:r>
      <w:proofErr w:type="gramStart"/>
      <w:r w:rsidR="00425086">
        <w:rPr>
          <w:rFonts w:eastAsia="Calibri" w:cs="Times New Roman"/>
          <w:szCs w:val="24"/>
        </w:rPr>
        <w:t>mekanlar</w:t>
      </w:r>
      <w:proofErr w:type="gramEnd"/>
      <w:r w:rsidR="00425086">
        <w:rPr>
          <w:rFonts w:eastAsia="Calibri" w:cs="Times New Roman"/>
          <w:szCs w:val="24"/>
        </w:rPr>
        <w:t xml:space="preserve"> </w:t>
      </w:r>
      <w:r w:rsidR="00FA2B0F" w:rsidRPr="00FA2B0F">
        <w:rPr>
          <w:rFonts w:eastAsia="Calibri" w:cs="Times New Roman"/>
          <w:szCs w:val="24"/>
        </w:rPr>
        <w:t xml:space="preserve">önemli örnek teşkil edecek olan bazı yerler şu şekildedir; </w:t>
      </w:r>
      <w:r w:rsidR="00FA2B0F" w:rsidRPr="00FA2B0F">
        <w:rPr>
          <w:rFonts w:eastAsia="Calibri" w:cs="Times New Roman"/>
          <w:i/>
          <w:szCs w:val="24"/>
        </w:rPr>
        <w:t>Afyon yakınlarında Karacaahmet Tekkesi, Burdur çevresinde olan Onacak'taki Melek Dede Türbesi ve hatta Erzurum’da bugünkü adıyla “Deli Baba” olarak bilinen ve köyde akıl hastalarını tedavi etmeyle uğraşan tekkelerin var olduğu bilinmektedir</w:t>
      </w:r>
      <w:r w:rsidR="00FA2B0F" w:rsidRPr="00FA2B0F">
        <w:rPr>
          <w:rFonts w:eastAsia="Calibri" w:cs="Times New Roman"/>
          <w:szCs w:val="24"/>
        </w:rPr>
        <w:t xml:space="preserve">. </w:t>
      </w:r>
      <w:r w:rsidR="00FA2B0F" w:rsidRPr="00FA2B0F">
        <w:rPr>
          <w:rFonts w:eastAsia="Calibri" w:cs="Times New Roman"/>
          <w:i/>
          <w:szCs w:val="24"/>
        </w:rPr>
        <w:t>İspanya kralının elçisi olan Klavijo’nun günlüklerinde yer alan bazı yazılarda; Semerkant'a gidişi sırasında buralardan geçtiği ve dervişlerin buradaki hasta kişilere telkin ve uğraşı tedavisiyle şifa dağıttığı yazmaktadır</w:t>
      </w:r>
      <w:r w:rsidR="00FA2B0F" w:rsidRPr="00FA2B0F">
        <w:rPr>
          <w:rFonts w:eastAsia="Calibri" w:cs="Times New Roman"/>
          <w:i/>
          <w:szCs w:val="24"/>
          <w:vertAlign w:val="superscript"/>
        </w:rPr>
        <w:footnoteReference w:id="216"/>
      </w:r>
      <w:r w:rsidR="00FA2B0F" w:rsidRPr="00FA2B0F">
        <w:rPr>
          <w:rFonts w:eastAsia="Calibri" w:cs="Times New Roman"/>
          <w:i/>
          <w:szCs w:val="24"/>
        </w:rPr>
        <w:t>.</w:t>
      </w:r>
    </w:p>
    <w:p w:rsidR="00FA2B0F" w:rsidRPr="00FA2B0F" w:rsidRDefault="004651C0" w:rsidP="00FA2B0F">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ler incelendiğinde Osmanlı döneminde ve Selçuklular tarafından yaptırılan bu yapıların mimari özellikler olarak çok benzerliklerinin olduğu görülmektedir. Bu</w:t>
      </w:r>
      <w:r w:rsidR="00425086">
        <w:rPr>
          <w:rFonts w:eastAsia="Calibri" w:cs="Times New Roman"/>
          <w:szCs w:val="24"/>
        </w:rPr>
        <w:t xml:space="preserve"> </w:t>
      </w:r>
      <w:r w:rsidR="00FA2B0F" w:rsidRPr="00FA2B0F">
        <w:rPr>
          <w:rFonts w:eastAsia="Calibri" w:cs="Times New Roman"/>
          <w:szCs w:val="24"/>
        </w:rPr>
        <w:t>da Osmanlı’nın Selçukl</w:t>
      </w:r>
      <w:r w:rsidR="00425086">
        <w:rPr>
          <w:rFonts w:eastAsia="Calibri" w:cs="Times New Roman"/>
          <w:szCs w:val="24"/>
        </w:rPr>
        <w:t>u zamanın</w:t>
      </w:r>
      <w:r w:rsidR="00FA2B0F" w:rsidRPr="00FA2B0F">
        <w:rPr>
          <w:rFonts w:eastAsia="Calibri" w:cs="Times New Roman"/>
          <w:szCs w:val="24"/>
        </w:rPr>
        <w:t>da var olan yapıları örnek olarak yapıtlarını oluşturduğu</w:t>
      </w:r>
      <w:r w:rsidR="00425086">
        <w:rPr>
          <w:rFonts w:eastAsia="Calibri" w:cs="Times New Roman"/>
          <w:szCs w:val="24"/>
        </w:rPr>
        <w:t>nu göstermektedir</w:t>
      </w:r>
      <w:r w:rsidR="00FA2B0F" w:rsidRPr="00FA2B0F">
        <w:rPr>
          <w:rFonts w:eastAsia="Calibri" w:cs="Times New Roman"/>
          <w:szCs w:val="24"/>
        </w:rPr>
        <w:t>. İki dönem özelliklerine bakıldığında ikisinin de eyvan, revak ve avlulu medreseler olduğu görülmektedir. Bunl</w:t>
      </w:r>
      <w:r w:rsidR="00425086">
        <w:rPr>
          <w:rFonts w:eastAsia="Calibri" w:cs="Times New Roman"/>
          <w:szCs w:val="24"/>
        </w:rPr>
        <w:t>arın yanında dönemin şartları</w:t>
      </w:r>
      <w:r w:rsidR="00FA2B0F" w:rsidRPr="00FA2B0F">
        <w:rPr>
          <w:rFonts w:eastAsia="Calibri" w:cs="Times New Roman"/>
          <w:szCs w:val="24"/>
        </w:rPr>
        <w:t xml:space="preserve"> </w:t>
      </w:r>
      <w:r w:rsidR="00425086">
        <w:rPr>
          <w:rFonts w:eastAsia="Calibri" w:cs="Times New Roman"/>
          <w:szCs w:val="24"/>
        </w:rPr>
        <w:t xml:space="preserve">gereği </w:t>
      </w:r>
      <w:r w:rsidR="00FA2B0F" w:rsidRPr="00FA2B0F">
        <w:rPr>
          <w:rFonts w:eastAsia="Calibri" w:cs="Times New Roman"/>
          <w:szCs w:val="24"/>
        </w:rPr>
        <w:t xml:space="preserve">ile farklılıkların meydana geldiği de görülebilmektedir. Buna örnek olarak Selçuklu dönemi yapıları büyük, şatafatlı ve </w:t>
      </w:r>
      <w:r w:rsidR="00425086">
        <w:rPr>
          <w:rFonts w:eastAsia="Calibri" w:cs="Times New Roman"/>
          <w:szCs w:val="24"/>
        </w:rPr>
        <w:t>güçlü yapılardan oluşmaktadır.</w:t>
      </w:r>
      <w:r w:rsidR="00FA2B0F" w:rsidRPr="00FA2B0F">
        <w:rPr>
          <w:rFonts w:eastAsia="Calibri" w:cs="Times New Roman"/>
          <w:szCs w:val="24"/>
        </w:rPr>
        <w:t xml:space="preserve"> </w:t>
      </w:r>
      <w:r>
        <w:rPr>
          <w:rFonts w:eastAsia="Calibri" w:cs="Times New Roman"/>
          <w:szCs w:val="24"/>
        </w:rPr>
        <w:t>Bimarhane</w:t>
      </w:r>
      <w:r w:rsidR="00FA2B0F" w:rsidRPr="00FA2B0F">
        <w:rPr>
          <w:rFonts w:eastAsia="Calibri" w:cs="Times New Roman"/>
          <w:szCs w:val="24"/>
        </w:rPr>
        <w:t>lerin yapı özelliklerinde de bunlar görünmektedir. Osmanlı döneminde ise mimarideki gelişmeler ile daha ince hatlı</w:t>
      </w:r>
      <w:r w:rsidR="00425086">
        <w:rPr>
          <w:rFonts w:eastAsia="Calibri" w:cs="Times New Roman"/>
          <w:szCs w:val="24"/>
        </w:rPr>
        <w:t>,</w:t>
      </w:r>
      <w:r w:rsidR="00FA2B0F" w:rsidRPr="00FA2B0F">
        <w:rPr>
          <w:rFonts w:eastAsia="Calibri" w:cs="Times New Roman"/>
          <w:szCs w:val="24"/>
        </w:rPr>
        <w:t xml:space="preserve"> işlevselliği yüksek yapıların varlığı görülmektedir. Darüşşifalara bakıldığında da Osmanlı ve Selçuklu döneminde benzerlikleri ve farklı</w:t>
      </w:r>
      <w:r w:rsidR="00425086">
        <w:rPr>
          <w:rFonts w:eastAsia="Calibri" w:cs="Times New Roman"/>
          <w:szCs w:val="24"/>
        </w:rPr>
        <w:t>lıkları vardır. En önemli fark</w:t>
      </w:r>
      <w:r w:rsidR="00FA2B0F" w:rsidRPr="00FA2B0F">
        <w:rPr>
          <w:rFonts w:eastAsia="Calibri" w:cs="Times New Roman"/>
          <w:szCs w:val="24"/>
        </w:rPr>
        <w:t xml:space="preserve"> Osmanlı darüşşifaları</w:t>
      </w:r>
      <w:r w:rsidR="00217F0C">
        <w:rPr>
          <w:rFonts w:eastAsia="Calibri" w:cs="Times New Roman"/>
          <w:szCs w:val="24"/>
        </w:rPr>
        <w:t>nı</w:t>
      </w:r>
      <w:r w:rsidR="00FA2B0F" w:rsidRPr="00FA2B0F">
        <w:rPr>
          <w:rFonts w:eastAsia="Calibri" w:cs="Times New Roman"/>
          <w:szCs w:val="24"/>
        </w:rPr>
        <w:t>n daha donanımlı ve bunun yanında sanat anlayışı ile bir y</w:t>
      </w:r>
      <w:r w:rsidR="00425086">
        <w:rPr>
          <w:rFonts w:eastAsia="Calibri" w:cs="Times New Roman"/>
          <w:szCs w:val="24"/>
        </w:rPr>
        <w:t>apı ortaya çıkarmaya çalışması</w:t>
      </w:r>
      <w:r w:rsidR="00FA2B0F" w:rsidRPr="00FA2B0F">
        <w:rPr>
          <w:rFonts w:eastAsia="Calibri" w:cs="Times New Roman"/>
          <w:szCs w:val="24"/>
        </w:rPr>
        <w:t xml:space="preserve"> olmuştur</w:t>
      </w:r>
      <w:r w:rsidR="00FA2B0F" w:rsidRPr="00FA2B0F">
        <w:rPr>
          <w:rFonts w:eastAsia="Calibri" w:cs="Times New Roman"/>
          <w:szCs w:val="24"/>
          <w:vertAlign w:val="superscript"/>
        </w:rPr>
        <w:footnoteReference w:id="217"/>
      </w:r>
      <w:r w:rsidR="00FA2B0F"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Darüşşifalar daha çok bir bütün olarak inşa edilen ve külliye adı verilen medrese, cami ve hamam gibi yapıları içeren yerleşkelerde yer almaktadır. Bu darüşşifalara Mardin Eminuddin M</w:t>
      </w:r>
      <w:r w:rsidR="00425086">
        <w:rPr>
          <w:rFonts w:eastAsia="Calibri" w:cs="Times New Roman"/>
          <w:szCs w:val="24"/>
        </w:rPr>
        <w:t>aristan</w:t>
      </w:r>
      <w:r w:rsidRPr="00FA2B0F">
        <w:rPr>
          <w:rFonts w:eastAsia="Calibri" w:cs="Times New Roman"/>
          <w:szCs w:val="24"/>
        </w:rPr>
        <w:t>, Kayseri Gevher Nesibe Hastanesi, Sivas Hastanesi, Divriği Turan Melek Hastanesi ve Edirne Sultan II. Bayezid Hastanesi örnek olarak verilebilir. Sayılan bu sağlık kuruluşlarına Türkiye Selçuklu Devleti</w:t>
      </w:r>
      <w:r w:rsidR="00425086">
        <w:rPr>
          <w:rFonts w:eastAsia="Calibri" w:cs="Times New Roman"/>
          <w:szCs w:val="24"/>
        </w:rPr>
        <w:t>’</w:t>
      </w:r>
      <w:r w:rsidRPr="00FA2B0F">
        <w:rPr>
          <w:rFonts w:eastAsia="Calibri" w:cs="Times New Roman"/>
          <w:szCs w:val="24"/>
        </w:rPr>
        <w:t>nde sağlık anlamında büyük güven duyulmaktadır. Bunun nedeni hiçbir insanı birbirinde ayırmayarak hizmet verilmiş olmasıdır. Hasta</w:t>
      </w:r>
      <w:r w:rsidR="00425086">
        <w:rPr>
          <w:rFonts w:eastAsia="Calibri" w:cs="Times New Roman"/>
          <w:szCs w:val="24"/>
        </w:rPr>
        <w:t>lar</w:t>
      </w:r>
      <w:r w:rsidRPr="00FA2B0F">
        <w:rPr>
          <w:rFonts w:eastAsia="Calibri" w:cs="Times New Roman"/>
          <w:szCs w:val="24"/>
        </w:rPr>
        <w:t xml:space="preserve"> ruhi anlamda da sıkıntı çektiği için psikolojik tedavi yöntemleri de uygulanmıştır. Tedavi için gerekli olan ilaçlar aynı zamanda bu yerlerde yapılmış ve doktor gözetiminde belirlenen dozlarda hastalara verilmiştir. Tıp eğitiminin de verildiği bu yerlerde uygulamalı bir eğitim ve öğretim metodunun takip edildiği bilinmektedir</w:t>
      </w:r>
      <w:r w:rsidRPr="00FA2B0F">
        <w:rPr>
          <w:rFonts w:eastAsia="Calibri" w:cs="Times New Roman"/>
          <w:szCs w:val="24"/>
          <w:vertAlign w:val="superscript"/>
        </w:rPr>
        <w:footnoteReference w:id="218"/>
      </w:r>
      <w:r w:rsidRPr="00FA2B0F">
        <w:rPr>
          <w:rFonts w:eastAsia="Calibri" w:cs="Times New Roman"/>
          <w:szCs w:val="24"/>
        </w:rPr>
        <w:t>.</w:t>
      </w:r>
    </w:p>
    <w:p w:rsidR="00FA2B0F" w:rsidRPr="00FA2B0F" w:rsidRDefault="00EB0B8F" w:rsidP="00140918">
      <w:pPr>
        <w:keepNext/>
        <w:keepLines/>
        <w:spacing w:line="240" w:lineRule="auto"/>
        <w:ind w:firstLine="0"/>
        <w:outlineLvl w:val="1"/>
        <w:rPr>
          <w:rFonts w:eastAsia="Times New Roman" w:cs="Times New Roman"/>
          <w:bCs/>
          <w:caps/>
          <w:szCs w:val="26"/>
        </w:rPr>
      </w:pPr>
      <w:bookmarkStart w:id="28" w:name="_Toc105553313"/>
      <w:bookmarkStart w:id="29" w:name="_Toc109930017"/>
      <w:r>
        <w:rPr>
          <w:rFonts w:eastAsia="Times New Roman" w:cs="Times New Roman"/>
          <w:bCs/>
          <w:caps/>
          <w:szCs w:val="26"/>
        </w:rPr>
        <w:lastRenderedPageBreak/>
        <w:t>2</w:t>
      </w:r>
      <w:r w:rsidR="00FA2B0F">
        <w:rPr>
          <w:rFonts w:eastAsia="Times New Roman" w:cs="Times New Roman"/>
          <w:bCs/>
          <w:caps/>
          <w:szCs w:val="26"/>
        </w:rPr>
        <w:t>.3</w:t>
      </w:r>
      <w:r w:rsidR="008465F1">
        <w:rPr>
          <w:rFonts w:eastAsia="Times New Roman" w:cs="Times New Roman"/>
          <w:bCs/>
          <w:caps/>
          <w:szCs w:val="26"/>
        </w:rPr>
        <w:t>.</w:t>
      </w:r>
      <w:r w:rsidR="00FA2B0F" w:rsidRPr="00FA2B0F">
        <w:rPr>
          <w:rFonts w:eastAsia="Times New Roman" w:cs="Times New Roman"/>
          <w:bCs/>
          <w:caps/>
          <w:szCs w:val="26"/>
        </w:rPr>
        <w:t xml:space="preserve"> SELÇUKLULAR VE OSMANLILAR’DA BİMARHANELER</w:t>
      </w:r>
      <w:bookmarkEnd w:id="28"/>
      <w:bookmarkEnd w:id="29"/>
    </w:p>
    <w:p w:rsidR="00FA2B0F" w:rsidRPr="00FA2B0F" w:rsidRDefault="00425086" w:rsidP="00FA2B0F">
      <w:pPr>
        <w:ind w:firstLine="708"/>
        <w:rPr>
          <w:rFonts w:eastAsia="Calibri" w:cs="Times New Roman"/>
          <w:szCs w:val="24"/>
        </w:rPr>
      </w:pPr>
      <w:r>
        <w:rPr>
          <w:rFonts w:eastAsia="Calibri" w:cs="Times New Roman"/>
          <w:szCs w:val="24"/>
        </w:rPr>
        <w:t>Türk-</w:t>
      </w:r>
      <w:r w:rsidR="00FA2B0F" w:rsidRPr="00FA2B0F">
        <w:rPr>
          <w:rFonts w:eastAsia="Calibri" w:cs="Times New Roman"/>
          <w:szCs w:val="24"/>
        </w:rPr>
        <w:t>İslam dönemi hastanelerine bakıldığında birçoğunun Osmanlı</w:t>
      </w:r>
      <w:r w:rsidR="00076CC3">
        <w:rPr>
          <w:rFonts w:eastAsia="Calibri" w:cs="Times New Roman"/>
          <w:szCs w:val="24"/>
        </w:rPr>
        <w:t>lar</w:t>
      </w:r>
      <w:r w:rsidR="00FA2B0F" w:rsidRPr="00FA2B0F">
        <w:rPr>
          <w:rFonts w:eastAsia="Calibri" w:cs="Times New Roman"/>
          <w:szCs w:val="24"/>
        </w:rPr>
        <w:t xml:space="preserve"> zamanında yapıldığı bilinmektedir. Bu hastanelerden günümüze kadar ulaşmış, iyi durumda olan</w:t>
      </w:r>
      <w:r w:rsidR="00076CC3">
        <w:rPr>
          <w:rFonts w:eastAsia="Calibri" w:cs="Times New Roman"/>
          <w:szCs w:val="24"/>
        </w:rPr>
        <w:t>lar</w:t>
      </w:r>
      <w:r w:rsidR="00FA2B0F" w:rsidRPr="00FA2B0F">
        <w:rPr>
          <w:rFonts w:eastAsia="Calibri" w:cs="Times New Roman"/>
          <w:szCs w:val="24"/>
        </w:rPr>
        <w:t xml:space="preserve"> </w:t>
      </w:r>
      <w:r w:rsidR="00076CC3">
        <w:rPr>
          <w:rFonts w:eastAsia="Calibri" w:cs="Times New Roman"/>
          <w:szCs w:val="24"/>
        </w:rPr>
        <w:t>da</w:t>
      </w:r>
      <w:r w:rsidR="00FA2B0F" w:rsidRPr="00FA2B0F">
        <w:rPr>
          <w:rFonts w:eastAsia="Calibri" w:cs="Times New Roman"/>
          <w:szCs w:val="24"/>
        </w:rPr>
        <w:t xml:space="preserve"> mevcuttur. Buna örnek olarak verilebilecek sağlık kuruluşlarından biri İstanbul’da Mimar Sinan tarafından yapılmış olan Haseki Hastanesi</w:t>
      </w:r>
      <w:r w:rsidR="00076CC3">
        <w:rPr>
          <w:rFonts w:eastAsia="Calibri" w:cs="Times New Roman"/>
          <w:szCs w:val="24"/>
        </w:rPr>
        <w:t>’</w:t>
      </w:r>
      <w:r w:rsidR="00FA2B0F" w:rsidRPr="00FA2B0F">
        <w:rPr>
          <w:rFonts w:eastAsia="Calibri" w:cs="Times New Roman"/>
          <w:szCs w:val="24"/>
        </w:rPr>
        <w:t xml:space="preserve">dir. Bunun yanında Süleymaniye Külliyesi’ndeki hastane ve tıp medresesi, Atik Valide Hastanesi ruh hastalığı tedavisinin yapıldığı dönemin önde gelen hastanelerindendir. </w:t>
      </w:r>
      <w:r w:rsidR="00076F8A">
        <w:rPr>
          <w:rFonts w:eastAsia="Calibri" w:cs="Times New Roman"/>
          <w:szCs w:val="24"/>
        </w:rPr>
        <w:t>Osmanlı Devleti</w:t>
      </w:r>
      <w:r w:rsidR="00FA2B0F" w:rsidRPr="00FA2B0F">
        <w:rPr>
          <w:rFonts w:eastAsia="Calibri" w:cs="Times New Roman"/>
          <w:szCs w:val="24"/>
        </w:rPr>
        <w:t xml:space="preserve"> tarafından yapılması istenilen ilk hastane</w:t>
      </w:r>
      <w:r w:rsidR="00076CC3">
        <w:rPr>
          <w:rFonts w:eastAsia="Calibri" w:cs="Times New Roman"/>
          <w:szCs w:val="24"/>
        </w:rPr>
        <w:t>nin</w:t>
      </w:r>
      <w:r w:rsidR="00FA2B0F" w:rsidRPr="00FA2B0F">
        <w:rPr>
          <w:rFonts w:eastAsia="Calibri" w:cs="Times New Roman"/>
          <w:szCs w:val="24"/>
        </w:rPr>
        <w:t xml:space="preserve"> Sultan Yıldırım Beyazıt tarafından Bursa’da 1394-1399 yıllarında yaptırıldığı görülmektedir. </w:t>
      </w:r>
      <w:r w:rsidR="00076CC3">
        <w:rPr>
          <w:rFonts w:eastAsia="Calibri" w:cs="Times New Roman"/>
          <w:szCs w:val="24"/>
        </w:rPr>
        <w:t xml:space="preserve">Hastane </w:t>
      </w:r>
      <w:r w:rsidR="00FA2B0F" w:rsidRPr="00FA2B0F">
        <w:rPr>
          <w:rFonts w:eastAsia="Calibri" w:cs="Times New Roman"/>
          <w:szCs w:val="24"/>
        </w:rPr>
        <w:t>Yıldırım Külliyesi içinde</w:t>
      </w:r>
      <w:r w:rsidR="00076CC3">
        <w:rPr>
          <w:rFonts w:eastAsia="Calibri" w:cs="Times New Roman"/>
          <w:szCs w:val="24"/>
        </w:rPr>
        <w:t>dir.</w:t>
      </w:r>
      <w:r w:rsidR="00FA2B0F" w:rsidRPr="00FA2B0F">
        <w:rPr>
          <w:rFonts w:eastAsia="Calibri" w:cs="Times New Roman"/>
          <w:szCs w:val="24"/>
        </w:rPr>
        <w:t xml:space="preserve"> Hastanede aynı zamanda tıp eğitimi verilmiş olduğu ulaşılan bilgiler arasındadır</w:t>
      </w:r>
      <w:r w:rsidR="00076CC3">
        <w:rPr>
          <w:rFonts w:eastAsia="Calibri" w:cs="Times New Roman"/>
          <w:szCs w:val="24"/>
        </w:rPr>
        <w:t>.</w:t>
      </w:r>
      <w:r w:rsidR="00FA2B0F" w:rsidRPr="00FA2B0F">
        <w:rPr>
          <w:rFonts w:eastAsia="Calibri" w:cs="Times New Roman"/>
          <w:szCs w:val="24"/>
        </w:rPr>
        <w:t xml:space="preserve"> Osmanlı döneminde yapılan hastanelerin mimari özelliklerine bakıldığında en göze çarpan özellikleri; </w:t>
      </w:r>
      <w:r w:rsidR="00FA2B0F" w:rsidRPr="00FA2B0F">
        <w:rPr>
          <w:rFonts w:eastAsia="Calibri" w:cs="Times New Roman"/>
          <w:i/>
          <w:szCs w:val="24"/>
        </w:rPr>
        <w:t xml:space="preserve">medrese, cami, tabhane, imaret, çeşme, çarşı, kervansaray, hamam </w:t>
      </w:r>
      <w:r w:rsidR="00FA2B0F" w:rsidRPr="00FA2B0F">
        <w:rPr>
          <w:rFonts w:eastAsia="Calibri" w:cs="Times New Roman"/>
          <w:szCs w:val="24"/>
        </w:rPr>
        <w:t>gibi yapıların özelliklerini taşırken aynı zamanda külliyenin içinde yer almış olmalarıdır. Külliyeleri “</w:t>
      </w:r>
      <w:r w:rsidR="00FA2B0F" w:rsidRPr="00FA2B0F">
        <w:rPr>
          <w:rFonts w:eastAsia="Calibri" w:cs="Times New Roman"/>
          <w:i/>
          <w:szCs w:val="24"/>
        </w:rPr>
        <w:t xml:space="preserve">şehir içinde küçük bir şehir” </w:t>
      </w:r>
      <w:r w:rsidR="00FA2B0F" w:rsidRPr="00FA2B0F">
        <w:rPr>
          <w:rFonts w:eastAsia="Calibri" w:cs="Times New Roman"/>
          <w:szCs w:val="24"/>
        </w:rPr>
        <w:t>yapısı olarak adlandırmak yanlış olmayacaktır. Halkın sağlık ihtiyaçlarını giderirken bir yandan da sosyokültürel anlamda ihtiyaç karşılayan sosyal merkez olgusunu taşıyan bir yapılanma olduğu ifade edilmelidir</w:t>
      </w:r>
      <w:r w:rsidR="00FA2B0F" w:rsidRPr="00FA2B0F">
        <w:rPr>
          <w:rFonts w:eastAsia="Calibri" w:cs="Times New Roman"/>
          <w:szCs w:val="24"/>
          <w:vertAlign w:val="superscript"/>
        </w:rPr>
        <w:footnoteReference w:id="219"/>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Külliyeler </w:t>
      </w:r>
      <w:r w:rsidR="00076CC3">
        <w:rPr>
          <w:rFonts w:eastAsia="Calibri" w:cs="Times New Roman"/>
          <w:szCs w:val="24"/>
        </w:rPr>
        <w:t>için gerekli olan para vakıf gelirlerinden</w:t>
      </w:r>
      <w:r w:rsidRPr="00FA2B0F">
        <w:rPr>
          <w:rFonts w:eastAsia="Calibri" w:cs="Times New Roman"/>
          <w:szCs w:val="24"/>
        </w:rPr>
        <w:t xml:space="preserve"> karşıla</w:t>
      </w:r>
      <w:r w:rsidR="00076CC3">
        <w:rPr>
          <w:rFonts w:eastAsia="Calibri" w:cs="Times New Roman"/>
          <w:szCs w:val="24"/>
        </w:rPr>
        <w:t>n</w:t>
      </w:r>
      <w:r w:rsidRPr="00FA2B0F">
        <w:rPr>
          <w:rFonts w:eastAsia="Calibri" w:cs="Times New Roman"/>
          <w:szCs w:val="24"/>
        </w:rPr>
        <w:t xml:space="preserve">mıştır. Bu durum Anadolu Selçuklu Devletinde de böyle yürütülmüş bu geleneği de </w:t>
      </w:r>
      <w:r w:rsidR="00076F8A">
        <w:rPr>
          <w:rFonts w:eastAsia="Calibri" w:cs="Times New Roman"/>
          <w:szCs w:val="24"/>
        </w:rPr>
        <w:t>Osmanlı Devleti</w:t>
      </w:r>
      <w:r w:rsidRPr="00FA2B0F">
        <w:rPr>
          <w:rFonts w:eastAsia="Calibri" w:cs="Times New Roman"/>
          <w:szCs w:val="24"/>
        </w:rPr>
        <w:t xml:space="preserve"> </w:t>
      </w:r>
      <w:r w:rsidR="00076CC3">
        <w:rPr>
          <w:rFonts w:eastAsia="Calibri" w:cs="Times New Roman"/>
          <w:szCs w:val="24"/>
        </w:rPr>
        <w:t>devam ettirmiştir. Bu vakıflar</w:t>
      </w:r>
      <w:r w:rsidRPr="00FA2B0F">
        <w:rPr>
          <w:rFonts w:eastAsia="Calibri" w:cs="Times New Roman"/>
          <w:szCs w:val="24"/>
        </w:rPr>
        <w:t xml:space="preserve"> külliyelere temin ettiği paraları devletten destek almaksızın kendileri karşılamışlardır. Selçuklu Devleti</w:t>
      </w:r>
      <w:r w:rsidR="00076CC3">
        <w:rPr>
          <w:rFonts w:eastAsia="Calibri" w:cs="Times New Roman"/>
          <w:szCs w:val="24"/>
        </w:rPr>
        <w:t>’</w:t>
      </w:r>
      <w:r w:rsidRPr="00FA2B0F">
        <w:rPr>
          <w:rFonts w:eastAsia="Calibri" w:cs="Times New Roman"/>
          <w:szCs w:val="24"/>
        </w:rPr>
        <w:t>nde “</w:t>
      </w:r>
      <w:r w:rsidRPr="00FA2B0F">
        <w:rPr>
          <w:rFonts w:eastAsia="Calibri" w:cs="Times New Roman"/>
          <w:i/>
          <w:szCs w:val="24"/>
        </w:rPr>
        <w:t xml:space="preserve">Bu darüşşifalara, vakıf gelirleri oranında günlük ilaç ve mutfak masrafı tahsis edilmiştir.” </w:t>
      </w:r>
      <w:r w:rsidRPr="00FA2B0F">
        <w:rPr>
          <w:rFonts w:eastAsia="Calibri" w:cs="Times New Roman"/>
          <w:szCs w:val="24"/>
        </w:rPr>
        <w:t xml:space="preserve">Bu durumun </w:t>
      </w:r>
      <w:r w:rsidR="00076F8A">
        <w:rPr>
          <w:rFonts w:eastAsia="Calibri" w:cs="Times New Roman"/>
          <w:szCs w:val="24"/>
        </w:rPr>
        <w:t>Osmanlı Devleti</w:t>
      </w:r>
      <w:r w:rsidRPr="00FA2B0F">
        <w:rPr>
          <w:rFonts w:eastAsia="Calibri" w:cs="Times New Roman"/>
          <w:szCs w:val="24"/>
        </w:rPr>
        <w:t xml:space="preserve">’nde de bu şekilde devam ettiği bilinmektedir. Selçuklu ve Osmanlı döneminde inşa edilen </w:t>
      </w:r>
      <w:r w:rsidR="004651C0">
        <w:rPr>
          <w:rFonts w:eastAsia="Calibri" w:cs="Times New Roman"/>
          <w:szCs w:val="24"/>
        </w:rPr>
        <w:t>bimarhane</w:t>
      </w:r>
      <w:r w:rsidR="00076CC3">
        <w:rPr>
          <w:rFonts w:eastAsia="Calibri" w:cs="Times New Roman"/>
          <w:szCs w:val="24"/>
        </w:rPr>
        <w:t>lerden bazıları şunlardır</w:t>
      </w:r>
      <w:r w:rsidRPr="00FA2B0F">
        <w:rPr>
          <w:rFonts w:eastAsia="Calibri" w:cs="Times New Roman"/>
          <w:szCs w:val="24"/>
          <w:vertAlign w:val="superscript"/>
        </w:rPr>
        <w:footnoteReference w:id="220"/>
      </w:r>
      <w:r w:rsidRPr="00FA2B0F">
        <w:rPr>
          <w:rFonts w:eastAsia="Calibri" w:cs="Times New Roman"/>
          <w:szCs w:val="24"/>
        </w:rPr>
        <w:t>:</w:t>
      </w:r>
    </w:p>
    <w:p w:rsidR="00FA2B0F" w:rsidRPr="00FA2B0F" w:rsidRDefault="00EB0B8F" w:rsidP="00140918">
      <w:pPr>
        <w:keepNext/>
        <w:keepLines/>
        <w:spacing w:line="240" w:lineRule="auto"/>
        <w:ind w:firstLine="0"/>
        <w:outlineLvl w:val="2"/>
        <w:rPr>
          <w:rFonts w:eastAsia="Times New Roman" w:cs="Times New Roman"/>
          <w:b/>
          <w:bCs/>
          <w:caps/>
        </w:rPr>
      </w:pPr>
      <w:bookmarkStart w:id="30" w:name="_Toc105553314"/>
      <w:bookmarkStart w:id="31" w:name="_Toc109930018"/>
      <w:r>
        <w:rPr>
          <w:rFonts w:eastAsia="Times New Roman" w:cs="Times New Roman"/>
          <w:b/>
          <w:bCs/>
        </w:rPr>
        <w:t>2</w:t>
      </w:r>
      <w:r w:rsidR="008465F1">
        <w:rPr>
          <w:rFonts w:eastAsia="Times New Roman" w:cs="Times New Roman"/>
          <w:b/>
          <w:bCs/>
        </w:rPr>
        <w:t>.3.1.</w:t>
      </w:r>
      <w:r w:rsidR="00FA2B0F" w:rsidRPr="00FA2B0F">
        <w:rPr>
          <w:rFonts w:eastAsia="Times New Roman" w:cs="Times New Roman"/>
          <w:b/>
          <w:bCs/>
        </w:rPr>
        <w:t xml:space="preserve"> Kayse</w:t>
      </w:r>
      <w:r w:rsidR="00076CC3">
        <w:rPr>
          <w:rFonts w:eastAsia="Times New Roman" w:cs="Times New Roman"/>
          <w:b/>
          <w:bCs/>
        </w:rPr>
        <w:t>ri Gevher Nesibe Tıp Medresesi v</w:t>
      </w:r>
      <w:r w:rsidR="00FA2B0F" w:rsidRPr="00FA2B0F">
        <w:rPr>
          <w:rFonts w:eastAsia="Times New Roman" w:cs="Times New Roman"/>
          <w:b/>
          <w:bCs/>
        </w:rPr>
        <w:t>e Maristanı (1206)</w:t>
      </w:r>
      <w:bookmarkEnd w:id="30"/>
      <w:bookmarkEnd w:id="31"/>
    </w:p>
    <w:p w:rsidR="008465F1" w:rsidRDefault="00FA2B0F" w:rsidP="008465F1">
      <w:pPr>
        <w:ind w:firstLine="708"/>
        <w:rPr>
          <w:rFonts w:eastAsia="Calibri" w:cs="Times New Roman"/>
          <w:szCs w:val="24"/>
        </w:rPr>
      </w:pPr>
      <w:r w:rsidRPr="00FA2B0F">
        <w:rPr>
          <w:rFonts w:eastAsia="Calibri" w:cs="Times New Roman"/>
          <w:szCs w:val="24"/>
        </w:rPr>
        <w:t>Gevher Nesibe Tıp Medresesi ve Darüşşifası</w:t>
      </w:r>
      <w:r w:rsidR="00076CC3">
        <w:rPr>
          <w:rFonts w:eastAsia="Calibri" w:cs="Times New Roman"/>
          <w:szCs w:val="24"/>
        </w:rPr>
        <w:t xml:space="preserve"> Anadolu Selçukluları zamanında dönemin önemli şehirlerinden Kayseri’de açılmıştır.</w:t>
      </w:r>
      <w:r w:rsidRPr="00FA2B0F">
        <w:rPr>
          <w:rFonts w:eastAsia="Calibri" w:cs="Times New Roman"/>
          <w:szCs w:val="24"/>
        </w:rPr>
        <w:t xml:space="preserve"> Kayseri</w:t>
      </w:r>
      <w:r w:rsidR="00076CC3">
        <w:rPr>
          <w:rFonts w:eastAsia="Calibri" w:cs="Times New Roman"/>
          <w:szCs w:val="24"/>
        </w:rPr>
        <w:t>’nin</w:t>
      </w:r>
      <w:r w:rsidRPr="00FA2B0F">
        <w:rPr>
          <w:rFonts w:eastAsia="Calibri" w:cs="Times New Roman"/>
          <w:szCs w:val="24"/>
        </w:rPr>
        <w:t xml:space="preserve"> özelliklerine bakıldığında, çoğu alanda gelişmiş olduğu görülmektedir. Bu gelişme alanları ilmi, fikri, mimari alanlardan olmuştur. Bu gelişmeler şehrin değerini yukarıya çekmektedir. Kayseri ili tıp alanında da kendini geliştirmiş bir şehirdir. Tıp alanında gelişmiş olmasının izlerini Selçuklu döneminde yapılan Gevher Nesibe Darüşşifası ile görmek mümkündür. Bu darüşşifanın en önemli </w:t>
      </w:r>
      <w:r w:rsidRPr="00FA2B0F">
        <w:rPr>
          <w:rFonts w:eastAsia="Calibri" w:cs="Times New Roman"/>
          <w:szCs w:val="24"/>
        </w:rPr>
        <w:lastRenderedPageBreak/>
        <w:t>özelliklerinden biri Anadolu ve çevresindeki ilk darüşşifalardan biri olmasıdır</w:t>
      </w:r>
      <w:r w:rsidRPr="00FA2B0F">
        <w:rPr>
          <w:rFonts w:eastAsia="Calibri" w:cs="Times New Roman"/>
          <w:szCs w:val="24"/>
          <w:vertAlign w:val="superscript"/>
        </w:rPr>
        <w:footnoteReference w:id="221"/>
      </w:r>
      <w:r w:rsidRPr="00FA2B0F">
        <w:rPr>
          <w:rFonts w:eastAsia="Calibri" w:cs="Times New Roman"/>
          <w:szCs w:val="24"/>
        </w:rPr>
        <w:t xml:space="preserve">. Gevher Nesibe Dârüşşifâsı ve Medresesi’nin yapımı konusunda ortaya atılan dört farklı rivayet mevcuttur. Birinci rivayet darüşşifanın Gevher Nesibe tarafından yaptırılmış olduğu düşüncesidir. İkinci rivayete göre Gıyaseddin Keyhusrev’in yaptırmış olma ihtimali bulunmaktadır. Üçüncü rivayete bakıldığında ise bu darüşşifanın Gevher Nesibe ve Gıyaseddin Keyhüsrev’in birlikte yaptırmış olduklarıdır. Darüşşifanın yapımı hakkında son ve en </w:t>
      </w:r>
      <w:r w:rsidR="00076CC3">
        <w:rPr>
          <w:rFonts w:eastAsia="Calibri" w:cs="Times New Roman"/>
          <w:szCs w:val="24"/>
        </w:rPr>
        <w:t xml:space="preserve">güçlü </w:t>
      </w:r>
      <w:r w:rsidRPr="00FA2B0F">
        <w:rPr>
          <w:rFonts w:eastAsia="Calibri" w:cs="Times New Roman"/>
          <w:szCs w:val="24"/>
        </w:rPr>
        <w:t>rivayet ise Gevher Nesibe’nin isteği üzerine Gıyâseddin Keyhusrev’in bütün mal varlığını bu d</w:t>
      </w:r>
      <w:r w:rsidR="00076CC3">
        <w:rPr>
          <w:rFonts w:eastAsia="Calibri" w:cs="Times New Roman"/>
          <w:szCs w:val="24"/>
        </w:rPr>
        <w:t>arüşşifaya bağışlayarak yaptır</w:t>
      </w:r>
      <w:r w:rsidRPr="00FA2B0F">
        <w:rPr>
          <w:rFonts w:eastAsia="Calibri" w:cs="Times New Roman"/>
          <w:szCs w:val="24"/>
        </w:rPr>
        <w:t>dığı düşüncesidir.</w:t>
      </w:r>
      <w:r w:rsidRPr="00FA2B0F">
        <w:rPr>
          <w:rFonts w:eastAsia="Calibri" w:cs="Times New Roman"/>
          <w:szCs w:val="24"/>
          <w:vertAlign w:val="superscript"/>
        </w:rPr>
        <w:footnoteReference w:id="222"/>
      </w:r>
      <w:r w:rsidRPr="00FA2B0F">
        <w:rPr>
          <w:rFonts w:eastAsia="Calibri" w:cs="Times New Roman"/>
          <w:szCs w:val="24"/>
        </w:rPr>
        <w:t>. Gevher Nesibe Darüşşifası kitabesine bakıldığında;</w:t>
      </w:r>
    </w:p>
    <w:p w:rsidR="00FA2B0F" w:rsidRPr="008465F1" w:rsidRDefault="00FA2B0F" w:rsidP="008465F1">
      <w:pPr>
        <w:ind w:firstLine="708"/>
        <w:rPr>
          <w:rFonts w:eastAsia="Calibri" w:cs="Times New Roman"/>
          <w:szCs w:val="24"/>
        </w:rPr>
      </w:pPr>
      <w:r w:rsidRPr="00FA2B0F">
        <w:rPr>
          <w:rFonts w:eastAsia="Calibri" w:cs="Times New Roman"/>
          <w:i/>
          <w:szCs w:val="24"/>
        </w:rPr>
        <w:t xml:space="preserve">“Sultânü’l- muazzâm Gıyâsü’d-dûnya ve’d-din Kılıç Arslan oğlu Keyhusrev’in eyyam-ı saltanatı daim olsun. Bu hastanenin bina (ve inşa)sı Kılıç Aslan’ın kızı dünya ve dininin ismeti Gevher Nesibe Sultan’ın vasiyeti üzerine altı yüz iki senesinde </w:t>
      </w:r>
      <w:r w:rsidR="006863DD" w:rsidRPr="00FA2B0F">
        <w:rPr>
          <w:rFonts w:eastAsia="Calibri" w:cs="Times New Roman"/>
          <w:i/>
          <w:szCs w:val="24"/>
        </w:rPr>
        <w:t>vuku bulmuştur</w:t>
      </w:r>
      <w:r w:rsidRPr="00FA2B0F">
        <w:rPr>
          <w:rFonts w:eastAsia="Calibri" w:cs="Times New Roman"/>
          <w:i/>
          <w:szCs w:val="24"/>
          <w:vertAlign w:val="superscript"/>
        </w:rPr>
        <w:footnoteReference w:id="223"/>
      </w:r>
      <w:r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Kitabeye</w:t>
      </w:r>
      <w:r w:rsidR="00076CC3">
        <w:rPr>
          <w:rFonts w:eastAsia="Calibri" w:cs="Times New Roman"/>
          <w:szCs w:val="24"/>
        </w:rPr>
        <w:t xml:space="preserve"> göre</w:t>
      </w:r>
      <w:r w:rsidRPr="00FA2B0F">
        <w:rPr>
          <w:rFonts w:eastAsia="Calibri" w:cs="Times New Roman"/>
          <w:szCs w:val="24"/>
        </w:rPr>
        <w:t xml:space="preserve">, Gevher Nesibe Darüşşifası ve Medresesi’nin sağlık kuruluşu olarak kullanılmış olduğu </w:t>
      </w:r>
      <w:r w:rsidR="00691B53">
        <w:rPr>
          <w:rFonts w:eastAsia="Calibri" w:cs="Times New Roman"/>
          <w:szCs w:val="24"/>
        </w:rPr>
        <w:t>anlaşılmaktadı</w:t>
      </w:r>
      <w:r w:rsidRPr="00FA2B0F">
        <w:rPr>
          <w:rFonts w:eastAsia="Calibri" w:cs="Times New Roman"/>
          <w:szCs w:val="24"/>
        </w:rPr>
        <w:t xml:space="preserve">r. Bu darüşşifanın en önemli özelliklerden biri de bu darüşşifaya diğer darüşşifalarla karşılaştırıldığında bir </w:t>
      </w:r>
      <w:r w:rsidR="00691B53">
        <w:rPr>
          <w:rFonts w:eastAsia="Calibri" w:cs="Times New Roman"/>
          <w:szCs w:val="24"/>
        </w:rPr>
        <w:t>k</w:t>
      </w:r>
      <w:r w:rsidRPr="00FA2B0F">
        <w:rPr>
          <w:rFonts w:eastAsia="Calibri" w:cs="Times New Roman"/>
          <w:szCs w:val="24"/>
        </w:rPr>
        <w:t>adın isminin verilmiş olmasıdır</w:t>
      </w:r>
      <w:r w:rsidRPr="00FA2B0F">
        <w:rPr>
          <w:rFonts w:eastAsia="Calibri" w:cs="Times New Roman"/>
          <w:szCs w:val="24"/>
          <w:vertAlign w:val="superscript"/>
        </w:rPr>
        <w:footnoteReference w:id="224"/>
      </w:r>
      <w:r w:rsidRPr="00FA2B0F">
        <w:rPr>
          <w:rFonts w:eastAsia="Calibri" w:cs="Times New Roman"/>
          <w:szCs w:val="24"/>
        </w:rPr>
        <w:t>. Gevher Nesibe Darüşşifası mimari açıdan sağlam bir mimari yapıya sahiptir. Bu kanıya günümüze kadar gelmiş olmasıyla varılabilmek</w:t>
      </w:r>
      <w:r w:rsidR="00691B53">
        <w:rPr>
          <w:rFonts w:eastAsia="Calibri" w:cs="Times New Roman"/>
          <w:szCs w:val="24"/>
        </w:rPr>
        <w:t>tedir.</w:t>
      </w:r>
      <w:r w:rsidRPr="00FA2B0F">
        <w:rPr>
          <w:rFonts w:eastAsia="Calibri" w:cs="Times New Roman"/>
          <w:szCs w:val="24"/>
          <w:vertAlign w:val="superscript"/>
        </w:rPr>
        <w:footnoteReference w:id="225"/>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Darüşşifanın dış mimari özellikleri incelenecek olursa kapısının en üst bölmesinde amblem olarak bir yılan figürünün olduğu görülmektedir. Kapının sağa bakan tarafına bakıldığında arslan kabartması dikkat çekmektedir. Selçuklu döneminde bu figürler şifahaneler</w:t>
      </w:r>
      <w:r w:rsidR="00691B53">
        <w:rPr>
          <w:rFonts w:eastAsia="Calibri" w:cs="Times New Roman"/>
          <w:szCs w:val="24"/>
        </w:rPr>
        <w:t>de görülmektedir</w:t>
      </w:r>
      <w:r w:rsidRPr="00FA2B0F">
        <w:rPr>
          <w:rFonts w:eastAsia="Calibri" w:cs="Times New Roman"/>
          <w:szCs w:val="24"/>
          <w:vertAlign w:val="superscript"/>
        </w:rPr>
        <w:footnoteReference w:id="226"/>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Bu</w:t>
      </w:r>
      <w:r w:rsidR="00691B53">
        <w:rPr>
          <w:rFonts w:eastAsia="Calibri" w:cs="Times New Roman"/>
          <w:szCs w:val="24"/>
        </w:rPr>
        <w:t xml:space="preserve"> darüşşifanın yapılma amacı</w:t>
      </w:r>
      <w:r w:rsidRPr="00FA2B0F">
        <w:rPr>
          <w:rFonts w:eastAsia="Calibri" w:cs="Times New Roman"/>
          <w:szCs w:val="24"/>
        </w:rPr>
        <w:t xml:space="preserve"> halka hizmet</w:t>
      </w:r>
      <w:r w:rsidR="00691B53">
        <w:rPr>
          <w:rFonts w:eastAsia="Calibri" w:cs="Times New Roman"/>
          <w:szCs w:val="24"/>
        </w:rPr>
        <w:t>tir.</w:t>
      </w:r>
      <w:r w:rsidRPr="00FA2B0F">
        <w:rPr>
          <w:rFonts w:eastAsia="Calibri" w:cs="Times New Roman"/>
          <w:szCs w:val="24"/>
        </w:rPr>
        <w:t xml:space="preserve"> </w:t>
      </w:r>
      <w:r w:rsidR="00691B53">
        <w:rPr>
          <w:rFonts w:eastAsia="Calibri" w:cs="Times New Roman"/>
          <w:szCs w:val="24"/>
        </w:rPr>
        <w:t xml:space="preserve">Öte yandan kaynaklara göre </w:t>
      </w:r>
      <w:r w:rsidRPr="00FA2B0F">
        <w:rPr>
          <w:rFonts w:eastAsia="Calibri" w:cs="Times New Roman"/>
          <w:szCs w:val="24"/>
        </w:rPr>
        <w:t>Gıyaseddin Keyhusrev</w:t>
      </w:r>
      <w:r w:rsidRPr="00FA2B0F">
        <w:rPr>
          <w:rFonts w:eastAsia="Calibri" w:cs="Times New Roman"/>
          <w:color w:val="FF0000"/>
          <w:szCs w:val="24"/>
        </w:rPr>
        <w:t xml:space="preserve"> </w:t>
      </w:r>
      <w:r w:rsidRPr="00FA2B0F">
        <w:rPr>
          <w:rFonts w:eastAsia="Calibri" w:cs="Times New Roman"/>
          <w:szCs w:val="24"/>
        </w:rPr>
        <w:t>ile Gevher Nesib</w:t>
      </w:r>
      <w:r w:rsidR="00691B53">
        <w:rPr>
          <w:rFonts w:eastAsia="Calibri" w:cs="Times New Roman"/>
          <w:szCs w:val="24"/>
        </w:rPr>
        <w:t>e arasına kırgınlık girmiş b</w:t>
      </w:r>
      <w:r w:rsidRPr="00FA2B0F">
        <w:rPr>
          <w:rFonts w:eastAsia="Calibri" w:cs="Times New Roman"/>
          <w:szCs w:val="24"/>
        </w:rPr>
        <w:t>u yüzden Gıyaseddin Keyhusrev kardeşi Gevher Nesibeye karşı kendini affettirmek için darüşşifayı yaptırtmıştır. Kırgınlıkların sebebi bir rivayete göre Gevher Nesibe</w:t>
      </w:r>
      <w:r w:rsidR="00691B53">
        <w:rPr>
          <w:rFonts w:eastAsia="Calibri" w:cs="Times New Roman"/>
          <w:szCs w:val="24"/>
        </w:rPr>
        <w:t xml:space="preserve">’nin bir kumandana </w:t>
      </w:r>
      <w:proofErr w:type="gramStart"/>
      <w:r w:rsidR="00691B53">
        <w:rPr>
          <w:rFonts w:eastAsia="Calibri" w:cs="Times New Roman"/>
          <w:szCs w:val="24"/>
        </w:rPr>
        <w:t>aşık</w:t>
      </w:r>
      <w:proofErr w:type="gramEnd"/>
      <w:r w:rsidR="00691B53">
        <w:rPr>
          <w:rFonts w:eastAsia="Calibri" w:cs="Times New Roman"/>
          <w:szCs w:val="24"/>
        </w:rPr>
        <w:t xml:space="preserve"> olması ve evlenmek istemesidir. Ancak bunu duyan Gıya</w:t>
      </w:r>
      <w:r w:rsidRPr="00FA2B0F">
        <w:rPr>
          <w:rFonts w:eastAsia="Calibri" w:cs="Times New Roman"/>
          <w:szCs w:val="24"/>
        </w:rPr>
        <w:t xml:space="preserve">sseddin Keyhusrev bu aşkı onaylamamıştır. Daha sonra Nesibe’nin </w:t>
      </w:r>
      <w:proofErr w:type="gramStart"/>
      <w:r w:rsidRPr="00FA2B0F">
        <w:rPr>
          <w:rFonts w:eastAsia="Calibri" w:cs="Times New Roman"/>
          <w:szCs w:val="24"/>
        </w:rPr>
        <w:t>aşık</w:t>
      </w:r>
      <w:proofErr w:type="gramEnd"/>
      <w:r w:rsidRPr="00FA2B0F">
        <w:rPr>
          <w:rFonts w:eastAsia="Calibri" w:cs="Times New Roman"/>
          <w:szCs w:val="24"/>
        </w:rPr>
        <w:t xml:space="preserve"> olduğu bu kumandan şehit düşmüştür. Bunun sonucunda </w:t>
      </w:r>
      <w:r w:rsidRPr="00FA2B0F">
        <w:rPr>
          <w:rFonts w:eastAsia="Calibri" w:cs="Times New Roman"/>
          <w:szCs w:val="24"/>
        </w:rPr>
        <w:lastRenderedPageBreak/>
        <w:t xml:space="preserve">yataklara düşen Nesibe üzüntüden rahatsızlanmış ve verem hastalığına yakalanmıştır. Hastalığı çok ilerlemiş, doktorların çare bulamaması nedeni ile de ölümle yüz yüze gelmiştir Bunun üzerine Gıyaseddin Keyhüsrev kız kardeşinden af dileyerek son arzusunu sormuştur. Gevher Nesibe bu sorunun üzerine düşünerek, </w:t>
      </w:r>
      <w:r w:rsidR="00691B53">
        <w:rPr>
          <w:rFonts w:eastAsia="Calibri" w:cs="Times New Roman"/>
          <w:szCs w:val="24"/>
        </w:rPr>
        <w:t xml:space="preserve">kendisi </w:t>
      </w:r>
      <w:r w:rsidRPr="00FA2B0F">
        <w:rPr>
          <w:rFonts w:eastAsia="Calibri" w:cs="Times New Roman"/>
          <w:szCs w:val="24"/>
        </w:rPr>
        <w:t>gibi çözüm bulunamaya</w:t>
      </w:r>
      <w:r w:rsidR="00691B53">
        <w:rPr>
          <w:rFonts w:eastAsia="Calibri" w:cs="Times New Roman"/>
          <w:szCs w:val="24"/>
        </w:rPr>
        <w:t>n hastalığa yakalanan hastalara</w:t>
      </w:r>
      <w:r w:rsidRPr="00FA2B0F">
        <w:rPr>
          <w:rFonts w:eastAsia="Calibri" w:cs="Times New Roman"/>
          <w:szCs w:val="24"/>
        </w:rPr>
        <w:t xml:space="preserve"> tedavi yolu bulmaya çalışacak doktorların yetişebileceği bir müessese yapılmasını</w:t>
      </w:r>
      <w:r w:rsidR="00153C9C">
        <w:rPr>
          <w:rFonts w:eastAsia="Calibri" w:cs="Times New Roman"/>
          <w:szCs w:val="24"/>
        </w:rPr>
        <w:t xml:space="preserve"> ifade etmiştir</w:t>
      </w:r>
      <w:r w:rsidR="00691B53">
        <w:rPr>
          <w:rFonts w:eastAsia="Calibri" w:cs="Times New Roman"/>
          <w:szCs w:val="24"/>
        </w:rPr>
        <w:t>. Ayrıca d</w:t>
      </w:r>
      <w:r w:rsidRPr="00FA2B0F">
        <w:rPr>
          <w:rFonts w:eastAsia="Calibri" w:cs="Times New Roman"/>
          <w:szCs w:val="24"/>
        </w:rPr>
        <w:t>arüşşifaya gelen hastalardan ücret talep edilmeden tedavi edilmesini istemiştir. Bu nedenle de tüm mal var</w:t>
      </w:r>
      <w:r w:rsidR="00691B53">
        <w:rPr>
          <w:rFonts w:eastAsia="Calibri" w:cs="Times New Roman"/>
          <w:szCs w:val="24"/>
        </w:rPr>
        <w:t>lığını darüşşifaya bağışlamış</w:t>
      </w:r>
      <w:r w:rsidRPr="00FA2B0F">
        <w:rPr>
          <w:rFonts w:eastAsia="Calibri" w:cs="Times New Roman"/>
          <w:szCs w:val="24"/>
        </w:rPr>
        <w:t xml:space="preserve"> ve şifahanenin kendi adını taşıyan bir vakıf olarak hizmet sunmasını istemiştir</w:t>
      </w:r>
      <w:r w:rsidRPr="00FA2B0F">
        <w:rPr>
          <w:rFonts w:eastAsia="Calibri" w:cs="Times New Roman"/>
          <w:szCs w:val="24"/>
          <w:vertAlign w:val="superscript"/>
        </w:rPr>
        <w:footnoteReference w:id="227"/>
      </w:r>
      <w:r w:rsidRPr="00FA2B0F">
        <w:rPr>
          <w:rFonts w:eastAsia="Calibri" w:cs="Times New Roman"/>
          <w:szCs w:val="24"/>
        </w:rPr>
        <w:t xml:space="preserve">.Yaptırılan bu Darüşşifa hem medrese hem de şifahane ile yan yana bulunmaktadır. Bu nedenle toplum tarafından: </w:t>
      </w:r>
      <w:r w:rsidRPr="00FA2B0F">
        <w:rPr>
          <w:rFonts w:eastAsia="Calibri" w:cs="Times New Roman"/>
          <w:i/>
          <w:szCs w:val="24"/>
        </w:rPr>
        <w:t>“Çifteler, Çift Medrese, Çifte İkiz Medreseler, Gevher Nesibe Hatun Dârüşşifâsı, Kayseri Dârüşşifâsı, Kayseri Şifâiyesi, Şifa Hatun Medresesi, Kayseri Tıbbiyesi, Gıyasiye ve Şifaiye, Gevher Nesibe Hastanesi, Dârüşşîfâ Medresesi”</w:t>
      </w:r>
      <w:r w:rsidRPr="00FA2B0F">
        <w:rPr>
          <w:rFonts w:eastAsia="Calibri" w:cs="Times New Roman"/>
          <w:szCs w:val="24"/>
        </w:rPr>
        <w:t xml:space="preserve"> gibi isimlerle</w:t>
      </w:r>
      <w:r w:rsidR="00153C9C">
        <w:rPr>
          <w:rFonts w:eastAsia="Calibri" w:cs="Times New Roman"/>
          <w:szCs w:val="24"/>
        </w:rPr>
        <w:t xml:space="preserve"> anılmıştır</w:t>
      </w:r>
      <w:r w:rsidRPr="00FA2B0F">
        <w:rPr>
          <w:rFonts w:eastAsia="Calibri" w:cs="Times New Roman"/>
          <w:szCs w:val="24"/>
          <w:vertAlign w:val="superscript"/>
        </w:rPr>
        <w:footnoteReference w:id="228"/>
      </w:r>
      <w:r w:rsidRPr="00FA2B0F">
        <w:rPr>
          <w:rFonts w:eastAsia="Calibri" w:cs="Times New Roman"/>
          <w:szCs w:val="24"/>
        </w:rPr>
        <w:t>.</w:t>
      </w:r>
    </w:p>
    <w:p w:rsidR="00FA2B0F" w:rsidRPr="00153C9C" w:rsidRDefault="00FA2B0F" w:rsidP="00FA2B0F">
      <w:pPr>
        <w:ind w:firstLine="708"/>
        <w:rPr>
          <w:rFonts w:eastAsia="Calibri" w:cs="Times New Roman"/>
          <w:szCs w:val="24"/>
        </w:rPr>
      </w:pPr>
      <w:r w:rsidRPr="00153C9C">
        <w:rPr>
          <w:rFonts w:eastAsia="Calibri" w:cs="Times New Roman"/>
          <w:szCs w:val="24"/>
        </w:rPr>
        <w:t>Gevher Nesibe darüşşifası tek kattan oluşmaktadır. İki büyük odası mevcuttur. Bu odaların yanında eyvan, , sağ yanında iki oda bir ufak eyvan, önünde üç sol yanında dört oda bir eyvan, diğer tarafta hastaneye geçit olan bir kısım bulunmaktadır. Hastaneye aç</w:t>
      </w:r>
      <w:r w:rsidR="00153C9C" w:rsidRPr="00153C9C">
        <w:rPr>
          <w:rFonts w:eastAsia="Calibri" w:cs="Times New Roman"/>
          <w:szCs w:val="24"/>
        </w:rPr>
        <w:t>ılan ayrı bir bölümden girildiğim</w:t>
      </w:r>
      <w:r w:rsidRPr="00153C9C">
        <w:rPr>
          <w:rFonts w:eastAsia="Calibri" w:cs="Times New Roman"/>
          <w:szCs w:val="24"/>
        </w:rPr>
        <w:t>de üç büyük salon, bir büyük ve iki küçük eyvan ve on üç odası ile toplamında otuz dört tane odası olduğu bilinmektedir.</w:t>
      </w:r>
      <w:r w:rsidRPr="00153C9C">
        <w:rPr>
          <w:rFonts w:eastAsia="Calibri" w:cs="Times New Roman"/>
          <w:szCs w:val="24"/>
          <w:vertAlign w:val="superscript"/>
        </w:rPr>
        <w:footnoteReference w:id="229"/>
      </w:r>
      <w:r w:rsidRPr="00153C9C">
        <w:rPr>
          <w:rFonts w:eastAsia="Calibri" w:cs="Times New Roman"/>
          <w:szCs w:val="24"/>
        </w:rPr>
        <w:t>.</w:t>
      </w:r>
    </w:p>
    <w:p w:rsidR="00FA2B0F" w:rsidRPr="00153C9C" w:rsidRDefault="00FA2B0F" w:rsidP="00FA2B0F">
      <w:pPr>
        <w:ind w:firstLine="708"/>
        <w:rPr>
          <w:rFonts w:eastAsia="Calibri" w:cs="Times New Roman"/>
          <w:szCs w:val="24"/>
        </w:rPr>
      </w:pPr>
      <w:r w:rsidRPr="00FA2B0F">
        <w:rPr>
          <w:rFonts w:eastAsia="Calibri" w:cs="Times New Roman"/>
          <w:szCs w:val="24"/>
        </w:rPr>
        <w:t>Bu darüşşifa üç böl</w:t>
      </w:r>
      <w:r w:rsidR="00153C9C">
        <w:rPr>
          <w:rFonts w:eastAsia="Calibri" w:cs="Times New Roman"/>
          <w:szCs w:val="24"/>
        </w:rPr>
        <w:t>ümden oluşmaktadır. Bu bölümler</w:t>
      </w:r>
      <w:r w:rsidRPr="00FA2B0F">
        <w:rPr>
          <w:rFonts w:eastAsia="Calibri" w:cs="Times New Roman"/>
          <w:szCs w:val="24"/>
        </w:rPr>
        <w:t xml:space="preserve"> medrese, şifahane ve </w:t>
      </w:r>
      <w:r w:rsidR="004651C0">
        <w:rPr>
          <w:rFonts w:eastAsia="Calibri" w:cs="Times New Roman"/>
          <w:szCs w:val="24"/>
        </w:rPr>
        <w:t>bimarhane</w:t>
      </w:r>
      <w:r w:rsidRPr="00FA2B0F">
        <w:rPr>
          <w:rFonts w:eastAsia="Calibri" w:cs="Times New Roman"/>
          <w:szCs w:val="24"/>
        </w:rPr>
        <w:t xml:space="preserve">dir. </w:t>
      </w:r>
      <w:r w:rsidR="004651C0">
        <w:rPr>
          <w:rFonts w:eastAsia="Calibri" w:cs="Times New Roman"/>
          <w:szCs w:val="24"/>
        </w:rPr>
        <w:t>Bimarhane</w:t>
      </w:r>
      <w:r w:rsidRPr="00FA2B0F">
        <w:rPr>
          <w:rFonts w:eastAsia="Calibri" w:cs="Times New Roman"/>
          <w:szCs w:val="24"/>
        </w:rPr>
        <w:t xml:space="preserve">ler demir pencereli olup küçük küçük sağlı sollu 18 odadan meydana gelmektedir. Bu odalarda hastaların tedavisi için </w:t>
      </w:r>
      <w:r w:rsidR="00153C9C">
        <w:rPr>
          <w:rFonts w:eastAsia="Calibri" w:cs="Times New Roman"/>
          <w:szCs w:val="24"/>
        </w:rPr>
        <w:t xml:space="preserve">çeşitli tedavi usullerinin yanında </w:t>
      </w:r>
      <w:r w:rsidRPr="00FA2B0F">
        <w:rPr>
          <w:rFonts w:eastAsia="Calibri" w:cs="Times New Roman"/>
          <w:szCs w:val="24"/>
        </w:rPr>
        <w:t>müzik ile tedavi yöntemi de kullanılm</w:t>
      </w:r>
      <w:r w:rsidR="00153C9C">
        <w:rPr>
          <w:rFonts w:eastAsia="Calibri" w:cs="Times New Roman"/>
          <w:szCs w:val="24"/>
        </w:rPr>
        <w:t>aktaydı. Odalarda akustik yapı</w:t>
      </w:r>
      <w:r w:rsidRPr="00FA2B0F">
        <w:rPr>
          <w:rFonts w:eastAsia="Calibri" w:cs="Times New Roman"/>
          <w:szCs w:val="24"/>
        </w:rPr>
        <w:t xml:space="preserve">nın oluşabilmesi için çeşitli yerlerinde delikler açılırdı. Bununla da musikinin içeri yayılması sağlanırdı. Bu oluşturulan sistem ile akıl hastalarının musiki ile tedavileri sağlanmaktaydı. Arkeolojik kazılar sonucunda müzik ile tedavinin Gevher Nesibe Darüşşifasında uygulanılmış olduğu anlaşılmaktadır. </w:t>
      </w:r>
      <w:r w:rsidRPr="00153C9C">
        <w:rPr>
          <w:rFonts w:eastAsia="Calibri" w:cs="Times New Roman"/>
          <w:szCs w:val="24"/>
        </w:rPr>
        <w:t>Bîmârha</w:t>
      </w:r>
      <w:r w:rsidR="00153C9C" w:rsidRPr="00153C9C">
        <w:rPr>
          <w:rFonts w:eastAsia="Calibri" w:cs="Times New Roman"/>
          <w:szCs w:val="24"/>
        </w:rPr>
        <w:t>nede akıl hastalarından sorumlu, iki tabip, ,</w:t>
      </w:r>
      <w:r w:rsidRPr="00153C9C">
        <w:rPr>
          <w:rFonts w:eastAsia="Calibri" w:cs="Times New Roman"/>
          <w:szCs w:val="24"/>
        </w:rPr>
        <w:t>bir başhekim</w:t>
      </w:r>
      <w:r w:rsidR="00153C9C" w:rsidRPr="00153C9C">
        <w:rPr>
          <w:rFonts w:eastAsia="Calibri" w:cs="Times New Roman"/>
          <w:szCs w:val="24"/>
        </w:rPr>
        <w:t xml:space="preserve">, bir göz doktoru, </w:t>
      </w:r>
      <w:r w:rsidRPr="00153C9C">
        <w:rPr>
          <w:rFonts w:eastAsia="Calibri" w:cs="Times New Roman"/>
          <w:szCs w:val="24"/>
        </w:rPr>
        <w:t>bir cerrah, bir eczacı, bir de idareci bulunmaktaydı</w:t>
      </w:r>
      <w:r w:rsidRPr="00153C9C">
        <w:rPr>
          <w:rFonts w:eastAsia="Calibri" w:cs="Times New Roman"/>
          <w:szCs w:val="24"/>
          <w:vertAlign w:val="superscript"/>
        </w:rPr>
        <w:footnoteReference w:id="230"/>
      </w:r>
      <w:r w:rsidRPr="00153C9C">
        <w:rPr>
          <w:rFonts w:eastAsia="Calibri" w:cs="Times New Roman"/>
          <w:szCs w:val="24"/>
        </w:rPr>
        <w:t>.</w:t>
      </w:r>
    </w:p>
    <w:p w:rsidR="008465F1" w:rsidRDefault="00FA2B0F" w:rsidP="00EC2AC2">
      <w:pPr>
        <w:ind w:firstLine="708"/>
        <w:rPr>
          <w:rFonts w:eastAsia="Calibri" w:cs="Times New Roman"/>
          <w:szCs w:val="24"/>
        </w:rPr>
      </w:pPr>
      <w:r w:rsidRPr="00FA2B0F">
        <w:rPr>
          <w:rFonts w:eastAsia="Calibri" w:cs="Times New Roman"/>
          <w:szCs w:val="24"/>
        </w:rPr>
        <w:t>Gevher Nesibe Darüşşifasında hastalara hizmet veren doktorlarların isimleri</w:t>
      </w:r>
      <w:r w:rsidR="00EC2AC2">
        <w:rPr>
          <w:rFonts w:eastAsia="Calibri" w:cs="Times New Roman"/>
          <w:szCs w:val="24"/>
        </w:rPr>
        <w:t xml:space="preserve"> aşağıdaki tabloda verilmiştir:</w:t>
      </w:r>
    </w:p>
    <w:p w:rsidR="00FA2B0F" w:rsidRPr="00A335BA" w:rsidRDefault="00314E53" w:rsidP="0071647C">
      <w:pPr>
        <w:spacing w:before="0" w:after="200" w:line="276" w:lineRule="auto"/>
        <w:ind w:left="142" w:firstLine="0"/>
        <w:rPr>
          <w:rFonts w:eastAsia="Calibri" w:cs="Times New Roman"/>
          <w:szCs w:val="24"/>
        </w:rPr>
      </w:pPr>
      <w:bookmarkStart w:id="32" w:name="_Toc109660472"/>
      <w:r w:rsidRPr="00A335BA">
        <w:rPr>
          <w:b/>
        </w:rPr>
        <w:lastRenderedPageBreak/>
        <w:t xml:space="preserve">Tablo </w:t>
      </w:r>
      <w:r w:rsidRPr="00A335BA">
        <w:rPr>
          <w:b/>
        </w:rPr>
        <w:fldChar w:fldCharType="begin"/>
      </w:r>
      <w:r w:rsidRPr="00A335BA">
        <w:rPr>
          <w:b/>
        </w:rPr>
        <w:instrText xml:space="preserve"> SEQ Tablo \* ARABIC </w:instrText>
      </w:r>
      <w:r w:rsidRPr="00A335BA">
        <w:rPr>
          <w:b/>
        </w:rPr>
        <w:fldChar w:fldCharType="separate"/>
      </w:r>
      <w:r w:rsidR="009A4D0B">
        <w:rPr>
          <w:b/>
          <w:noProof/>
        </w:rPr>
        <w:t>1</w:t>
      </w:r>
      <w:r w:rsidRPr="00A335BA">
        <w:rPr>
          <w:b/>
        </w:rPr>
        <w:fldChar w:fldCharType="end"/>
      </w:r>
      <w:r w:rsidRPr="00A335BA">
        <w:rPr>
          <w:b/>
        </w:rPr>
        <w:t xml:space="preserve">. </w:t>
      </w:r>
      <w:r w:rsidRPr="00CB387B">
        <w:rPr>
          <w:rFonts w:eastAsia="Calibri" w:cs="Times New Roman"/>
          <w:i/>
          <w:szCs w:val="24"/>
        </w:rPr>
        <w:t>Gevher Nesibe Darüşşifası’nda Hastalara hizmet Veren Doktorların İsimleri</w:t>
      </w:r>
      <w:bookmarkEnd w:id="32"/>
    </w:p>
    <w:tbl>
      <w:tblPr>
        <w:tblStyle w:val="TabloKlavuzu11"/>
        <w:tblW w:w="0" w:type="auto"/>
        <w:tblInd w:w="250" w:type="dxa"/>
        <w:tblLook w:val="04A0" w:firstRow="1" w:lastRow="0" w:firstColumn="1" w:lastColumn="0" w:noHBand="0" w:noVBand="1"/>
      </w:tblPr>
      <w:tblGrid>
        <w:gridCol w:w="2820"/>
        <w:gridCol w:w="3071"/>
        <w:gridCol w:w="3071"/>
      </w:tblGrid>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Abdüllatîf el-Bağdâdî</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Ekmeleddin enNahcuvânî</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Ebûbekir Sadreddin Konevî</w:t>
            </w:r>
          </w:p>
        </w:tc>
      </w:tr>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Kutbüddîn-î Şîrâzî</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Ebû Bekir b.</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Yûsuf Res’sül’aynî</w:t>
            </w:r>
          </w:p>
        </w:tc>
      </w:tr>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İbrâhim Gazanfer</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Ali Sivâsî</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Şücâüddin Ali b. Ebû Tâhir</w:t>
            </w:r>
          </w:p>
        </w:tc>
      </w:tr>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Ebû Sâlim b. Kurebâ</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Rıdvân b. Ali</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İnâyetullah</w:t>
            </w:r>
          </w:p>
        </w:tc>
      </w:tr>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Seyyid Samed Efendi</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Yeniçeri Ağası Fahri Paşa</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Abdülkerim Ağa</w:t>
            </w:r>
          </w:p>
        </w:tc>
      </w:tr>
      <w:tr w:rsidR="00FA2B0F" w:rsidRPr="00FA2B0F" w:rsidTr="00FA2B0F">
        <w:tc>
          <w:tcPr>
            <w:tcW w:w="2820" w:type="dxa"/>
          </w:tcPr>
          <w:p w:rsidR="00FA2B0F" w:rsidRPr="008465F1" w:rsidRDefault="00FA2B0F" w:rsidP="00FA2B0F">
            <w:pPr>
              <w:ind w:firstLine="0"/>
              <w:rPr>
                <w:rFonts w:eastAsia="Calibri"/>
                <w:sz w:val="18"/>
                <w:szCs w:val="18"/>
              </w:rPr>
            </w:pPr>
            <w:r w:rsidRPr="008465F1">
              <w:rPr>
                <w:rFonts w:eastAsia="Calibri"/>
                <w:sz w:val="18"/>
                <w:szCs w:val="18"/>
              </w:rPr>
              <w:t>Deli Müderris</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Âlim Efendi</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Müderris Pamukhâfızoğlu</w:t>
            </w:r>
          </w:p>
        </w:tc>
      </w:tr>
      <w:tr w:rsidR="00FA2B0F" w:rsidRPr="00FA2B0F" w:rsidTr="008465F1">
        <w:trPr>
          <w:trHeight w:val="285"/>
        </w:trPr>
        <w:tc>
          <w:tcPr>
            <w:tcW w:w="2820" w:type="dxa"/>
          </w:tcPr>
          <w:p w:rsidR="00FA2B0F" w:rsidRPr="008465F1" w:rsidRDefault="00FA2B0F" w:rsidP="00FA2B0F">
            <w:pPr>
              <w:ind w:firstLine="0"/>
              <w:rPr>
                <w:rFonts w:eastAsia="Calibri"/>
                <w:sz w:val="18"/>
                <w:szCs w:val="18"/>
              </w:rPr>
            </w:pPr>
            <w:r w:rsidRPr="008465F1">
              <w:rPr>
                <w:rFonts w:eastAsia="Calibri"/>
                <w:sz w:val="18"/>
                <w:szCs w:val="18"/>
              </w:rPr>
              <w:t>Hekim Muzaffer Kürşi</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Emin Müjdeci, Rauf Efendi</w:t>
            </w:r>
          </w:p>
        </w:tc>
        <w:tc>
          <w:tcPr>
            <w:tcW w:w="3071" w:type="dxa"/>
          </w:tcPr>
          <w:p w:rsidR="00FA2B0F" w:rsidRPr="008465F1" w:rsidRDefault="00FA2B0F" w:rsidP="00FA2B0F">
            <w:pPr>
              <w:ind w:firstLine="0"/>
              <w:rPr>
                <w:rFonts w:eastAsia="Calibri"/>
                <w:sz w:val="18"/>
                <w:szCs w:val="18"/>
              </w:rPr>
            </w:pPr>
            <w:r w:rsidRPr="008465F1">
              <w:rPr>
                <w:rFonts w:eastAsia="Calibri"/>
                <w:sz w:val="18"/>
                <w:szCs w:val="18"/>
              </w:rPr>
              <w:t>Hilmi Efendi ve Ali Nesaî Efendi</w:t>
            </w:r>
          </w:p>
        </w:tc>
      </w:tr>
    </w:tbl>
    <w:p w:rsidR="00FA2B0F" w:rsidRPr="00FA2B0F" w:rsidRDefault="00FA2B0F" w:rsidP="00FA2B0F">
      <w:pPr>
        <w:ind w:firstLine="708"/>
        <w:rPr>
          <w:rFonts w:eastAsia="Calibri" w:cs="Times New Roman"/>
          <w:szCs w:val="24"/>
        </w:rPr>
      </w:pPr>
      <w:r w:rsidRPr="00FA2B0F">
        <w:rPr>
          <w:rFonts w:eastAsia="Calibri" w:cs="Times New Roman"/>
          <w:szCs w:val="24"/>
        </w:rPr>
        <w:t xml:space="preserve">Kaynaklar doğrultusunda bu doktorların öğrencilere ders verdikleri de bilinmektedir. Tıp derslerinin yanında farklı </w:t>
      </w:r>
      <w:proofErr w:type="gramStart"/>
      <w:r w:rsidRPr="00FA2B0F">
        <w:rPr>
          <w:rFonts w:eastAsia="Calibri" w:cs="Times New Roman"/>
          <w:szCs w:val="24"/>
        </w:rPr>
        <w:t>b</w:t>
      </w:r>
      <w:r w:rsidR="00204F6F">
        <w:rPr>
          <w:rFonts w:eastAsia="Calibri" w:cs="Times New Roman"/>
          <w:szCs w:val="24"/>
        </w:rPr>
        <w:t>ranşlarda</w:t>
      </w:r>
      <w:proofErr w:type="gramEnd"/>
      <w:r w:rsidR="00204F6F">
        <w:rPr>
          <w:rFonts w:eastAsia="Calibri" w:cs="Times New Roman"/>
          <w:szCs w:val="24"/>
        </w:rPr>
        <w:t xml:space="preserve"> da dersler verilmişt</w:t>
      </w:r>
      <w:r w:rsidRPr="00FA2B0F">
        <w:rPr>
          <w:rFonts w:eastAsia="Calibri" w:cs="Times New Roman"/>
          <w:szCs w:val="24"/>
        </w:rPr>
        <w:t>ir. Anlatılan derslerin yanında te</w:t>
      </w:r>
      <w:r w:rsidR="00204F6F">
        <w:rPr>
          <w:rFonts w:eastAsia="Calibri" w:cs="Times New Roman"/>
          <w:szCs w:val="24"/>
        </w:rPr>
        <w:t>davi görmekte olan hastalarla ilgilenilmekteydi</w:t>
      </w:r>
      <w:r w:rsidRPr="00FA2B0F">
        <w:rPr>
          <w:rFonts w:eastAsia="Calibri" w:cs="Times New Roman"/>
          <w:szCs w:val="24"/>
        </w:rPr>
        <w:t>. Aynı zamanda Gevher Nesibe’nin türbesi de şifahane alanın</w:t>
      </w:r>
      <w:r w:rsidR="00204F6F">
        <w:rPr>
          <w:rFonts w:eastAsia="Calibri" w:cs="Times New Roman"/>
          <w:szCs w:val="24"/>
        </w:rPr>
        <w:t>ın</w:t>
      </w:r>
      <w:r w:rsidRPr="00FA2B0F">
        <w:rPr>
          <w:rFonts w:eastAsia="Calibri" w:cs="Times New Roman"/>
          <w:szCs w:val="24"/>
        </w:rPr>
        <w:t xml:space="preserve"> içinde yer almaktadır</w:t>
      </w:r>
      <w:r w:rsidRPr="00FA2B0F">
        <w:rPr>
          <w:rFonts w:eastAsia="Calibri" w:cs="Times New Roman"/>
          <w:szCs w:val="24"/>
          <w:vertAlign w:val="superscript"/>
        </w:rPr>
        <w:footnoteReference w:id="231"/>
      </w:r>
      <w:r w:rsidRPr="00FA2B0F">
        <w:rPr>
          <w:rFonts w:eastAsia="Calibri" w:cs="Times New Roman"/>
          <w:szCs w:val="24"/>
        </w:rPr>
        <w:t>.</w:t>
      </w:r>
    </w:p>
    <w:p w:rsidR="00FA2B0F" w:rsidRPr="004651BC" w:rsidRDefault="00A335BA" w:rsidP="00140918">
      <w:pPr>
        <w:keepNext/>
        <w:keepLines/>
        <w:spacing w:line="240" w:lineRule="auto"/>
        <w:ind w:firstLine="0"/>
        <w:outlineLvl w:val="2"/>
        <w:rPr>
          <w:rFonts w:eastAsia="Times New Roman" w:cs="Times New Roman"/>
          <w:b/>
          <w:bCs/>
          <w:caps/>
        </w:rPr>
      </w:pPr>
      <w:bookmarkStart w:id="33" w:name="_Toc105553315"/>
      <w:bookmarkStart w:id="34" w:name="_Toc109930019"/>
      <w:r>
        <w:rPr>
          <w:rFonts w:eastAsia="Times New Roman" w:cs="Times New Roman"/>
          <w:b/>
          <w:bCs/>
        </w:rPr>
        <w:t>2</w:t>
      </w:r>
      <w:r w:rsidR="008465F1">
        <w:rPr>
          <w:rFonts w:eastAsia="Times New Roman" w:cs="Times New Roman"/>
          <w:b/>
          <w:bCs/>
        </w:rPr>
        <w:t>.3.2.</w:t>
      </w:r>
      <w:r w:rsidR="00204F6F">
        <w:rPr>
          <w:rFonts w:eastAsia="Times New Roman" w:cs="Times New Roman"/>
          <w:b/>
          <w:bCs/>
        </w:rPr>
        <w:t xml:space="preserve"> Divriği Ulu Camii v</w:t>
      </w:r>
      <w:r w:rsidR="004651BC" w:rsidRPr="004651BC">
        <w:rPr>
          <w:rFonts w:eastAsia="Times New Roman" w:cs="Times New Roman"/>
          <w:b/>
          <w:bCs/>
        </w:rPr>
        <w:t>e Darüşşifası (Turan Melik Darüşşifası 1228-1229)</w:t>
      </w:r>
      <w:bookmarkEnd w:id="33"/>
      <w:bookmarkEnd w:id="34"/>
    </w:p>
    <w:p w:rsidR="00FA2B0F" w:rsidRPr="00FA2B0F" w:rsidRDefault="00FA2B0F" w:rsidP="00FA2B0F">
      <w:pPr>
        <w:ind w:firstLine="708"/>
        <w:rPr>
          <w:rFonts w:eastAsia="Calibri" w:cs="Times New Roman"/>
          <w:szCs w:val="24"/>
        </w:rPr>
      </w:pPr>
      <w:r w:rsidRPr="00FA2B0F">
        <w:rPr>
          <w:rFonts w:eastAsia="Calibri" w:cs="Times New Roman"/>
          <w:szCs w:val="24"/>
        </w:rPr>
        <w:t xml:space="preserve">Divriği ve </w:t>
      </w:r>
      <w:r w:rsidR="00204F6F">
        <w:rPr>
          <w:rFonts w:eastAsia="Calibri" w:cs="Times New Roman"/>
          <w:szCs w:val="24"/>
        </w:rPr>
        <w:t xml:space="preserve">çevresi </w:t>
      </w:r>
      <w:r w:rsidRPr="00FA2B0F">
        <w:rPr>
          <w:rFonts w:eastAsia="Calibri" w:cs="Times New Roman"/>
          <w:szCs w:val="24"/>
        </w:rPr>
        <w:t xml:space="preserve">Mengücekoğullarının yönetimi altında olduğu dönemde Ahmet Şah ve eşi Turan Melik tarafından </w:t>
      </w:r>
      <w:r w:rsidR="00204F6F" w:rsidRPr="00204F6F">
        <w:rPr>
          <w:rFonts w:eastAsia="Calibri" w:cs="Times New Roman"/>
          <w:szCs w:val="24"/>
        </w:rPr>
        <w:t xml:space="preserve">1228-1229 yılları arasında </w:t>
      </w:r>
      <w:r w:rsidRPr="00FA2B0F">
        <w:rPr>
          <w:rFonts w:eastAsia="Calibri" w:cs="Times New Roman"/>
          <w:szCs w:val="24"/>
        </w:rPr>
        <w:t xml:space="preserve">camii ile birlikte darüşşifa kısmı yaptırılmıştır. Bu </w:t>
      </w:r>
      <w:proofErr w:type="gramStart"/>
      <w:r w:rsidRPr="00FA2B0F">
        <w:rPr>
          <w:rFonts w:eastAsia="Calibri" w:cs="Times New Roman"/>
          <w:szCs w:val="24"/>
        </w:rPr>
        <w:t>baş yapıt</w:t>
      </w:r>
      <w:proofErr w:type="gramEnd"/>
      <w:r w:rsidRPr="00FA2B0F">
        <w:rPr>
          <w:rFonts w:eastAsia="Calibri" w:cs="Times New Roman"/>
          <w:szCs w:val="24"/>
        </w:rPr>
        <w:t xml:space="preserve"> İslam mimari geleneğiyle oluşturulmuştur. İki kubbeli türbeye sahip bir cami ve ona bitişik bir şekilde hastaneden oluşmaktadır. Aynı zamanda bu yapı Turan Melik ve eşi Ahmed Şah arasındaki beraberliği simgelemektedir. Bu nedenle kadın ve erkek a</w:t>
      </w:r>
      <w:r w:rsidR="00C744B2">
        <w:rPr>
          <w:rFonts w:eastAsia="Calibri" w:cs="Times New Roman"/>
          <w:szCs w:val="24"/>
        </w:rPr>
        <w:t>rasındaki eşitliği</w:t>
      </w:r>
      <w:r w:rsidRPr="00FA2B0F">
        <w:rPr>
          <w:rFonts w:eastAsia="Calibri" w:cs="Times New Roman"/>
          <w:szCs w:val="24"/>
        </w:rPr>
        <w:t xml:space="preserve"> yansıtma</w:t>
      </w:r>
      <w:r w:rsidR="00C744B2">
        <w:rPr>
          <w:rFonts w:eastAsia="Calibri" w:cs="Times New Roman"/>
          <w:szCs w:val="24"/>
        </w:rPr>
        <w:t>sı</w:t>
      </w:r>
      <w:r w:rsidRPr="00FA2B0F">
        <w:rPr>
          <w:rFonts w:eastAsia="Calibri" w:cs="Times New Roman"/>
          <w:szCs w:val="24"/>
        </w:rPr>
        <w:t xml:space="preserve"> nedeniyle </w:t>
      </w:r>
      <w:r w:rsidR="00C744B2">
        <w:rPr>
          <w:rFonts w:eastAsia="Calibri" w:cs="Times New Roman"/>
          <w:szCs w:val="24"/>
        </w:rPr>
        <w:t xml:space="preserve">de </w:t>
      </w:r>
      <w:r w:rsidRPr="00FA2B0F">
        <w:rPr>
          <w:rFonts w:eastAsia="Calibri" w:cs="Times New Roman"/>
          <w:szCs w:val="24"/>
        </w:rPr>
        <w:t>ö</w:t>
      </w:r>
      <w:r w:rsidR="00C744B2">
        <w:rPr>
          <w:rFonts w:eastAsia="Calibri" w:cs="Times New Roman"/>
          <w:szCs w:val="24"/>
        </w:rPr>
        <w:t>nem taşımaktadır. Darüşşifada</w:t>
      </w:r>
      <w:r w:rsidRPr="00FA2B0F">
        <w:rPr>
          <w:rFonts w:eastAsia="Calibri" w:cs="Times New Roman"/>
          <w:szCs w:val="24"/>
        </w:rPr>
        <w:t xml:space="preserve"> müzikle tedavi uygulandığı ve Anadolu’da bu konuda öncülük yapan hastanelerden biri olduğu görülmektedir. 1885 yılında Anadolu geleneksel t</w:t>
      </w:r>
      <w:r w:rsidR="00217F0C">
        <w:rPr>
          <w:rFonts w:eastAsia="Calibri" w:cs="Times New Roman"/>
          <w:szCs w:val="24"/>
        </w:rPr>
        <w:t>aş işçiliği uygulanmış olmasından</w:t>
      </w:r>
      <w:r w:rsidRPr="00FA2B0F">
        <w:rPr>
          <w:rFonts w:eastAsia="Calibri" w:cs="Times New Roman"/>
          <w:szCs w:val="24"/>
        </w:rPr>
        <w:t xml:space="preserve"> ve buna örnek teşkil ettiği için UNESCO’nun “Dünya</w:t>
      </w:r>
      <w:r w:rsidR="00C744B2">
        <w:rPr>
          <w:rFonts w:eastAsia="Calibri" w:cs="Times New Roman"/>
          <w:szCs w:val="24"/>
        </w:rPr>
        <w:t xml:space="preserve"> Kültür Mirası” listesinde ilk üç</w:t>
      </w:r>
      <w:r w:rsidRPr="00FA2B0F">
        <w:rPr>
          <w:rFonts w:eastAsia="Calibri" w:cs="Times New Roman"/>
          <w:szCs w:val="24"/>
        </w:rPr>
        <w:t xml:space="preserve"> içine girmiştir</w:t>
      </w:r>
      <w:r w:rsidRPr="00FA2B0F">
        <w:rPr>
          <w:rFonts w:eastAsia="Calibri" w:cs="Times New Roman"/>
          <w:szCs w:val="24"/>
          <w:vertAlign w:val="superscript"/>
        </w:rPr>
        <w:footnoteReference w:id="232"/>
      </w:r>
      <w:r w:rsidRPr="00FA2B0F">
        <w:rPr>
          <w:rFonts w:eastAsia="Calibri" w:cs="Times New Roman"/>
          <w:szCs w:val="24"/>
        </w:rPr>
        <w:t>.</w:t>
      </w:r>
    </w:p>
    <w:p w:rsidR="00FA2B0F" w:rsidRPr="00FA2B0F" w:rsidRDefault="00FA2B0F" w:rsidP="00FA2B0F">
      <w:pPr>
        <w:shd w:val="clear" w:color="auto" w:fill="FFFFFF"/>
        <w:spacing w:after="100" w:afterAutospacing="1"/>
        <w:ind w:firstLine="708"/>
        <w:rPr>
          <w:rFonts w:eastAsia="Times New Roman" w:cs="Times New Roman"/>
          <w:szCs w:val="24"/>
          <w:lang w:eastAsia="tr-TR"/>
        </w:rPr>
      </w:pPr>
      <w:r w:rsidRPr="00FA2B0F">
        <w:rPr>
          <w:rFonts w:eastAsia="Times New Roman" w:cs="Times New Roman"/>
          <w:szCs w:val="24"/>
          <w:lang w:eastAsia="tr-TR"/>
        </w:rPr>
        <w:t>Hastane biç</w:t>
      </w:r>
      <w:r w:rsidR="00C744B2">
        <w:rPr>
          <w:rFonts w:eastAsia="Times New Roman" w:cs="Times New Roman"/>
          <w:szCs w:val="24"/>
          <w:lang w:eastAsia="tr-TR"/>
        </w:rPr>
        <w:t>iminde tasarlanan darüşşifanın</w:t>
      </w:r>
      <w:r w:rsidRPr="00FA2B0F">
        <w:rPr>
          <w:rFonts w:eastAsia="Times New Roman" w:cs="Times New Roman"/>
          <w:szCs w:val="24"/>
          <w:lang w:eastAsia="tr-TR"/>
        </w:rPr>
        <w:t xml:space="preserve"> iç </w:t>
      </w:r>
      <w:proofErr w:type="gramStart"/>
      <w:r w:rsidRPr="00FA2B0F">
        <w:rPr>
          <w:rFonts w:eastAsia="Times New Roman" w:cs="Times New Roman"/>
          <w:szCs w:val="24"/>
          <w:lang w:eastAsia="tr-TR"/>
        </w:rPr>
        <w:t>mekanı</w:t>
      </w:r>
      <w:proofErr w:type="gramEnd"/>
      <w:r w:rsidRPr="00FA2B0F">
        <w:rPr>
          <w:rFonts w:eastAsia="Times New Roman" w:cs="Times New Roman"/>
          <w:szCs w:val="24"/>
          <w:lang w:eastAsia="tr-TR"/>
        </w:rPr>
        <w:t xml:space="preserve"> ruh ve sinir hastalıklarının tedavi</w:t>
      </w:r>
      <w:r w:rsidR="00C744B2">
        <w:rPr>
          <w:rFonts w:eastAsia="Times New Roman" w:cs="Times New Roman"/>
          <w:szCs w:val="24"/>
          <w:lang w:eastAsia="tr-TR"/>
        </w:rPr>
        <w:t>sinde kullanılmaktaydı</w:t>
      </w:r>
      <w:r w:rsidRPr="00FA2B0F">
        <w:rPr>
          <w:rFonts w:eastAsia="Times New Roman" w:cs="Times New Roman"/>
          <w:szCs w:val="24"/>
          <w:lang w:eastAsia="tr-TR"/>
        </w:rPr>
        <w:t>. Sağlı sollu hasta odaları mevcuttur. Küçük eyvanlar ve ana giriş kapısının tam karşısında büyük eyvan</w:t>
      </w:r>
      <w:r w:rsidR="00C744B2">
        <w:rPr>
          <w:rFonts w:eastAsia="Times New Roman" w:cs="Times New Roman"/>
          <w:szCs w:val="24"/>
          <w:lang w:eastAsia="tr-TR"/>
        </w:rPr>
        <w:t xml:space="preserve"> bulunmaktaydı</w:t>
      </w:r>
      <w:r w:rsidRPr="00FA2B0F">
        <w:rPr>
          <w:rFonts w:eastAsia="Times New Roman" w:cs="Times New Roman"/>
          <w:szCs w:val="24"/>
          <w:lang w:eastAsia="tr-TR"/>
        </w:rPr>
        <w:t xml:space="preserve">. Darüşşifada akustik sistemin yakalanabilmesi için baş mimar, büyük eyvanda yapmış olduğu, yelpaze motiflerinin yanında </w:t>
      </w:r>
      <w:r w:rsidRPr="00FA2B0F">
        <w:rPr>
          <w:rFonts w:eastAsia="Times New Roman" w:cs="Times New Roman"/>
          <w:szCs w:val="24"/>
          <w:lang w:eastAsia="tr-TR"/>
        </w:rPr>
        <w:lastRenderedPageBreak/>
        <w:t>tonoz işlemelerini uygulamıştır. Ruh ve sinir hastalıkları için uygulanan tedavi yöntemleri içinde Kur’an-ı Kerim tilaveti yapıldığı, tasavvuf musikisi icra ed</w:t>
      </w:r>
      <w:r w:rsidR="00C744B2">
        <w:rPr>
          <w:rFonts w:eastAsia="Times New Roman" w:cs="Times New Roman"/>
          <w:szCs w:val="24"/>
          <w:lang w:eastAsia="tr-TR"/>
        </w:rPr>
        <w:t>ildiği bilinmektedir. Yine su sesinin</w:t>
      </w:r>
      <w:r w:rsidRPr="00FA2B0F">
        <w:rPr>
          <w:rFonts w:eastAsia="Times New Roman" w:cs="Times New Roman"/>
          <w:szCs w:val="24"/>
          <w:lang w:eastAsia="tr-TR"/>
        </w:rPr>
        <w:t xml:space="preserve"> ruh ve sinir hastalıkları için kullanıldığı bu darüşşifada görülmektedir. Ortada bulunan havuza akan su ve havuzdan çıkarken suyun çıkarmış olduğu ses kullanılmış olan t</w:t>
      </w:r>
      <w:r w:rsidR="003C1939">
        <w:rPr>
          <w:rFonts w:eastAsia="Times New Roman" w:cs="Times New Roman"/>
          <w:szCs w:val="24"/>
          <w:lang w:eastAsia="tr-TR"/>
        </w:rPr>
        <w:t>edavi yöntemlerindendir</w:t>
      </w:r>
      <w:r w:rsidRPr="00FA2B0F">
        <w:rPr>
          <w:rFonts w:eastAsia="Times New Roman" w:cs="Times New Roman"/>
          <w:szCs w:val="24"/>
          <w:lang w:eastAsia="tr-TR"/>
        </w:rPr>
        <w:t>. Bu sesler hastaların ihtiyaç duyduğu kadar odalarına iletilecek şekilde ayarlanmaktadır</w:t>
      </w:r>
      <w:r w:rsidRPr="00FA2B0F">
        <w:rPr>
          <w:rFonts w:eastAsia="Times New Roman" w:cs="Times New Roman"/>
          <w:szCs w:val="24"/>
          <w:vertAlign w:val="superscript"/>
          <w:lang w:eastAsia="tr-TR"/>
        </w:rPr>
        <w:footnoteReference w:id="233"/>
      </w:r>
      <w:r w:rsidRPr="00FA2B0F">
        <w:rPr>
          <w:rFonts w:eastAsia="Times New Roman" w:cs="Times New Roman"/>
          <w:szCs w:val="24"/>
          <w:lang w:eastAsia="tr-TR"/>
        </w:rPr>
        <w:t>.</w:t>
      </w:r>
    </w:p>
    <w:p w:rsidR="00FA2B0F" w:rsidRPr="00FA2B0F" w:rsidRDefault="00FA2B0F" w:rsidP="00FA2B0F">
      <w:pPr>
        <w:ind w:firstLine="708"/>
        <w:rPr>
          <w:rFonts w:eastAsia="Calibri" w:cs="Times New Roman"/>
          <w:szCs w:val="24"/>
        </w:rPr>
      </w:pPr>
      <w:r w:rsidRPr="00FA2B0F">
        <w:rPr>
          <w:rFonts w:eastAsia="Calibri" w:cs="Times New Roman"/>
          <w:szCs w:val="24"/>
        </w:rPr>
        <w:t>Sağlık kuruluşlarının hemen hemen h</w:t>
      </w:r>
      <w:r w:rsidR="003C1939">
        <w:rPr>
          <w:rFonts w:eastAsia="Calibri" w:cs="Times New Roman"/>
          <w:szCs w:val="24"/>
        </w:rPr>
        <w:t>er dönemde maddi harcamaları</w:t>
      </w:r>
      <w:r w:rsidRPr="00FA2B0F">
        <w:rPr>
          <w:rFonts w:eastAsia="Calibri" w:cs="Times New Roman"/>
          <w:szCs w:val="24"/>
        </w:rPr>
        <w:t xml:space="preserve"> fazla olmuştur. Bu nedenle bu darüşşifalar vakıflar tarafından maddi anlamda desteklenmiştir. Ancak zamanla vakıfların desteklemesi yetersiz kaldığından sağlık kuruluşlarında aksaklık yaşanmıştır. Bu yüzden darüşşifaların bir kısmı çok geçmeden kapanmak zorunda kalmıştır. Divriği Darüşşifasının da bu durumu yaşayan diğer darüşşifalar arasına girdiği belgelerden anlaşılmaktadır</w:t>
      </w:r>
      <w:r w:rsidRPr="00FA2B0F">
        <w:rPr>
          <w:rFonts w:eastAsia="Calibri" w:cs="Times New Roman"/>
          <w:szCs w:val="24"/>
          <w:vertAlign w:val="superscript"/>
        </w:rPr>
        <w:footnoteReference w:id="234"/>
      </w:r>
      <w:r w:rsidRPr="00FA2B0F">
        <w:rPr>
          <w:rFonts w:eastAsia="Calibri" w:cs="Times New Roman"/>
          <w:szCs w:val="24"/>
        </w:rPr>
        <w:t>.</w:t>
      </w:r>
    </w:p>
    <w:p w:rsidR="00FA2B0F" w:rsidRPr="00FA2B0F" w:rsidRDefault="00076F8A" w:rsidP="00FA2B0F">
      <w:pPr>
        <w:ind w:firstLine="708"/>
        <w:rPr>
          <w:rFonts w:eastAsia="Calibri" w:cs="Times New Roman"/>
          <w:szCs w:val="24"/>
        </w:rPr>
      </w:pPr>
      <w:r>
        <w:rPr>
          <w:rFonts w:eastAsia="Calibri" w:cs="Times New Roman"/>
          <w:szCs w:val="24"/>
        </w:rPr>
        <w:t>Osmanlı Devleti</w:t>
      </w:r>
      <w:r w:rsidR="00FA2B0F" w:rsidRPr="00FA2B0F">
        <w:rPr>
          <w:rFonts w:eastAsia="Calibri" w:cs="Times New Roman"/>
          <w:szCs w:val="24"/>
        </w:rPr>
        <w:t>, Selçuklu döneminde inşa edilen Divriği darüşşifasın</w:t>
      </w:r>
      <w:r w:rsidR="003C1939">
        <w:rPr>
          <w:rFonts w:eastAsia="Calibri" w:cs="Times New Roman"/>
          <w:szCs w:val="24"/>
        </w:rPr>
        <w:t>ın hizmet vermesini sürdürmüş</w:t>
      </w:r>
      <w:r w:rsidR="00FA2B0F" w:rsidRPr="00FA2B0F">
        <w:rPr>
          <w:rFonts w:eastAsia="Calibri" w:cs="Times New Roman"/>
          <w:szCs w:val="24"/>
        </w:rPr>
        <w:t xml:space="preserve"> ve bir eğitim kurumu halini almıştır. Eğitim kurumuna dönüştürülmesinin en büyük nedenlerinden biri mimari yapısı olarak eğitim kurumuna ait binaların mimari özelliklerini</w:t>
      </w:r>
      <w:r w:rsidR="003C1939">
        <w:rPr>
          <w:rFonts w:eastAsia="Calibri" w:cs="Times New Roman"/>
          <w:szCs w:val="24"/>
        </w:rPr>
        <w:t xml:space="preserve"> taşıyor olmasıdır. Bu nedenle d</w:t>
      </w:r>
      <w:r w:rsidR="00FA2B0F" w:rsidRPr="00FA2B0F">
        <w:rPr>
          <w:rFonts w:eastAsia="Calibri" w:cs="Times New Roman"/>
          <w:szCs w:val="24"/>
        </w:rPr>
        <w:t>arüşşifa Osmanlı döneminde medrese olarak kullanılmıştır. Ancak Darüşşifa yapılma amacıyla sürekli olarak hizmet sunsaydı kuşkusuz Türk tıbbının gelişip ilerlemesinde önemli bir payı olacaktı. İyi yönden bakıldığında ise binanın medrese olarak kullanılması günümüze kadar gelmesine olanak sunmuştur. Yine de bu durum Türk tıp tarihi açısından önem oluşturmuştur</w:t>
      </w:r>
      <w:r w:rsidR="00FA2B0F" w:rsidRPr="00FA2B0F">
        <w:rPr>
          <w:rFonts w:eastAsia="Calibri" w:cs="Times New Roman"/>
          <w:szCs w:val="24"/>
          <w:vertAlign w:val="superscript"/>
        </w:rPr>
        <w:footnoteReference w:id="235"/>
      </w:r>
      <w:r w:rsidR="00FA2B0F" w:rsidRPr="00FA2B0F">
        <w:rPr>
          <w:rFonts w:eastAsia="Calibri" w:cs="Times New Roman"/>
          <w:szCs w:val="24"/>
        </w:rPr>
        <w:t>.</w:t>
      </w:r>
    </w:p>
    <w:p w:rsidR="00FA2B0F" w:rsidRPr="004651BC" w:rsidRDefault="00A335BA" w:rsidP="00140918">
      <w:pPr>
        <w:keepNext/>
        <w:keepLines/>
        <w:spacing w:line="240" w:lineRule="auto"/>
        <w:ind w:firstLine="0"/>
        <w:outlineLvl w:val="2"/>
        <w:rPr>
          <w:rFonts w:eastAsia="Times New Roman" w:cs="Times New Roman"/>
          <w:b/>
          <w:bCs/>
          <w:caps/>
        </w:rPr>
      </w:pPr>
      <w:bookmarkStart w:id="35" w:name="_Toc105553316"/>
      <w:bookmarkStart w:id="36" w:name="_Toc109930020"/>
      <w:r>
        <w:rPr>
          <w:rFonts w:eastAsia="Times New Roman" w:cs="Times New Roman"/>
          <w:b/>
          <w:bCs/>
        </w:rPr>
        <w:t>2</w:t>
      </w:r>
      <w:r w:rsidR="008465F1">
        <w:rPr>
          <w:rFonts w:eastAsia="Times New Roman" w:cs="Times New Roman"/>
          <w:b/>
          <w:bCs/>
        </w:rPr>
        <w:t>.3.3.</w:t>
      </w:r>
      <w:r w:rsidR="004651BC" w:rsidRPr="004651BC">
        <w:rPr>
          <w:rFonts w:eastAsia="Times New Roman" w:cs="Times New Roman"/>
          <w:b/>
          <w:bCs/>
        </w:rPr>
        <w:t xml:space="preserve"> Amasya Darüşşifası (1308)</w:t>
      </w:r>
      <w:bookmarkEnd w:id="35"/>
      <w:bookmarkEnd w:id="36"/>
    </w:p>
    <w:p w:rsidR="00FA2B0F" w:rsidRPr="00FA2B0F" w:rsidRDefault="00217F0C" w:rsidP="00FA2B0F">
      <w:pPr>
        <w:ind w:firstLine="708"/>
        <w:rPr>
          <w:rFonts w:eastAsia="Calibri" w:cs="Times New Roman"/>
          <w:szCs w:val="24"/>
        </w:rPr>
      </w:pPr>
      <w:r>
        <w:rPr>
          <w:rFonts w:eastAsia="Calibri" w:cs="Times New Roman"/>
          <w:szCs w:val="24"/>
        </w:rPr>
        <w:t>Amasya şehri 11. yüzyılda Danişmentlerin, 12. y</w:t>
      </w:r>
      <w:r w:rsidR="00FA2B0F" w:rsidRPr="00FA2B0F">
        <w:rPr>
          <w:rFonts w:eastAsia="Calibri" w:cs="Times New Roman"/>
          <w:szCs w:val="24"/>
        </w:rPr>
        <w:t>üzyılda Selçukluların idaresi altına girmiştir. Daha sonrasında Moğol yönetimine ve tekrardan Selçuklu himayesi altına girmiştir. Osmanlı idaresine ise 1398 yılında Yıldırım Beyazıt zamanında geçmiştir. Bu dönemde Amasya şehri stratejik ön</w:t>
      </w:r>
      <w:r>
        <w:rPr>
          <w:rFonts w:eastAsia="Calibri" w:cs="Times New Roman"/>
          <w:szCs w:val="24"/>
        </w:rPr>
        <w:t>eme sahip olmuştur. Amasya 17. y</w:t>
      </w:r>
      <w:r w:rsidR="00FA2B0F" w:rsidRPr="00FA2B0F">
        <w:rPr>
          <w:rFonts w:eastAsia="Calibri" w:cs="Times New Roman"/>
          <w:szCs w:val="24"/>
        </w:rPr>
        <w:t>üzyılın ortalarına kadar Osmanlı hanedanına mensup hanedanlarının tahta geçene kadar tecrübe kazanabilmeleri adına gönderildikleri önemli merkezlerden biri olmuştur</w:t>
      </w:r>
      <w:r w:rsidR="00FA2B0F" w:rsidRPr="00FA2B0F">
        <w:rPr>
          <w:rFonts w:eastAsia="Calibri" w:cs="Times New Roman"/>
          <w:szCs w:val="24"/>
          <w:vertAlign w:val="superscript"/>
        </w:rPr>
        <w:footnoteReference w:id="236"/>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Amasya Darüşşifası 1308 yılında hizmet sunmaya başlamıştır. Bu darüşşifa İlhanlı Hükümdarı Olcayto Mehmet döneminde açılmıştır. Prenses Yıldız Hatun’un isteği üzerine </w:t>
      </w:r>
      <w:r w:rsidR="006863DD" w:rsidRPr="00FA2B0F">
        <w:rPr>
          <w:rFonts w:eastAsia="Calibri" w:cs="Times New Roman"/>
          <w:szCs w:val="24"/>
        </w:rPr>
        <w:lastRenderedPageBreak/>
        <w:t>Amber</w:t>
      </w:r>
      <w:r w:rsidRPr="00FA2B0F">
        <w:rPr>
          <w:rFonts w:eastAsia="Calibri" w:cs="Times New Roman"/>
          <w:szCs w:val="24"/>
        </w:rPr>
        <w:t xml:space="preserve"> Bin Abdullah tara</w:t>
      </w:r>
      <w:r w:rsidR="003C1939">
        <w:rPr>
          <w:rFonts w:eastAsia="Calibri" w:cs="Times New Roman"/>
          <w:szCs w:val="24"/>
        </w:rPr>
        <w:t>fından yaptırılan bu darüşşifanın inşa edilme sebebi</w:t>
      </w:r>
      <w:r w:rsidRPr="00FA2B0F">
        <w:rPr>
          <w:rFonts w:eastAsia="Calibri" w:cs="Times New Roman"/>
          <w:szCs w:val="24"/>
        </w:rPr>
        <w:t xml:space="preserve"> hekim yetiştirilmek istenmesidir</w:t>
      </w:r>
      <w:r w:rsidRPr="00FA2B0F">
        <w:rPr>
          <w:rFonts w:eastAsia="Calibri" w:cs="Times New Roman"/>
          <w:szCs w:val="24"/>
          <w:vertAlign w:val="superscript"/>
        </w:rPr>
        <w:footnoteReference w:id="237"/>
      </w:r>
      <w:r w:rsidRPr="00FA2B0F">
        <w:rPr>
          <w:rFonts w:eastAsia="Calibri" w:cs="Times New Roman"/>
          <w:szCs w:val="24"/>
        </w:rPr>
        <w:t>. Darüşşifa açılma</w:t>
      </w:r>
      <w:r w:rsidR="003C1939">
        <w:rPr>
          <w:rFonts w:eastAsia="Calibri" w:cs="Times New Roman"/>
          <w:szCs w:val="24"/>
        </w:rPr>
        <w:t xml:space="preserve"> nedenindeki hedefine ulaşmış,</w:t>
      </w:r>
      <w:r w:rsidRPr="00FA2B0F">
        <w:rPr>
          <w:rFonts w:eastAsia="Calibri" w:cs="Times New Roman"/>
          <w:szCs w:val="24"/>
        </w:rPr>
        <w:t xml:space="preserve"> birçok hekim yetiştirmiş ve bu hekimler </w:t>
      </w:r>
      <w:r w:rsidR="003C1939">
        <w:rPr>
          <w:rFonts w:eastAsia="Calibri" w:cs="Times New Roman"/>
          <w:szCs w:val="24"/>
        </w:rPr>
        <w:t xml:space="preserve">hastanede </w:t>
      </w:r>
      <w:r w:rsidRPr="00FA2B0F">
        <w:rPr>
          <w:rFonts w:eastAsia="Calibri" w:cs="Times New Roman"/>
          <w:szCs w:val="24"/>
        </w:rPr>
        <w:t>görev yapmıştır. Bu yetiştirilen Türk tıp tarihi açısından önemli hekimlerinden olan Aksarayi ve Sabuncuoğlu burada yetiştirilmiştir</w:t>
      </w:r>
      <w:r w:rsidRPr="00FA2B0F">
        <w:rPr>
          <w:rFonts w:eastAsia="Calibri" w:cs="Times New Roman"/>
          <w:szCs w:val="24"/>
          <w:vertAlign w:val="superscript"/>
        </w:rPr>
        <w:footnoteReference w:id="238"/>
      </w:r>
      <w:r w:rsidRPr="00FA2B0F">
        <w:rPr>
          <w:rFonts w:eastAsia="Calibri" w:cs="Times New Roman"/>
          <w:szCs w:val="24"/>
        </w:rPr>
        <w:t>.</w:t>
      </w:r>
    </w:p>
    <w:p w:rsidR="00FA2B0F" w:rsidRPr="00FA2B0F" w:rsidRDefault="00FA2B0F" w:rsidP="00FA2B0F">
      <w:pPr>
        <w:ind w:firstLine="708"/>
        <w:rPr>
          <w:rFonts w:eastAsia="Calibri" w:cs="Times New Roman"/>
          <w:b/>
          <w:szCs w:val="24"/>
        </w:rPr>
      </w:pPr>
      <w:r w:rsidRPr="00FA2B0F">
        <w:rPr>
          <w:rFonts w:eastAsia="Calibri" w:cs="Times New Roman"/>
          <w:szCs w:val="24"/>
        </w:rPr>
        <w:t>Ruh hastalığının tedavisinde seslerin büyük bir önemi vardır. Bu yüzden Amasya darüşşifasında da müzikle ve su sesiyle tedaviye ehemmiyet verilmiştir. Bu darüşşifanın en önemli özelliklerinden biri müzik ve su sesiyle tedavi uygulayan sağlık kurulu</w:t>
      </w:r>
      <w:r w:rsidR="003C1939">
        <w:rPr>
          <w:rFonts w:eastAsia="Calibri" w:cs="Times New Roman"/>
          <w:szCs w:val="24"/>
        </w:rPr>
        <w:t>şlarından birisinin olmasıdır. Yapılan araştırmalarda b</w:t>
      </w:r>
      <w:r w:rsidRPr="00FA2B0F">
        <w:rPr>
          <w:rFonts w:eastAsia="Calibri" w:cs="Times New Roman"/>
          <w:szCs w:val="24"/>
        </w:rPr>
        <w:t xml:space="preserve">azı seslerin doğrudan beyne iletildiği kanısına varılmıştır. Bu seslerin içinde müzik sesinin </w:t>
      </w:r>
      <w:r w:rsidR="003C1939">
        <w:rPr>
          <w:rFonts w:eastAsia="Calibri" w:cs="Times New Roman"/>
          <w:szCs w:val="24"/>
        </w:rPr>
        <w:t xml:space="preserve">bulunduğu </w:t>
      </w:r>
      <w:r w:rsidRPr="00FA2B0F">
        <w:rPr>
          <w:rFonts w:eastAsia="Calibri" w:cs="Times New Roman"/>
          <w:szCs w:val="24"/>
        </w:rPr>
        <w:t xml:space="preserve">düşüncesi müzik ile tedavinin önünü açmıştır. Tanzimat dönemine kadar müzik ile tedavi önemini korumuştur. 1939 yılında meydana gelen deprem ile </w:t>
      </w:r>
      <w:r w:rsidR="003C1939">
        <w:rPr>
          <w:rFonts w:eastAsia="Calibri" w:cs="Times New Roman"/>
          <w:szCs w:val="24"/>
        </w:rPr>
        <w:t xml:space="preserve">hastane </w:t>
      </w:r>
      <w:r w:rsidRPr="00FA2B0F">
        <w:rPr>
          <w:rFonts w:eastAsia="Calibri" w:cs="Times New Roman"/>
          <w:szCs w:val="24"/>
        </w:rPr>
        <w:t>büyük hasara uğramıştır. 1945 de dış cephesi onarılmış, sonrasında Belediye Konservatuarına devredilmiştir</w:t>
      </w:r>
      <w:r w:rsidRPr="00FA2B0F">
        <w:rPr>
          <w:rFonts w:eastAsia="Calibri" w:cs="Times New Roman"/>
          <w:szCs w:val="24"/>
          <w:vertAlign w:val="superscript"/>
        </w:rPr>
        <w:footnoteReference w:id="239"/>
      </w:r>
      <w:r w:rsidRPr="00FA2B0F">
        <w:rPr>
          <w:rFonts w:eastAsia="Calibri" w:cs="Times New Roman"/>
          <w:szCs w:val="24"/>
        </w:rPr>
        <w:t>.</w:t>
      </w:r>
    </w:p>
    <w:p w:rsidR="00FA2B0F" w:rsidRPr="00FA2B0F" w:rsidRDefault="00A335BA" w:rsidP="00140918">
      <w:pPr>
        <w:keepNext/>
        <w:keepLines/>
        <w:spacing w:line="240" w:lineRule="auto"/>
        <w:ind w:firstLine="0"/>
        <w:outlineLvl w:val="2"/>
        <w:rPr>
          <w:rFonts w:eastAsia="Times New Roman" w:cs="Times New Roman"/>
          <w:b/>
          <w:bCs/>
          <w:caps/>
        </w:rPr>
      </w:pPr>
      <w:bookmarkStart w:id="37" w:name="_Toc105553317"/>
      <w:bookmarkStart w:id="38" w:name="_Toc109930021"/>
      <w:r>
        <w:rPr>
          <w:rFonts w:eastAsia="Times New Roman" w:cs="Times New Roman"/>
          <w:b/>
          <w:bCs/>
        </w:rPr>
        <w:t>2</w:t>
      </w:r>
      <w:r w:rsidR="004651BC">
        <w:rPr>
          <w:rFonts w:eastAsia="Times New Roman" w:cs="Times New Roman"/>
          <w:b/>
          <w:bCs/>
        </w:rPr>
        <w:t>.3.4</w:t>
      </w:r>
      <w:r w:rsidR="008465F1">
        <w:rPr>
          <w:rFonts w:eastAsia="Times New Roman" w:cs="Times New Roman"/>
          <w:b/>
          <w:bCs/>
        </w:rPr>
        <w:t>.</w:t>
      </w:r>
      <w:r w:rsidR="004651BC" w:rsidRPr="00FA2B0F">
        <w:rPr>
          <w:rFonts w:eastAsia="Times New Roman" w:cs="Times New Roman"/>
          <w:b/>
          <w:bCs/>
        </w:rPr>
        <w:t xml:space="preserve"> Fatih Darüşşifası (1470)</w:t>
      </w:r>
      <w:bookmarkEnd w:id="37"/>
      <w:bookmarkEnd w:id="38"/>
    </w:p>
    <w:p w:rsidR="00FA2B0F" w:rsidRPr="00FA2B0F" w:rsidRDefault="00FA2B0F" w:rsidP="00FA2B0F">
      <w:pPr>
        <w:ind w:firstLine="708"/>
        <w:rPr>
          <w:rFonts w:eastAsia="Calibri" w:cs="Times New Roman"/>
          <w:szCs w:val="24"/>
        </w:rPr>
      </w:pPr>
      <w:r w:rsidRPr="00FA2B0F">
        <w:rPr>
          <w:rFonts w:eastAsia="Calibri" w:cs="Times New Roman"/>
          <w:szCs w:val="24"/>
        </w:rPr>
        <w:t xml:space="preserve">Fatih Darüşşifası 1470 yılında kurulmuş olan külliyeye eklenerek yapılmıştır. Medresenin hemen yanı başına inşa edilmiştir. Fatih </w:t>
      </w:r>
      <w:r w:rsidR="003C1939">
        <w:rPr>
          <w:rFonts w:eastAsia="Calibri" w:cs="Times New Roman"/>
          <w:szCs w:val="24"/>
        </w:rPr>
        <w:t>b</w:t>
      </w:r>
      <w:r w:rsidR="004651C0">
        <w:rPr>
          <w:rFonts w:eastAsia="Calibri" w:cs="Times New Roman"/>
          <w:szCs w:val="24"/>
        </w:rPr>
        <w:t>imarhane</w:t>
      </w:r>
      <w:r w:rsidRPr="00FA2B0F">
        <w:rPr>
          <w:rFonts w:eastAsia="Calibri" w:cs="Times New Roman"/>
          <w:szCs w:val="24"/>
        </w:rPr>
        <w:t xml:space="preserve">si 70 odadan ve 200 hasta yatak kapasitesinden oluşmaktadır. Bu </w:t>
      </w:r>
      <w:r w:rsidR="004651C0">
        <w:rPr>
          <w:rFonts w:eastAsia="Calibri" w:cs="Times New Roman"/>
          <w:szCs w:val="24"/>
        </w:rPr>
        <w:t>bimarhane</w:t>
      </w:r>
      <w:r w:rsidRPr="00FA2B0F">
        <w:rPr>
          <w:rFonts w:eastAsia="Calibri" w:cs="Times New Roman"/>
          <w:szCs w:val="24"/>
        </w:rPr>
        <w:t xml:space="preserve"> akıl hastalarının tedavi edilmesi için yapılmıştır</w:t>
      </w:r>
      <w:r w:rsidRPr="00FA2B0F">
        <w:rPr>
          <w:rFonts w:eastAsia="Calibri" w:cs="Times New Roman"/>
          <w:szCs w:val="24"/>
          <w:vertAlign w:val="superscript"/>
        </w:rPr>
        <w:footnoteReference w:id="240"/>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Akıl hastalarının yanında normal hastalıkların da tedavi edildiği bilinmektedir. Hastaların tedavisi sağlanırken bir yandan da pratik tıp bilgileri verilmiştir. Dönemine bakıldığında Avrupa’</w:t>
      </w:r>
      <w:r w:rsidR="00127EB8">
        <w:rPr>
          <w:rFonts w:eastAsia="Calibri" w:cs="Times New Roman"/>
          <w:szCs w:val="24"/>
        </w:rPr>
        <w:t>ya kıyasla da en büyük hastane olduğu anlaşılmaktadır</w:t>
      </w:r>
      <w:r w:rsidRPr="00FA2B0F">
        <w:rPr>
          <w:rFonts w:eastAsia="Calibri" w:cs="Times New Roman"/>
          <w:szCs w:val="24"/>
        </w:rPr>
        <w:t>. Bu darüşşifa</w:t>
      </w:r>
      <w:r w:rsidR="00127EB8">
        <w:rPr>
          <w:rFonts w:eastAsia="Calibri" w:cs="Times New Roman"/>
          <w:szCs w:val="24"/>
        </w:rPr>
        <w:t>nın</w:t>
      </w:r>
      <w:r w:rsidRPr="00FA2B0F">
        <w:rPr>
          <w:rFonts w:eastAsia="Calibri" w:cs="Times New Roman"/>
          <w:szCs w:val="24"/>
        </w:rPr>
        <w:t xml:space="preserve"> İstanbul tıp fakül</w:t>
      </w:r>
      <w:r w:rsidR="00127EB8">
        <w:rPr>
          <w:rFonts w:eastAsia="Calibri" w:cs="Times New Roman"/>
          <w:szCs w:val="24"/>
        </w:rPr>
        <w:t>tesinin temellerini oluşturduğu</w:t>
      </w:r>
      <w:r w:rsidRPr="00FA2B0F">
        <w:rPr>
          <w:rFonts w:eastAsia="Calibri" w:cs="Times New Roman"/>
          <w:szCs w:val="24"/>
        </w:rPr>
        <w:t xml:space="preserve"> bilinmektedir. Hastaların tedavisi için, konulan teşhise göre ilaçlar verilmiş bunun yanında müziğe tedavide yer verilen hastaneler arasında yerini almıştır. Evliya Çelebi Seyehatnamesinde Fatih Darüşifas</w:t>
      </w:r>
      <w:r w:rsidR="00127EB8">
        <w:rPr>
          <w:rFonts w:eastAsia="Calibri" w:cs="Times New Roman"/>
          <w:szCs w:val="24"/>
        </w:rPr>
        <w:t>ından şu şekilde bahsetmektedir;</w:t>
      </w:r>
      <w:r w:rsidRPr="00FA2B0F">
        <w:rPr>
          <w:rFonts w:eastAsia="Calibri" w:cs="Times New Roman"/>
          <w:szCs w:val="24"/>
        </w:rPr>
        <w:t xml:space="preserve"> “</w:t>
      </w:r>
      <w:r w:rsidRPr="00FA2B0F">
        <w:rPr>
          <w:rFonts w:eastAsia="Calibri" w:cs="Times New Roman"/>
          <w:i/>
          <w:szCs w:val="24"/>
        </w:rPr>
        <w:t xml:space="preserve">hasta ve akıl hastası kimseler hastaneye yatırılır ve ehemmiyetle tedavi edilmeye çalışılıyordu. Hastalara ilaçlar verilir, sırmalı ve ipekli gecelikler giydiriliyordu. Her gün iki öğün farklı farklı yemekler yapıldığını derdine şifa arayan hastalara bu yemeklerin dağıtıldığından söz etmiştir. Bu yemeklerin çeşitliliğini sağlam bir vakıf özelliği </w:t>
      </w:r>
      <w:r w:rsidRPr="00FA2B0F">
        <w:rPr>
          <w:rFonts w:eastAsia="Calibri" w:cs="Times New Roman"/>
          <w:i/>
          <w:szCs w:val="24"/>
        </w:rPr>
        <w:lastRenderedPageBreak/>
        <w:t xml:space="preserve">taşıdığından dolayı mutfağında keklik, turaç ve sülün kuşlarının eti bulunmaz ise bülbül, serçe ve güvercin </w:t>
      </w:r>
      <w:r w:rsidR="008C72D7">
        <w:rPr>
          <w:rFonts w:eastAsia="Calibri" w:cs="Times New Roman"/>
          <w:i/>
          <w:szCs w:val="24"/>
        </w:rPr>
        <w:t>pişirilip hastalara dağıtılmaktaydı</w:t>
      </w:r>
      <w:r w:rsidRPr="00FA2B0F">
        <w:rPr>
          <w:rFonts w:eastAsia="Calibri" w:cs="Times New Roman"/>
          <w:szCs w:val="24"/>
        </w:rPr>
        <w:t xml:space="preserve">” </w:t>
      </w:r>
      <w:r w:rsidR="008C72D7">
        <w:rPr>
          <w:rFonts w:eastAsia="Calibri" w:cs="Times New Roman"/>
          <w:szCs w:val="24"/>
        </w:rPr>
        <w:t>şeklinde</w:t>
      </w:r>
      <w:r w:rsidRPr="00FA2B0F">
        <w:rPr>
          <w:rFonts w:eastAsia="Calibri" w:cs="Times New Roman"/>
          <w:szCs w:val="24"/>
        </w:rPr>
        <w:t xml:space="preserve"> yazmıştır</w:t>
      </w:r>
      <w:r w:rsidRPr="00FA2B0F">
        <w:rPr>
          <w:rFonts w:eastAsia="Calibri" w:cs="Times New Roman"/>
          <w:szCs w:val="24"/>
          <w:vertAlign w:val="superscript"/>
        </w:rPr>
        <w:footnoteReference w:id="241"/>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17 Haziran 1701 tarihinde içinde </w:t>
      </w:r>
      <w:r w:rsidR="008C72D7">
        <w:rPr>
          <w:rFonts w:eastAsia="Calibri" w:cs="Times New Roman"/>
          <w:szCs w:val="24"/>
        </w:rPr>
        <w:t>Fatih darüşşifasının da bulunduğu</w:t>
      </w:r>
      <w:r w:rsidRPr="00FA2B0F">
        <w:rPr>
          <w:rFonts w:eastAsia="Calibri" w:cs="Times New Roman"/>
          <w:szCs w:val="24"/>
        </w:rPr>
        <w:t xml:space="preserve"> görev</w:t>
      </w:r>
      <w:r w:rsidR="008C72D7">
        <w:rPr>
          <w:rFonts w:eastAsia="Calibri" w:cs="Times New Roman"/>
          <w:szCs w:val="24"/>
        </w:rPr>
        <w:t>liler</w:t>
      </w:r>
      <w:r w:rsidRPr="00FA2B0F">
        <w:rPr>
          <w:rFonts w:eastAsia="Calibri" w:cs="Times New Roman"/>
          <w:szCs w:val="24"/>
        </w:rPr>
        <w:t xml:space="preserve"> listesine ulaşılmaktadır</w:t>
      </w:r>
      <w:r w:rsidRPr="00FA2B0F">
        <w:rPr>
          <w:rFonts w:eastAsia="Calibri" w:cs="Times New Roman"/>
          <w:szCs w:val="24"/>
          <w:vertAlign w:val="superscript"/>
        </w:rPr>
        <w:footnoteReference w:id="242"/>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Günümüze ulaşan belgeler ışığında anlaşılmaktadır ki </w:t>
      </w:r>
      <w:r w:rsidR="008C72D7">
        <w:rPr>
          <w:rFonts w:eastAsia="Calibri" w:cs="Times New Roman"/>
          <w:szCs w:val="24"/>
        </w:rPr>
        <w:t xml:space="preserve">Fatih darüşşifasında </w:t>
      </w:r>
      <w:r w:rsidRPr="00FA2B0F">
        <w:rPr>
          <w:rFonts w:eastAsia="Calibri" w:cs="Times New Roman"/>
          <w:szCs w:val="24"/>
        </w:rPr>
        <w:t xml:space="preserve">1824 yılına kadar müzik konserleri verilerek müzikle tedaviye devam edilmiştir. Buna ilaveten kadınların ve Müslüman olmayan kimselerin tedavi edildiği farklı </w:t>
      </w:r>
      <w:r w:rsidR="008C72D7">
        <w:rPr>
          <w:rFonts w:eastAsia="Calibri" w:cs="Times New Roman"/>
          <w:szCs w:val="24"/>
        </w:rPr>
        <w:t xml:space="preserve">bölümlerin </w:t>
      </w:r>
      <w:r w:rsidRPr="00FA2B0F">
        <w:rPr>
          <w:rFonts w:eastAsia="Calibri" w:cs="Times New Roman"/>
          <w:szCs w:val="24"/>
        </w:rPr>
        <w:t xml:space="preserve">olduğu ulaşılan bilgiler arasındadır. 18. yüzyıla kadar Fatih </w:t>
      </w:r>
      <w:r w:rsidR="004651C0">
        <w:rPr>
          <w:rFonts w:eastAsia="Calibri" w:cs="Times New Roman"/>
          <w:szCs w:val="24"/>
        </w:rPr>
        <w:t>bimarhane</w:t>
      </w:r>
      <w:r w:rsidRPr="00FA2B0F">
        <w:rPr>
          <w:rFonts w:eastAsia="Calibri" w:cs="Times New Roman"/>
          <w:szCs w:val="24"/>
        </w:rPr>
        <w:t>si tedavi hizmeti sunmayı sürdürmüştür. Günümüze ise sadece ayakta kalan bir duvar parçası ulaşabilmiştir</w:t>
      </w:r>
      <w:r w:rsidRPr="00FA2B0F">
        <w:rPr>
          <w:rFonts w:eastAsia="Calibri" w:cs="Times New Roman"/>
          <w:szCs w:val="24"/>
          <w:vertAlign w:val="superscript"/>
        </w:rPr>
        <w:footnoteReference w:id="243"/>
      </w:r>
      <w:r w:rsidRPr="00FA2B0F">
        <w:rPr>
          <w:rFonts w:eastAsia="Calibri" w:cs="Times New Roman"/>
          <w:szCs w:val="24"/>
        </w:rPr>
        <w:t>.</w:t>
      </w:r>
    </w:p>
    <w:p w:rsidR="00FA2B0F" w:rsidRPr="00FA2B0F" w:rsidRDefault="00A335BA" w:rsidP="00140918">
      <w:pPr>
        <w:keepNext/>
        <w:keepLines/>
        <w:spacing w:line="240" w:lineRule="auto"/>
        <w:ind w:firstLine="0"/>
        <w:outlineLvl w:val="2"/>
        <w:rPr>
          <w:rFonts w:eastAsia="Times New Roman" w:cs="Times New Roman"/>
          <w:b/>
          <w:bCs/>
          <w:caps/>
        </w:rPr>
      </w:pPr>
      <w:bookmarkStart w:id="39" w:name="_Toc105553318"/>
      <w:bookmarkStart w:id="40" w:name="_Toc109930022"/>
      <w:r>
        <w:rPr>
          <w:rFonts w:eastAsia="Times New Roman" w:cs="Times New Roman"/>
          <w:b/>
          <w:bCs/>
        </w:rPr>
        <w:t>2</w:t>
      </w:r>
      <w:r w:rsidR="00636E00">
        <w:rPr>
          <w:rFonts w:eastAsia="Times New Roman" w:cs="Times New Roman"/>
          <w:b/>
          <w:bCs/>
        </w:rPr>
        <w:t>.3.5.</w:t>
      </w:r>
      <w:r w:rsidR="004651BC">
        <w:rPr>
          <w:rFonts w:eastAsia="Times New Roman" w:cs="Times New Roman"/>
          <w:b/>
          <w:bCs/>
        </w:rPr>
        <w:t xml:space="preserve"> Edirne II</w:t>
      </w:r>
      <w:r w:rsidR="004651BC" w:rsidRPr="00FA2B0F">
        <w:rPr>
          <w:rFonts w:eastAsia="Times New Roman" w:cs="Times New Roman"/>
          <w:b/>
          <w:bCs/>
        </w:rPr>
        <w:t>. Bayezid Darüşşifası (1488)</w:t>
      </w:r>
      <w:bookmarkEnd w:id="39"/>
      <w:bookmarkEnd w:id="40"/>
    </w:p>
    <w:p w:rsidR="00FA2B0F" w:rsidRPr="00FA2B0F" w:rsidRDefault="00FA2B0F" w:rsidP="00FA2B0F">
      <w:pPr>
        <w:ind w:firstLine="708"/>
        <w:rPr>
          <w:rFonts w:eastAsia="Calibri" w:cs="Times New Roman"/>
          <w:szCs w:val="24"/>
        </w:rPr>
      </w:pPr>
      <w:r w:rsidRPr="00FA2B0F">
        <w:rPr>
          <w:rFonts w:eastAsia="Calibri" w:cs="Times New Roman"/>
          <w:szCs w:val="24"/>
        </w:rPr>
        <w:t>Edirne II. Bayezid Darüşşifası 1488 yılında, II. Bayezid’in isteği üzerine külliyenin bir parçası olarak Mimar Hayreddin tarafında</w:t>
      </w:r>
      <w:r w:rsidR="008C72D7">
        <w:rPr>
          <w:rFonts w:eastAsia="Calibri" w:cs="Times New Roman"/>
          <w:szCs w:val="24"/>
        </w:rPr>
        <w:t>n</w:t>
      </w:r>
      <w:r w:rsidRPr="00FA2B0F">
        <w:rPr>
          <w:rFonts w:eastAsia="Calibri" w:cs="Times New Roman"/>
          <w:szCs w:val="24"/>
        </w:rPr>
        <w:t xml:space="preserve"> yapılmıştır. Bu darüşşifada da diğer darüşşifalarda </w:t>
      </w:r>
      <w:r w:rsidR="008C72D7">
        <w:rPr>
          <w:rFonts w:eastAsia="Calibri" w:cs="Times New Roman"/>
          <w:szCs w:val="24"/>
        </w:rPr>
        <w:t xml:space="preserve">olduğu gibi </w:t>
      </w:r>
      <w:r w:rsidRPr="00FA2B0F">
        <w:rPr>
          <w:rFonts w:eastAsia="Calibri" w:cs="Times New Roman"/>
          <w:szCs w:val="24"/>
        </w:rPr>
        <w:t xml:space="preserve">müzikle tedavi usulünün uygulandığı görülmektedir. Dönemin şartlarına göre bütün </w:t>
      </w:r>
      <w:proofErr w:type="gramStart"/>
      <w:r w:rsidRPr="00FA2B0F">
        <w:rPr>
          <w:rFonts w:eastAsia="Calibri" w:cs="Times New Roman"/>
          <w:szCs w:val="24"/>
        </w:rPr>
        <w:t>imkanlar</w:t>
      </w:r>
      <w:proofErr w:type="gramEnd"/>
      <w:r w:rsidRPr="00FA2B0F">
        <w:rPr>
          <w:rFonts w:eastAsia="Calibri" w:cs="Times New Roman"/>
          <w:szCs w:val="24"/>
        </w:rPr>
        <w:t xml:space="preserve"> doğrultusunda hastalar tedavi edilmeye çalışılmıştır</w:t>
      </w:r>
      <w:r w:rsidRPr="00FA2B0F">
        <w:rPr>
          <w:rFonts w:eastAsia="Calibri" w:cs="Times New Roman"/>
          <w:szCs w:val="24"/>
          <w:vertAlign w:val="superscript"/>
        </w:rPr>
        <w:footnoteReference w:id="244"/>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1693-1694 yılları arasında Edirne </w:t>
      </w:r>
      <w:r w:rsidR="004651C0">
        <w:rPr>
          <w:rFonts w:eastAsia="Calibri" w:cs="Times New Roman"/>
          <w:szCs w:val="24"/>
        </w:rPr>
        <w:t>bimarhane</w:t>
      </w:r>
      <w:r w:rsidRPr="00FA2B0F">
        <w:rPr>
          <w:rFonts w:eastAsia="Calibri" w:cs="Times New Roman"/>
          <w:szCs w:val="24"/>
        </w:rPr>
        <w:t>sinin tamir edilmiş olduğu bilinmektedir</w:t>
      </w:r>
      <w:r w:rsidRPr="00FA2B0F">
        <w:rPr>
          <w:rFonts w:eastAsia="Calibri" w:cs="Times New Roman"/>
          <w:szCs w:val="24"/>
          <w:vertAlign w:val="superscript"/>
        </w:rPr>
        <w:footnoteReference w:id="245"/>
      </w:r>
      <w:r w:rsidRPr="00FA2B0F">
        <w:rPr>
          <w:rFonts w:eastAsia="Calibri" w:cs="Times New Roman"/>
          <w:szCs w:val="24"/>
        </w:rPr>
        <w:t xml:space="preserve">. Bu belge bize belirtilen tarihlerde hizmet verildiğinin kanıtı niteliğindedir. </w:t>
      </w:r>
    </w:p>
    <w:p w:rsidR="00FA2B0F" w:rsidRPr="00FA2B0F" w:rsidRDefault="00FA2B0F" w:rsidP="00FA2B0F">
      <w:pPr>
        <w:ind w:firstLine="708"/>
        <w:rPr>
          <w:rFonts w:eastAsia="Calibri" w:cs="Times New Roman"/>
          <w:szCs w:val="24"/>
        </w:rPr>
      </w:pPr>
      <w:r w:rsidRPr="00FA2B0F">
        <w:rPr>
          <w:rFonts w:eastAsia="Calibri" w:cs="Times New Roman"/>
          <w:szCs w:val="24"/>
        </w:rPr>
        <w:t>Darüşşifanın mimari</w:t>
      </w:r>
      <w:r w:rsidR="008C72D7">
        <w:rPr>
          <w:rFonts w:eastAsia="Calibri" w:cs="Times New Roman"/>
          <w:szCs w:val="24"/>
        </w:rPr>
        <w:t>si</w:t>
      </w:r>
      <w:r w:rsidRPr="00FA2B0F">
        <w:rPr>
          <w:rFonts w:eastAsia="Calibri" w:cs="Times New Roman"/>
          <w:szCs w:val="24"/>
        </w:rPr>
        <w:t xml:space="preserve"> akustik bir yapıya sahiptir. Müziğin tedavi edici özelliğine elverişli hale getirmek için bu şekilde inşa edilmiştir. Bu nedenle de Türk psikiyatristinde benzersiz olarak görülmektedir</w:t>
      </w:r>
      <w:r w:rsidRPr="00FA2B0F">
        <w:rPr>
          <w:rFonts w:eastAsia="Calibri" w:cs="Times New Roman"/>
          <w:szCs w:val="24"/>
          <w:vertAlign w:val="superscript"/>
        </w:rPr>
        <w:footnoteReference w:id="246"/>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Hastanenin merkezi yapısı altı köşeli özellikte olup hemen yanında bulunan büyük avlunun etrafında altı oda, orta bölümde kubbeli büyük bir oda ve 12 adet küçük odası bulunmaktadır. Hastanenin 16.yy ortasından, 1912’ye kadar olan sürede akıl hastalarını tedavi eden bölümün varlığı bilinmektedir. Selçuklu Devleti ve </w:t>
      </w:r>
      <w:r w:rsidR="00076F8A">
        <w:rPr>
          <w:rFonts w:eastAsia="Calibri" w:cs="Times New Roman"/>
          <w:szCs w:val="24"/>
        </w:rPr>
        <w:t>Osmanlı Devleti</w:t>
      </w:r>
      <w:r w:rsidR="00113D7E">
        <w:rPr>
          <w:rFonts w:eastAsia="Calibri" w:cs="Times New Roman"/>
          <w:szCs w:val="24"/>
        </w:rPr>
        <w:t>’nde</w:t>
      </w:r>
      <w:r w:rsidRPr="00FA2B0F">
        <w:rPr>
          <w:rFonts w:eastAsia="Calibri" w:cs="Times New Roman"/>
          <w:szCs w:val="24"/>
        </w:rPr>
        <w:t xml:space="preserve"> var olan hastanelerle kıyaslandığında II. Bayezid darüşşifasının farkı mimari ağırlığının camiye değil de yanındaki hastane ve tıp eğitimine ayrılmış medreseye verilmesidir</w:t>
      </w:r>
      <w:r w:rsidRPr="00FA2B0F">
        <w:rPr>
          <w:rFonts w:eastAsia="Calibri" w:cs="Times New Roman"/>
          <w:szCs w:val="24"/>
          <w:vertAlign w:val="superscript"/>
        </w:rPr>
        <w:footnoteReference w:id="247"/>
      </w:r>
      <w:r w:rsidRPr="00FA2B0F">
        <w:rPr>
          <w:rFonts w:eastAsia="Calibri" w:cs="Times New Roman"/>
          <w:szCs w:val="24"/>
        </w:rPr>
        <w:t>.</w:t>
      </w:r>
    </w:p>
    <w:p w:rsidR="00FA2B0F" w:rsidRPr="00FA2B0F" w:rsidRDefault="008C72D7" w:rsidP="00FA2B0F">
      <w:pPr>
        <w:ind w:firstLine="708"/>
        <w:rPr>
          <w:rFonts w:eastAsia="Calibri" w:cs="Times New Roman"/>
          <w:szCs w:val="24"/>
        </w:rPr>
      </w:pPr>
      <w:r>
        <w:rPr>
          <w:rFonts w:eastAsia="Calibri" w:cs="Times New Roman"/>
          <w:szCs w:val="24"/>
        </w:rPr>
        <w:t>Evliya Çelebi Seyehatnamesinde</w:t>
      </w:r>
      <w:r w:rsidR="00FA2B0F" w:rsidRPr="00FA2B0F">
        <w:rPr>
          <w:rFonts w:eastAsia="Calibri" w:cs="Times New Roman"/>
          <w:szCs w:val="24"/>
        </w:rPr>
        <w:t xml:space="preserve"> Edirne </w:t>
      </w:r>
      <w:r w:rsidR="004651C0">
        <w:rPr>
          <w:rFonts w:eastAsia="Calibri" w:cs="Times New Roman"/>
          <w:szCs w:val="24"/>
        </w:rPr>
        <w:t>bimarhane</w:t>
      </w:r>
      <w:r w:rsidR="00FA2B0F" w:rsidRPr="00FA2B0F">
        <w:rPr>
          <w:rFonts w:eastAsia="Calibri" w:cs="Times New Roman"/>
          <w:szCs w:val="24"/>
        </w:rPr>
        <w:t xml:space="preserve">sinde sekiz </w:t>
      </w:r>
      <w:r>
        <w:rPr>
          <w:rFonts w:eastAsia="Calibri" w:cs="Times New Roman"/>
          <w:szCs w:val="24"/>
        </w:rPr>
        <w:t xml:space="preserve">adet </w:t>
      </w:r>
      <w:r w:rsidR="00FA2B0F" w:rsidRPr="00FA2B0F">
        <w:rPr>
          <w:rFonts w:eastAsia="Calibri" w:cs="Times New Roman"/>
          <w:szCs w:val="24"/>
        </w:rPr>
        <w:t>kış odal</w:t>
      </w:r>
      <w:r>
        <w:rPr>
          <w:rFonts w:eastAsia="Calibri" w:cs="Times New Roman"/>
          <w:szCs w:val="24"/>
        </w:rPr>
        <w:t xml:space="preserve">arı mevcut olduğu </w:t>
      </w:r>
      <w:r w:rsidR="00217F0C">
        <w:rPr>
          <w:rFonts w:eastAsia="Calibri" w:cs="Times New Roman"/>
          <w:szCs w:val="24"/>
        </w:rPr>
        <w:t>ifade edilmişti</w:t>
      </w:r>
      <w:r>
        <w:rPr>
          <w:rFonts w:eastAsia="Calibri" w:cs="Times New Roman"/>
          <w:szCs w:val="24"/>
        </w:rPr>
        <w:t>r.</w:t>
      </w:r>
      <w:r w:rsidR="00FA2B0F" w:rsidRPr="00FA2B0F">
        <w:rPr>
          <w:rFonts w:eastAsia="Calibri" w:cs="Times New Roman"/>
          <w:szCs w:val="24"/>
        </w:rPr>
        <w:t xml:space="preserve"> Bu kış odalarında ikişer pencere</w:t>
      </w:r>
      <w:r>
        <w:rPr>
          <w:rFonts w:eastAsia="Calibri" w:cs="Times New Roman"/>
          <w:szCs w:val="24"/>
        </w:rPr>
        <w:t xml:space="preserve"> bulunmaktaydı</w:t>
      </w:r>
      <w:r w:rsidR="00FA2B0F" w:rsidRPr="00FA2B0F">
        <w:rPr>
          <w:rFonts w:eastAsia="Calibri" w:cs="Times New Roman"/>
          <w:szCs w:val="24"/>
        </w:rPr>
        <w:t xml:space="preserve">. Bir pencerenin </w:t>
      </w:r>
      <w:r w:rsidR="00FA2B0F" w:rsidRPr="00FA2B0F">
        <w:rPr>
          <w:rFonts w:eastAsia="Calibri" w:cs="Times New Roman"/>
          <w:szCs w:val="24"/>
        </w:rPr>
        <w:lastRenderedPageBreak/>
        <w:t xml:space="preserve">ağaçlıklı, gülistan ve sünbülistanlı olan </w:t>
      </w:r>
      <w:r w:rsidR="00ED3768">
        <w:rPr>
          <w:rFonts w:eastAsia="Calibri" w:cs="Times New Roman"/>
          <w:szCs w:val="24"/>
        </w:rPr>
        <w:t xml:space="preserve">çiçekli bahçeye </w:t>
      </w:r>
      <w:r w:rsidR="00FA2B0F" w:rsidRPr="00FA2B0F">
        <w:rPr>
          <w:rFonts w:eastAsia="Calibri" w:cs="Times New Roman"/>
          <w:szCs w:val="24"/>
        </w:rPr>
        <w:t>baktığı ifa</w:t>
      </w:r>
      <w:r>
        <w:rPr>
          <w:rFonts w:eastAsia="Calibri" w:cs="Times New Roman"/>
          <w:szCs w:val="24"/>
        </w:rPr>
        <w:t>de edilmiştir. Bir pencere ise e</w:t>
      </w:r>
      <w:r w:rsidR="00FA2B0F" w:rsidRPr="00FA2B0F">
        <w:rPr>
          <w:rFonts w:eastAsia="Calibri" w:cs="Times New Roman"/>
          <w:szCs w:val="24"/>
        </w:rPr>
        <w:t xml:space="preserve">n büyük havuzun </w:t>
      </w:r>
      <w:r w:rsidR="006863DD" w:rsidRPr="00FA2B0F">
        <w:rPr>
          <w:rFonts w:eastAsia="Calibri" w:cs="Times New Roman"/>
          <w:szCs w:val="24"/>
        </w:rPr>
        <w:t>fıskiye</w:t>
      </w:r>
      <w:r w:rsidR="00FA2B0F" w:rsidRPr="00FA2B0F">
        <w:rPr>
          <w:rFonts w:eastAsia="Calibri" w:cs="Times New Roman"/>
          <w:szCs w:val="24"/>
        </w:rPr>
        <w:t xml:space="preserve"> ve şadırvana bakmakta olduğu belirtilmiştir. Yine </w:t>
      </w:r>
      <w:r w:rsidR="004651C0">
        <w:rPr>
          <w:rFonts w:eastAsia="Calibri" w:cs="Times New Roman"/>
          <w:szCs w:val="24"/>
        </w:rPr>
        <w:t>bimarhane</w:t>
      </w:r>
      <w:r w:rsidR="00FA2B0F" w:rsidRPr="00FA2B0F">
        <w:rPr>
          <w:rFonts w:eastAsia="Calibri" w:cs="Times New Roman"/>
          <w:szCs w:val="24"/>
        </w:rPr>
        <w:t>de sekiz adet yaz odası olduğu</w:t>
      </w:r>
      <w:r>
        <w:rPr>
          <w:rFonts w:eastAsia="Calibri" w:cs="Times New Roman"/>
          <w:szCs w:val="24"/>
        </w:rPr>
        <w:t xml:space="preserve"> anlaşılmaktadır</w:t>
      </w:r>
      <w:r w:rsidR="00ED3768">
        <w:rPr>
          <w:rFonts w:eastAsia="Calibri" w:cs="Times New Roman"/>
          <w:szCs w:val="24"/>
        </w:rPr>
        <w:t>. Bahçesinde bulunan havuzlar</w:t>
      </w:r>
      <w:r w:rsidR="00FA2B0F" w:rsidRPr="00FA2B0F">
        <w:rPr>
          <w:rFonts w:eastAsia="Calibri" w:cs="Times New Roman"/>
          <w:szCs w:val="24"/>
        </w:rPr>
        <w:t xml:space="preserve"> berrak su akmaktadır. Bu od</w:t>
      </w:r>
      <w:r w:rsidR="00ED3768">
        <w:rPr>
          <w:rFonts w:eastAsia="Calibri" w:cs="Times New Roman"/>
          <w:szCs w:val="24"/>
        </w:rPr>
        <w:t>alarda çeşit çeşit hastalığın</w:t>
      </w:r>
      <w:r w:rsidR="00FA2B0F" w:rsidRPr="00FA2B0F">
        <w:rPr>
          <w:rFonts w:eastAsia="Calibri" w:cs="Times New Roman"/>
          <w:szCs w:val="24"/>
        </w:rPr>
        <w:t xml:space="preserve"> tedavisi için yatan hastalar mevcut olduğu ifade edilmiştir. Bu hastalar </w:t>
      </w:r>
      <w:r w:rsidR="00ED3768">
        <w:rPr>
          <w:rFonts w:eastAsia="Calibri" w:cs="Times New Roman"/>
          <w:szCs w:val="24"/>
        </w:rPr>
        <w:t xml:space="preserve">arasında </w:t>
      </w:r>
      <w:r w:rsidR="00FA2B0F" w:rsidRPr="00FA2B0F">
        <w:rPr>
          <w:rFonts w:eastAsia="Calibri" w:cs="Times New Roman"/>
          <w:szCs w:val="24"/>
        </w:rPr>
        <w:t xml:space="preserve">zengin, fakir genç, yaşlı ayrımı yapılmaksızın </w:t>
      </w:r>
      <w:r w:rsidR="00ED3768">
        <w:rPr>
          <w:rFonts w:eastAsia="Calibri" w:cs="Times New Roman"/>
          <w:szCs w:val="24"/>
        </w:rPr>
        <w:t xml:space="preserve">pek çok kişinin bulunduğu </w:t>
      </w:r>
      <w:r w:rsidR="00FA2B0F" w:rsidRPr="00FA2B0F">
        <w:rPr>
          <w:rFonts w:eastAsia="Calibri" w:cs="Times New Roman"/>
          <w:szCs w:val="24"/>
        </w:rPr>
        <w:t xml:space="preserve">belirtilmiştir. Cinnet mevsimi olarak anılan ilkbahar mevsiminde </w:t>
      </w:r>
      <w:r w:rsidR="006863DD" w:rsidRPr="00FA2B0F">
        <w:rPr>
          <w:rFonts w:eastAsia="Calibri" w:cs="Times New Roman"/>
          <w:szCs w:val="24"/>
        </w:rPr>
        <w:t>Edirne’de</w:t>
      </w:r>
      <w:r w:rsidR="00FA2B0F" w:rsidRPr="00FA2B0F">
        <w:rPr>
          <w:rFonts w:eastAsia="Calibri" w:cs="Times New Roman"/>
          <w:szCs w:val="24"/>
        </w:rPr>
        <w:t xml:space="preserve"> aşk illetine düşmüş kimseler </w:t>
      </w:r>
      <w:proofErr w:type="gramStart"/>
      <w:r w:rsidR="00FA2B0F" w:rsidRPr="00FA2B0F">
        <w:rPr>
          <w:rFonts w:eastAsia="Calibri" w:cs="Times New Roman"/>
          <w:szCs w:val="24"/>
        </w:rPr>
        <w:t>hakim</w:t>
      </w:r>
      <w:proofErr w:type="gramEnd"/>
      <w:r w:rsidR="00FA2B0F" w:rsidRPr="00FA2B0F">
        <w:rPr>
          <w:rFonts w:eastAsia="Calibri" w:cs="Times New Roman"/>
          <w:szCs w:val="24"/>
        </w:rPr>
        <w:t xml:space="preserve"> emri ile bu tımarhaneye getirilmiştir. Bu hastalara altın ve gümüş gerdanlıklar takılmıştır. Kimi hasta şadırvan ve havuzlara bakarak kendi kendine konuşurmuş. Kimi hasta ise gül bahçesine gelen bülbüllerin sesini dinleyen hastalar</w:t>
      </w:r>
      <w:r w:rsidR="00ED3768">
        <w:rPr>
          <w:rFonts w:eastAsia="Calibri" w:cs="Times New Roman"/>
          <w:szCs w:val="24"/>
        </w:rPr>
        <w:t>la</w:t>
      </w:r>
      <w:r w:rsidR="00FA2B0F" w:rsidRPr="00FA2B0F">
        <w:rPr>
          <w:rFonts w:eastAsia="Calibri" w:cs="Times New Roman"/>
          <w:szCs w:val="24"/>
        </w:rPr>
        <w:t xml:space="preserve"> amaçsız ve yüksek sesle bağrışırmış</w:t>
      </w:r>
      <w:r w:rsidR="00FA2B0F" w:rsidRPr="00FA2B0F">
        <w:rPr>
          <w:rFonts w:eastAsia="Calibri" w:cs="Times New Roman"/>
          <w:szCs w:val="24"/>
          <w:vertAlign w:val="superscript"/>
        </w:rPr>
        <w:footnoteReference w:id="248"/>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Bahar mevsiminde hastalara çeşitli çiçekler verilerek kokuları ile şifa bulmaları sağlanmıştır. Bu çiçekler deveboynu, müşk-i rumi, şebboy, karanfil, sim ü zerrin, karanfil, nebati, yasemin, lale, gül-i nesrin, menekşe, reyhan, nergis, şakayık, zaafran, </w:t>
      </w:r>
      <w:r w:rsidR="006863DD" w:rsidRPr="00FA2B0F">
        <w:rPr>
          <w:rFonts w:eastAsia="Calibri" w:cs="Times New Roman"/>
          <w:szCs w:val="24"/>
        </w:rPr>
        <w:t>sümbül</w:t>
      </w:r>
      <w:r w:rsidRPr="00FA2B0F">
        <w:rPr>
          <w:rFonts w:eastAsia="Calibri" w:cs="Times New Roman"/>
          <w:szCs w:val="24"/>
        </w:rPr>
        <w:t xml:space="preserve"> gibi çiçeklerin kokularından hastaların tedavisi için faydalanılmıştır.</w:t>
      </w:r>
    </w:p>
    <w:p w:rsidR="00FA2B0F" w:rsidRPr="00FA2B0F" w:rsidRDefault="00FA2B0F" w:rsidP="00FA2B0F">
      <w:pPr>
        <w:ind w:firstLine="708"/>
        <w:rPr>
          <w:rFonts w:eastAsia="Calibri" w:cs="Times New Roman"/>
          <w:szCs w:val="24"/>
        </w:rPr>
      </w:pPr>
      <w:r w:rsidRPr="00FA2B0F">
        <w:rPr>
          <w:rFonts w:eastAsia="Calibri" w:cs="Times New Roman"/>
          <w:szCs w:val="24"/>
        </w:rPr>
        <w:t>Bu çiçekleri alan deli</w:t>
      </w:r>
      <w:r w:rsidR="00ED3768">
        <w:rPr>
          <w:rFonts w:eastAsia="Calibri" w:cs="Times New Roman"/>
          <w:szCs w:val="24"/>
        </w:rPr>
        <w:t>lerden</w:t>
      </w:r>
      <w:r w:rsidRPr="00FA2B0F">
        <w:rPr>
          <w:rFonts w:eastAsia="Calibri" w:cs="Times New Roman"/>
          <w:szCs w:val="24"/>
        </w:rPr>
        <w:t xml:space="preserve"> kimisi yer, kimisi yere atar</w:t>
      </w:r>
      <w:r w:rsidR="00ED3768">
        <w:rPr>
          <w:rFonts w:eastAsia="Calibri" w:cs="Times New Roman"/>
          <w:szCs w:val="24"/>
        </w:rPr>
        <w:t>,</w:t>
      </w:r>
      <w:r w:rsidRPr="00FA2B0F">
        <w:rPr>
          <w:rFonts w:eastAsia="Calibri" w:cs="Times New Roman"/>
          <w:szCs w:val="24"/>
        </w:rPr>
        <w:t xml:space="preserve"> bazı akıllı deliler ise koklarmış. Kimi delinin salyası, sümüğü birbirine karışarak bu hastaneye gelmiştir. Ancak ilerleyen zamanlarda hekimlerin gözlemlerine göre güzel yüz, güler yüz, güzel söz, saz kimi hastayı iyileştirmiştir. II. B</w:t>
      </w:r>
      <w:r w:rsidR="00ED3768">
        <w:rPr>
          <w:rFonts w:eastAsia="Calibri" w:cs="Times New Roman"/>
          <w:szCs w:val="24"/>
        </w:rPr>
        <w:t>ayezid darüşşifasında</w:t>
      </w:r>
      <w:r w:rsidRPr="00FA2B0F">
        <w:rPr>
          <w:rFonts w:eastAsia="Calibri" w:cs="Times New Roman"/>
          <w:szCs w:val="24"/>
        </w:rPr>
        <w:t xml:space="preserve"> binanın merkezi alanında haftanın belli üç gününde 10 kişilik bir müzik ekibi ile hastaların tedavileri için konser verildiği bildirmektedir. Bu verilen konserler sayesinde Allah’ın izni i</w:t>
      </w:r>
      <w:r w:rsidR="00ED3768">
        <w:rPr>
          <w:rFonts w:eastAsia="Calibri" w:cs="Times New Roman"/>
          <w:szCs w:val="24"/>
        </w:rPr>
        <w:t>l</w:t>
      </w:r>
      <w:r w:rsidRPr="00FA2B0F">
        <w:rPr>
          <w:rFonts w:eastAsia="Calibri" w:cs="Times New Roman"/>
          <w:szCs w:val="24"/>
        </w:rPr>
        <w:t>e hastaların iyileştiği söylenmiştir. Çalınan müzikler belli rast makamlarında</w:t>
      </w:r>
      <w:r w:rsidR="00A84238">
        <w:rPr>
          <w:rFonts w:eastAsia="Calibri" w:cs="Times New Roman"/>
          <w:szCs w:val="24"/>
        </w:rPr>
        <w:t>n</w:t>
      </w:r>
      <w:r w:rsidR="00F214DA">
        <w:rPr>
          <w:rFonts w:eastAsia="Calibri" w:cs="Times New Roman"/>
          <w:szCs w:val="24"/>
        </w:rPr>
        <w:t>dır</w:t>
      </w:r>
      <w:r w:rsidRPr="00FA2B0F">
        <w:rPr>
          <w:rFonts w:eastAsia="Calibri" w:cs="Times New Roman"/>
          <w:szCs w:val="24"/>
        </w:rPr>
        <w:t>. Bu makamlar rast, neva,</w:t>
      </w:r>
      <w:r w:rsidR="00F214DA">
        <w:rPr>
          <w:rFonts w:eastAsia="Calibri" w:cs="Times New Roman"/>
          <w:szCs w:val="24"/>
        </w:rPr>
        <w:t xml:space="preserve"> </w:t>
      </w:r>
      <w:proofErr w:type="gramStart"/>
      <w:r w:rsidR="00F214DA">
        <w:rPr>
          <w:rFonts w:eastAsia="Calibri" w:cs="Times New Roman"/>
          <w:szCs w:val="24"/>
        </w:rPr>
        <w:t>dügah</w:t>
      </w:r>
      <w:proofErr w:type="gramEnd"/>
      <w:r w:rsidR="00F214DA">
        <w:rPr>
          <w:rFonts w:eastAsia="Calibri" w:cs="Times New Roman"/>
          <w:szCs w:val="24"/>
        </w:rPr>
        <w:t xml:space="preserve">, segah, çargah, sılznak makamı ve </w:t>
      </w:r>
      <w:r w:rsidRPr="00FA2B0F">
        <w:rPr>
          <w:rFonts w:eastAsia="Calibri" w:cs="Times New Roman"/>
          <w:szCs w:val="24"/>
        </w:rPr>
        <w:t>zengüle makamı insanın ruhuna dokunarak ted</w:t>
      </w:r>
      <w:r w:rsidR="00F214DA">
        <w:rPr>
          <w:rFonts w:eastAsia="Calibri" w:cs="Times New Roman"/>
          <w:szCs w:val="24"/>
        </w:rPr>
        <w:t>avi edildiği ifade edilmiştir. S</w:t>
      </w:r>
      <w:r w:rsidRPr="00FA2B0F">
        <w:rPr>
          <w:rFonts w:eastAsia="Calibri" w:cs="Times New Roman"/>
          <w:szCs w:val="24"/>
        </w:rPr>
        <w:t>azlar, kös-i hakanl, tabibaz ve davulun sesi orada görevli insanlar üzerinde bile rahatlatıcı</w:t>
      </w:r>
      <w:r w:rsidR="00F214DA">
        <w:rPr>
          <w:rFonts w:eastAsia="Calibri" w:cs="Times New Roman"/>
          <w:szCs w:val="24"/>
        </w:rPr>
        <w:t xml:space="preserve"> etki bırakmaktaydı</w:t>
      </w:r>
      <w:r w:rsidRPr="00FA2B0F">
        <w:rPr>
          <w:rFonts w:eastAsia="Calibri" w:cs="Times New Roman"/>
          <w:szCs w:val="24"/>
        </w:rPr>
        <w:t xml:space="preserve">. Her hastanın derdine ayrı olarak hekimlerin isteği üzerine yemekler pişirilmiştir. Darüşşifada haftanın belli iki gün macun yapılırmış. </w:t>
      </w:r>
      <w:r w:rsidR="00F214DA">
        <w:rPr>
          <w:rFonts w:eastAsia="Calibri" w:cs="Times New Roman"/>
          <w:szCs w:val="24"/>
        </w:rPr>
        <w:t>Bin çeşit derde derman bu macun</w:t>
      </w:r>
      <w:r w:rsidRPr="00FA2B0F">
        <w:rPr>
          <w:rFonts w:eastAsia="Calibri" w:cs="Times New Roman"/>
          <w:szCs w:val="24"/>
        </w:rPr>
        <w:t xml:space="preserve"> yine haftanın iki günü darüşşifaya gelen halka, hastaya dağıtılırmış. Diğer tohumlu ilaçlar sayılmamıştır. Besbase, kebabe, kakule, zencefil, emlec ve keb</w:t>
      </w:r>
      <w:r w:rsidR="00F214DA">
        <w:rPr>
          <w:rFonts w:eastAsia="Calibri" w:cs="Times New Roman"/>
          <w:szCs w:val="24"/>
        </w:rPr>
        <w:t xml:space="preserve">bat perverdelerinin dağıtıldığı da bilinmektedir. </w:t>
      </w:r>
      <w:r w:rsidRPr="00FA2B0F">
        <w:rPr>
          <w:rFonts w:eastAsia="Calibri" w:cs="Times New Roman"/>
          <w:szCs w:val="24"/>
        </w:rPr>
        <w:t xml:space="preserve">Ancak şifahanenin </w:t>
      </w:r>
      <w:r w:rsidR="00F214DA">
        <w:rPr>
          <w:rFonts w:eastAsia="Calibri" w:cs="Times New Roman"/>
          <w:szCs w:val="24"/>
        </w:rPr>
        <w:t>kapısının üst eşiği üzerine:</w:t>
      </w:r>
      <w:r w:rsidRPr="00FA2B0F">
        <w:rPr>
          <w:rFonts w:eastAsia="Calibri" w:cs="Times New Roman"/>
          <w:szCs w:val="24"/>
        </w:rPr>
        <w:t xml:space="preserve"> </w:t>
      </w:r>
      <w:r w:rsidRPr="00FA2B0F">
        <w:rPr>
          <w:rFonts w:eastAsia="Calibri" w:cs="Times New Roman"/>
          <w:i/>
          <w:szCs w:val="24"/>
        </w:rPr>
        <w:t xml:space="preserve">"Sağlıklı olan </w:t>
      </w:r>
      <w:r w:rsidRPr="00FA2B0F">
        <w:rPr>
          <w:rFonts w:eastAsia="Calibri" w:cs="Times New Roman"/>
          <w:i/>
          <w:szCs w:val="24"/>
        </w:rPr>
        <w:lastRenderedPageBreak/>
        <w:t>adam bu anılan ilaçlardan bir kırat şey alırsa hasta olup Firavn ve Karıln'un laneti üzerine ola</w:t>
      </w:r>
      <w:r w:rsidRPr="00FA2B0F">
        <w:rPr>
          <w:rFonts w:eastAsia="Calibri" w:cs="Times New Roman"/>
          <w:szCs w:val="24"/>
        </w:rPr>
        <w:t>" diye uyarıcı bir yazı yazılmıştır</w:t>
      </w:r>
      <w:r w:rsidRPr="00FA2B0F">
        <w:rPr>
          <w:rFonts w:eastAsia="Calibri" w:cs="Times New Roman"/>
          <w:szCs w:val="24"/>
          <w:vertAlign w:val="superscript"/>
        </w:rPr>
        <w:footnoteReference w:id="249"/>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Evliya Çelebi</w:t>
      </w:r>
      <w:r w:rsidR="003E5402">
        <w:rPr>
          <w:rFonts w:eastAsia="Calibri" w:cs="Times New Roman"/>
          <w:szCs w:val="24"/>
        </w:rPr>
        <w:t>,</w:t>
      </w:r>
      <w:r w:rsidRPr="00FA2B0F">
        <w:rPr>
          <w:rFonts w:eastAsia="Calibri" w:cs="Times New Roman"/>
          <w:szCs w:val="24"/>
        </w:rPr>
        <w:t xml:space="preserve"> II. Bayezid darüşşifasında: binanın merkezi alanında haftanın belli üç gününde 10 kişilik bir müzik ekibi ile hastaların tedavileri için konser verildiği</w:t>
      </w:r>
      <w:r w:rsidR="003E5402">
        <w:rPr>
          <w:rFonts w:eastAsia="Calibri" w:cs="Times New Roman"/>
          <w:szCs w:val="24"/>
        </w:rPr>
        <w:t>ni</w:t>
      </w:r>
      <w:r w:rsidRPr="00FA2B0F">
        <w:rPr>
          <w:rFonts w:eastAsia="Calibri" w:cs="Times New Roman"/>
          <w:szCs w:val="24"/>
        </w:rPr>
        <w:t xml:space="preserve"> bildirmektedir. Ayrıca ilaç ve müzik ile tedavilerin yanında kokulardan destek alınarak hastaların </w:t>
      </w:r>
      <w:r w:rsidR="003E5402">
        <w:rPr>
          <w:rFonts w:eastAsia="Calibri" w:cs="Times New Roman"/>
          <w:szCs w:val="24"/>
        </w:rPr>
        <w:t>tedavi edildiğini söylemektedir</w:t>
      </w:r>
      <w:r w:rsidRPr="00FA2B0F">
        <w:rPr>
          <w:rFonts w:eastAsia="Calibri" w:cs="Times New Roman"/>
          <w:szCs w:val="24"/>
          <w:vertAlign w:val="superscript"/>
        </w:rPr>
        <w:footnoteReference w:id="250"/>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Bu dönemde Avrupalılar delileri dışlayıp yakarken Edirne’de bulunan bu darüşşifada müzikle, koku ile hastalar tedavi edilme düşüncesi ile </w:t>
      </w:r>
      <w:proofErr w:type="gramStart"/>
      <w:r w:rsidRPr="00FA2B0F">
        <w:rPr>
          <w:rFonts w:eastAsia="Calibri" w:cs="Times New Roman"/>
          <w:szCs w:val="24"/>
        </w:rPr>
        <w:t>izolasyona</w:t>
      </w:r>
      <w:proofErr w:type="gramEnd"/>
      <w:r w:rsidR="003E5402">
        <w:rPr>
          <w:rFonts w:eastAsia="Calibri" w:cs="Times New Roman"/>
          <w:szCs w:val="24"/>
        </w:rPr>
        <w:t xml:space="preserve"> alınmaktadır</w:t>
      </w:r>
      <w:r w:rsidRPr="00FA2B0F">
        <w:rPr>
          <w:rFonts w:eastAsia="Calibri" w:cs="Times New Roman"/>
          <w:szCs w:val="24"/>
        </w:rPr>
        <w:t xml:space="preserve">. </w:t>
      </w:r>
      <w:r w:rsidR="003E5402">
        <w:rPr>
          <w:rFonts w:eastAsia="Calibri" w:cs="Times New Roman"/>
          <w:szCs w:val="24"/>
        </w:rPr>
        <w:t xml:space="preserve">Adı geçen şifahane </w:t>
      </w:r>
      <w:r w:rsidRPr="00FA2B0F">
        <w:rPr>
          <w:rFonts w:eastAsia="Calibri" w:cs="Times New Roman"/>
          <w:szCs w:val="24"/>
        </w:rPr>
        <w:t>18. ve 19. Yüzyıllarda hastane sistemine önderlik edecek havalandırma sistemine imza atarak bu konuda rastlanan ender yapılardan biri niteliğini taşımaktadır</w:t>
      </w:r>
      <w:r w:rsidRPr="00FA2B0F">
        <w:rPr>
          <w:rFonts w:eastAsia="Calibri" w:cs="Times New Roman"/>
          <w:szCs w:val="24"/>
          <w:vertAlign w:val="superscript"/>
        </w:rPr>
        <w:footnoteReference w:id="251"/>
      </w:r>
      <w:r w:rsidRPr="00FA2B0F">
        <w:rPr>
          <w:rFonts w:eastAsia="Calibri" w:cs="Times New Roman"/>
          <w:szCs w:val="24"/>
        </w:rPr>
        <w:t>.</w:t>
      </w:r>
    </w:p>
    <w:p w:rsidR="00A43D03" w:rsidRPr="00A43D03" w:rsidRDefault="00FA2B0F" w:rsidP="00A43D03">
      <w:pPr>
        <w:ind w:firstLine="708"/>
        <w:rPr>
          <w:rFonts w:eastAsia="Calibri" w:cs="Times New Roman"/>
          <w:szCs w:val="24"/>
        </w:rPr>
      </w:pPr>
      <w:r w:rsidRPr="00FA2B0F">
        <w:rPr>
          <w:rFonts w:eastAsia="Calibri" w:cs="Times New Roman"/>
          <w:szCs w:val="24"/>
        </w:rPr>
        <w:t>Bu darüşşifada bulunan hekimler ve burada yetiştirilen tıp öğrencileri</w:t>
      </w:r>
      <w:r w:rsidR="003E5402">
        <w:rPr>
          <w:rFonts w:eastAsia="Calibri" w:cs="Times New Roman"/>
          <w:szCs w:val="24"/>
        </w:rPr>
        <w:t>nden</w:t>
      </w:r>
      <w:r w:rsidRPr="00FA2B0F">
        <w:rPr>
          <w:rFonts w:eastAsia="Calibri" w:cs="Times New Roman"/>
          <w:szCs w:val="24"/>
        </w:rPr>
        <w:t xml:space="preserve"> Evliya Çelebi övgü dolu sözlerle bahsetmektedir. 1866 yılında Edirne’de açılmış olan hastane ile birlikte darüşşifa sadece ruh hastalarına hizmet vermeye başlamıştır. Balkan Savaşı sonrasında da bu darüşşifa hizmetini sonlandırmıştır. Onarımı Trakya Üniversitesi tarafından yapılmıştır. Günümüzde de Tıp Tarihi Müzesi olarak halka hizmet vermeyi sürdürmektedir</w:t>
      </w:r>
      <w:r w:rsidRPr="00FA2B0F">
        <w:rPr>
          <w:rFonts w:eastAsia="Calibri" w:cs="Times New Roman"/>
          <w:szCs w:val="24"/>
          <w:vertAlign w:val="superscript"/>
        </w:rPr>
        <w:footnoteReference w:id="252"/>
      </w:r>
      <w:r w:rsidRPr="00FA2B0F">
        <w:rPr>
          <w:rFonts w:eastAsia="Calibri" w:cs="Times New Roman"/>
          <w:szCs w:val="24"/>
        </w:rPr>
        <w:t>.</w:t>
      </w:r>
    </w:p>
    <w:p w:rsidR="00AE5DFE" w:rsidRPr="009002C4" w:rsidRDefault="00314E53" w:rsidP="009002C4">
      <w:pPr>
        <w:spacing w:before="0" w:after="200" w:line="276" w:lineRule="auto"/>
        <w:ind w:firstLine="0"/>
        <w:jc w:val="center"/>
        <w:rPr>
          <w:rFonts w:eastAsia="Calibri" w:cs="Times New Roman"/>
          <w:i/>
          <w:noProof/>
          <w:sz w:val="22"/>
          <w:lang w:eastAsia="tr-TR"/>
        </w:rPr>
      </w:pPr>
      <w:bookmarkStart w:id="41" w:name="_Toc109660473"/>
      <w:r w:rsidRPr="00A335BA">
        <w:rPr>
          <w:b/>
          <w:szCs w:val="24"/>
        </w:rPr>
        <w:t xml:space="preserve">Tablo </w:t>
      </w:r>
      <w:r w:rsidRPr="00A335BA">
        <w:rPr>
          <w:b/>
          <w:szCs w:val="24"/>
        </w:rPr>
        <w:fldChar w:fldCharType="begin"/>
      </w:r>
      <w:r w:rsidRPr="00A335BA">
        <w:rPr>
          <w:b/>
          <w:szCs w:val="24"/>
        </w:rPr>
        <w:instrText xml:space="preserve"> SEQ Tablo \* ARABIC </w:instrText>
      </w:r>
      <w:r w:rsidRPr="00A335BA">
        <w:rPr>
          <w:b/>
          <w:szCs w:val="24"/>
        </w:rPr>
        <w:fldChar w:fldCharType="separate"/>
      </w:r>
      <w:r w:rsidR="009A4D0B">
        <w:rPr>
          <w:b/>
          <w:noProof/>
          <w:szCs w:val="24"/>
        </w:rPr>
        <w:t>2</w:t>
      </w:r>
      <w:r w:rsidRPr="00A335BA">
        <w:rPr>
          <w:b/>
          <w:szCs w:val="24"/>
        </w:rPr>
        <w:fldChar w:fldCharType="end"/>
      </w:r>
      <w:r w:rsidRPr="00A335BA">
        <w:rPr>
          <w:b/>
          <w:szCs w:val="24"/>
        </w:rPr>
        <w:t>.</w:t>
      </w:r>
      <w:r w:rsidRPr="00A335BA">
        <w:rPr>
          <w:rFonts w:eastAsia="Calibri" w:cs="Times New Roman"/>
          <w:b/>
          <w:noProof/>
          <w:szCs w:val="24"/>
          <w:lang w:eastAsia="tr-TR"/>
        </w:rPr>
        <w:t xml:space="preserve"> </w:t>
      </w:r>
      <w:r w:rsidRPr="00CB387B">
        <w:rPr>
          <w:rFonts w:eastAsia="Calibri" w:cs="Times New Roman"/>
          <w:i/>
          <w:noProof/>
          <w:szCs w:val="24"/>
          <w:lang w:eastAsia="tr-TR"/>
        </w:rPr>
        <w:t>Edirne II. Bayezid Darüşşifası Müzik Terapi Sahnesi</w:t>
      </w:r>
      <w:r w:rsidRPr="00CB387B">
        <w:rPr>
          <w:rStyle w:val="DipnotBavurusu"/>
          <w:rFonts w:eastAsia="Calibri" w:cs="Times New Roman"/>
          <w:i/>
          <w:noProof/>
          <w:szCs w:val="24"/>
          <w:lang w:eastAsia="tr-TR"/>
        </w:rPr>
        <w:footnoteReference w:id="253"/>
      </w:r>
      <w:bookmarkEnd w:id="41"/>
    </w:p>
    <w:p w:rsidR="00FA2B0F" w:rsidRPr="00FA2B0F" w:rsidRDefault="00A348D0" w:rsidP="00A348D0">
      <w:pPr>
        <w:ind w:left="142" w:firstLine="0"/>
        <w:jc w:val="center"/>
        <w:rPr>
          <w:rFonts w:eastAsia="Calibri" w:cs="Times New Roman"/>
          <w:b/>
          <w:szCs w:val="24"/>
        </w:rPr>
      </w:pPr>
      <w:r>
        <w:rPr>
          <w:rFonts w:eastAsia="Calibri" w:cs="Times New Roman"/>
          <w:b/>
          <w:noProof/>
          <w:szCs w:val="24"/>
          <w:lang w:eastAsia="tr-TR"/>
        </w:rPr>
        <w:drawing>
          <wp:inline distT="0" distB="0" distL="0" distR="0">
            <wp:extent cx="4082901" cy="2286000"/>
            <wp:effectExtent l="0" t="0" r="0"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rneDarussifasiMusikiSahnesi-Dincer-400x292.jpg.crdownload"/>
                    <pic:cNvPicPr/>
                  </pic:nvPicPr>
                  <pic:blipFill>
                    <a:blip r:embed="rId10">
                      <a:extLst>
                        <a:ext uri="{28A0092B-C50C-407E-A947-70E740481C1C}">
                          <a14:useLocalDpi xmlns:a14="http://schemas.microsoft.com/office/drawing/2010/main" val="0"/>
                        </a:ext>
                      </a:extLst>
                    </a:blip>
                    <a:stretch>
                      <a:fillRect/>
                    </a:stretch>
                  </pic:blipFill>
                  <pic:spPr>
                    <a:xfrm>
                      <a:off x="0" y="0"/>
                      <a:ext cx="4092026" cy="2291109"/>
                    </a:xfrm>
                    <a:prstGeom prst="rect">
                      <a:avLst/>
                    </a:prstGeom>
                  </pic:spPr>
                </pic:pic>
              </a:graphicData>
            </a:graphic>
          </wp:inline>
        </w:drawing>
      </w:r>
    </w:p>
    <w:p w:rsidR="0060242E" w:rsidRPr="00A348D0" w:rsidRDefault="00A348D0" w:rsidP="00A348D0">
      <w:pPr>
        <w:pStyle w:val="Balk3"/>
      </w:pPr>
      <w:bookmarkStart w:id="42" w:name="_Toc109930023"/>
      <w:bookmarkStart w:id="43" w:name="_Toc105553319"/>
      <w:r w:rsidRPr="00A348D0">
        <w:rPr>
          <w:caps w:val="0"/>
        </w:rPr>
        <w:lastRenderedPageBreak/>
        <w:t>2.3.6. Manisa Darüşşifası (1539)</w:t>
      </w:r>
      <w:bookmarkEnd w:id="42"/>
    </w:p>
    <w:p w:rsidR="0060242E" w:rsidRPr="0060242E" w:rsidRDefault="0060242E" w:rsidP="0060242E">
      <w:r w:rsidRPr="0060242E">
        <w:t>Manisa Hafsa Sultan Külliyesi 1513-1520 tarihlerinde Kanuni Sultan Süleyman’ın validesi olan Ayşe Hafsa Sultan tarafından inşası başlatılmıştır. Külliyenin bir parçası olan darüşşifa, 1539 yılında Hafsa Sultan’ın vefatı sonrasında Kanuni Sultan Süleyman tarafından ekletilmiştir</w:t>
      </w:r>
      <w:r w:rsidRPr="0060242E">
        <w:rPr>
          <w:vertAlign w:val="superscript"/>
        </w:rPr>
        <w:footnoteReference w:id="254"/>
      </w:r>
      <w:r w:rsidRPr="0060242E">
        <w:t xml:space="preserve">. </w:t>
      </w:r>
    </w:p>
    <w:p w:rsidR="0060242E" w:rsidRPr="0060242E" w:rsidRDefault="0060242E" w:rsidP="0060242E">
      <w:r w:rsidRPr="0060242E">
        <w:t xml:space="preserve"> Darüşşifanın kuruluşundan itibaren 10 sağlık görevlisi, 12 yardımcı hizmetli ve 3 kişide idari görevde çalışmak üzere 25 kişi hizmet vermiştir</w:t>
      </w:r>
      <w:r w:rsidRPr="0060242E">
        <w:rPr>
          <w:vertAlign w:val="superscript"/>
        </w:rPr>
        <w:footnoteReference w:id="255"/>
      </w:r>
      <w:r w:rsidRPr="0060242E">
        <w:t xml:space="preserve">. </w:t>
      </w:r>
      <w:proofErr w:type="gramStart"/>
      <w:r w:rsidRPr="0060242E">
        <w:t xml:space="preserve">1575 tarihli Saruhan Evkaf Defterine göre darüşşifada çalışanların aldığı günlük maaş: 6 akçe ile 1 göz doktoru, 2 akçe ile 1 göz doktor yardımcısı, 3’er akçe ile 1 otcu, 2 eczacı ve 2 ilaç dövcü, 5 akçe ile 1 cerrah, 25 akçe ile 1 ser-tabîb, 10 akçe 1 ikinci tabîb olmak üzere toplam 10 sağlık çalışanı görev yapaktadır. </w:t>
      </w:r>
      <w:proofErr w:type="gramEnd"/>
      <w:r w:rsidRPr="0060242E">
        <w:t xml:space="preserve">Aynı zamanda darüşşifada hizmet veren; 3 er akçe ile 1 tuvaletçi, 1 çamaşırcı, 1 gassal, 4 hizmetli, 1 ferraş, 2 aşçı, 1 güvenlik, 1 dolapçı, olmak üzere 12 yardımcı görevli mevcuttu. Bu çalışanların yanında; 3 er akçe ile 1 </w:t>
      </w:r>
      <w:proofErr w:type="gramStart"/>
      <w:r w:rsidRPr="0060242E">
        <w:t>katip</w:t>
      </w:r>
      <w:proofErr w:type="gramEnd"/>
      <w:r w:rsidRPr="0060242E">
        <w:t>, 1 kileci ve 4 akçe ile de 1 vekîlharc olarak idariden sorumlu olarak 25 kişi toplamda çalışmaktaydı</w:t>
      </w:r>
      <w:r w:rsidRPr="0060242E">
        <w:rPr>
          <w:vertAlign w:val="superscript"/>
        </w:rPr>
        <w:footnoteReference w:id="256"/>
      </w:r>
      <w:r w:rsidRPr="0060242E">
        <w:t>.</w:t>
      </w:r>
    </w:p>
    <w:p w:rsidR="0060242E" w:rsidRPr="0060242E" w:rsidRDefault="0060242E" w:rsidP="0060242E">
      <w:pPr>
        <w:ind w:firstLine="708"/>
      </w:pPr>
      <w:r w:rsidRPr="0060242E">
        <w:t>Darüşşifanın yönetiminde önde gelen isim neredeyse her işiyle ilgilenmiş olan Hacı Hasan adında ki kişidir. Hacı Hasan 1863 ile 1882 yılında darüşşifada görev yapmıştır</w:t>
      </w:r>
      <w:r w:rsidRPr="0060242E">
        <w:rPr>
          <w:vertAlign w:val="superscript"/>
        </w:rPr>
        <w:footnoteReference w:id="257"/>
      </w:r>
      <w:r w:rsidRPr="0060242E">
        <w:t xml:space="preserve">. </w:t>
      </w:r>
    </w:p>
    <w:p w:rsidR="0060242E" w:rsidRPr="0060242E" w:rsidRDefault="0060242E" w:rsidP="0060242E">
      <w:pPr>
        <w:ind w:firstLine="708"/>
      </w:pPr>
      <w:r w:rsidRPr="0060242E">
        <w:t xml:space="preserve">Manisa Darüşşifası hastane hizmetinin yanında tıp eğitimi sağlayan bir kuruluş olmuştur. Bazı öğrenciler haftanın belirli iki günü hocalardan ders almaktadır. Yine haftanın iki günde de hekimlerin gözetimi altında hastaların tedavisi için hizmet vermişlerdir. Manisa Hafsa Sultan Darüşşifası da, İstanbul’da Fâtih, Haseki darüşşifaları gibi hem tıp eğitimi vermiş, hem de verdiği tıp eğitimlerini öğrencilerine uygulatmıştır. </w:t>
      </w:r>
      <w:proofErr w:type="gramStart"/>
      <w:r w:rsidRPr="0060242E">
        <w:t>Manisa  Darüşşifası</w:t>
      </w:r>
      <w:proofErr w:type="gramEnd"/>
      <w:r w:rsidRPr="0060242E">
        <w:t>, Memleket Hastanesi kurulana kadar Manise ve çevresi için önemli sağlık kuruluşu olmuştur</w:t>
      </w:r>
      <w:r w:rsidRPr="0060242E">
        <w:rPr>
          <w:vertAlign w:val="superscript"/>
        </w:rPr>
        <w:footnoteReference w:id="258"/>
      </w:r>
      <w:r w:rsidRPr="0060242E">
        <w:t xml:space="preserve">. </w:t>
      </w:r>
    </w:p>
    <w:p w:rsidR="0060242E" w:rsidRPr="0060242E" w:rsidRDefault="0060242E" w:rsidP="0060242E">
      <w:pPr>
        <w:ind w:firstLine="708"/>
      </w:pPr>
      <w:r w:rsidRPr="0060242E">
        <w:t xml:space="preserve">XVII yüzyılda Süleymaniye Darüşşifasında tedavi edilemeyen çeşitli hastaların Manisa Darüşşifasına başvurdukları belirtilmiştir. Bu başvuran hastaların hastalıkları; “mecnunluk, sevda marazı, cinnet, ekele (oburluk) hastalığı, humma marazı ve sara hastalığı” şeklindedir. Bu hastalığın tedavisini bazı özel hekimler üstelenirken bazısının da Manisa </w:t>
      </w:r>
      <w:r w:rsidRPr="0060242E">
        <w:lastRenderedPageBreak/>
        <w:t>Darüşşifası hekimleri üstlenmiştir</w:t>
      </w:r>
      <w:r w:rsidRPr="0060242E">
        <w:rPr>
          <w:vertAlign w:val="superscript"/>
        </w:rPr>
        <w:footnoteReference w:id="259"/>
      </w:r>
      <w:r w:rsidRPr="0060242E">
        <w:t>. Hastaların tedavisi için cerrahi müdahalelerin yanında eczacılar, otçular ve edviye-kûbların tarafından; gül reçelleri, çeşit çeşit macunlar ve içecekler hazırlanmıştır</w:t>
      </w:r>
      <w:r w:rsidRPr="0060242E">
        <w:rPr>
          <w:vertAlign w:val="superscript"/>
        </w:rPr>
        <w:footnoteReference w:id="260"/>
      </w:r>
      <w:r w:rsidRPr="0060242E">
        <w:t>.</w:t>
      </w:r>
    </w:p>
    <w:p w:rsidR="0060242E" w:rsidRPr="0060242E" w:rsidRDefault="0060242E" w:rsidP="0060242E">
      <w:pPr>
        <w:ind w:firstLine="708"/>
      </w:pPr>
      <w:r w:rsidRPr="0060242E">
        <w:t>Memleket Hastanesi’nin kuruluşundan sonra Manisa Darüşşifası XIX. yılında Anadolu’nun ve bölgenin çeşitli yerlerine gönderilmiş olan akıl hastalarının tedavisi için hizmet vermeye başlamıştır</w:t>
      </w:r>
      <w:r w:rsidRPr="0060242E">
        <w:rPr>
          <w:vertAlign w:val="superscript"/>
        </w:rPr>
        <w:footnoteReference w:id="261"/>
      </w:r>
      <w:r w:rsidRPr="0060242E">
        <w:t xml:space="preserve">. </w:t>
      </w:r>
    </w:p>
    <w:p w:rsidR="0060242E" w:rsidRPr="0060242E" w:rsidRDefault="0060242E" w:rsidP="0060242E">
      <w:pPr>
        <w:ind w:firstLine="708"/>
      </w:pPr>
      <w:r w:rsidRPr="0060242E">
        <w:t xml:space="preserve">Deli kimselerin tedavisinin yanında zihinsel hastalıkların tedavisi içinde hizmet vermiştir. Tedavi sürecinde bu hastanede kalan hastaların kıyafetleri gündelik kıyafetlerdir. Günde üç öğün yemek servisi mevcuttur. Sabahları tereyağı ve peynir, öğlen ve akşam çeşitli sebze yemekleri verilmiştir. Hasta yakınları gün ve saat kısıtlaması olmaksızın istedikleri zaman hastasını ziyaret edebilmiştir. Hastalar genelde hücrelerinde kalmaktadır. Hastanede yatan yaklaşık 113 hasta mevcuttur. Darüşşifanın bahçesinde ortada bulunan havuzun kutsal olduğu inanılan su ile doludur. Hastalar ise bu sudan içtiklerinde en yakın zamanda iyileşecekleri düşüncesi yaygın olmuştur. </w:t>
      </w:r>
      <w:proofErr w:type="gramStart"/>
      <w:r w:rsidRPr="0060242E">
        <w:t>bu</w:t>
      </w:r>
      <w:proofErr w:type="gramEnd"/>
      <w:r w:rsidRPr="0060242E">
        <w:t xml:space="preserve"> bağlamda bu havuzdaki sudan hastalara su içirilmiştir</w:t>
      </w:r>
      <w:r w:rsidRPr="0060242E">
        <w:rPr>
          <w:vertAlign w:val="superscript"/>
        </w:rPr>
        <w:footnoteReference w:id="262"/>
      </w:r>
      <w:r w:rsidRPr="0060242E">
        <w:t>.</w:t>
      </w:r>
    </w:p>
    <w:p w:rsidR="0060242E" w:rsidRPr="0060242E" w:rsidRDefault="0060242E" w:rsidP="0060242E">
      <w:pPr>
        <w:ind w:firstLine="708"/>
      </w:pPr>
      <w:r w:rsidRPr="0060242E">
        <w:t>Manisa Darüşşifası XIX. yüzyılda Manisa ve çevresindeki halk tarafından tamamen “tımarhane” olarak isimlendirmiştir. Bir tıp kurumu olan Manisa Darüşşifası verdiği hizmet ne kadar sevilmiş ise de bimarhane olarak vermiş olduğu hizmet ise personellerin hastalara muamelesi, bimarhanenin fiziki şartları ve idaresi eleştirilmiştir. Hatta bundan dolayı rapor hazırlanmıştır ancak bu rapor işleme konulamamıştır. Bunun nedeni ise Osmanlı Devleti İkinci Meşrutiyet’ten sonra dağılma sürecine girmiş olmasıdır. Manisa Darüşşifası işleyişini Yunan işgali sırasında yakılışına kadar sürdürmüştür. Bu yangından sonra bir süre kömür deposu olarak kullanılan darüşşifa 1962-1963 yılları arasında ise restore edilmiş bir sağlık Müzesine dönüştürülmüştür. Günümüzde ise Celal Bayar Üniversitesi tarafından araştırma merkezi olarak kullanılmaktadır</w:t>
      </w:r>
      <w:r w:rsidRPr="0060242E">
        <w:rPr>
          <w:vertAlign w:val="superscript"/>
        </w:rPr>
        <w:footnoteReference w:id="263"/>
      </w:r>
      <w:r w:rsidRPr="0060242E">
        <w:t>.</w:t>
      </w:r>
    </w:p>
    <w:p w:rsidR="00FA2B0F" w:rsidRPr="00FA2B0F" w:rsidRDefault="00A335BA" w:rsidP="00140918">
      <w:pPr>
        <w:keepNext/>
        <w:keepLines/>
        <w:spacing w:line="240" w:lineRule="auto"/>
        <w:ind w:firstLine="0"/>
        <w:outlineLvl w:val="2"/>
        <w:rPr>
          <w:rFonts w:eastAsia="Times New Roman" w:cs="Times New Roman"/>
          <w:b/>
          <w:bCs/>
          <w:caps/>
        </w:rPr>
      </w:pPr>
      <w:bookmarkStart w:id="44" w:name="_Toc109930024"/>
      <w:r>
        <w:rPr>
          <w:rFonts w:eastAsia="Times New Roman" w:cs="Times New Roman"/>
          <w:b/>
          <w:bCs/>
        </w:rPr>
        <w:t>2</w:t>
      </w:r>
      <w:r w:rsidR="0060242E">
        <w:rPr>
          <w:rFonts w:eastAsia="Times New Roman" w:cs="Times New Roman"/>
          <w:b/>
          <w:bCs/>
        </w:rPr>
        <w:t>.3.7</w:t>
      </w:r>
      <w:r w:rsidR="00636E00">
        <w:rPr>
          <w:rFonts w:eastAsia="Times New Roman" w:cs="Times New Roman"/>
          <w:b/>
          <w:bCs/>
        </w:rPr>
        <w:t>.</w:t>
      </w:r>
      <w:r w:rsidR="004651BC" w:rsidRPr="00FA2B0F">
        <w:rPr>
          <w:rFonts w:eastAsia="Times New Roman" w:cs="Times New Roman"/>
          <w:b/>
          <w:bCs/>
        </w:rPr>
        <w:t xml:space="preserve"> Süleymaniye Darüşşifası (1557)</w:t>
      </w:r>
      <w:bookmarkEnd w:id="43"/>
      <w:bookmarkEnd w:id="44"/>
    </w:p>
    <w:p w:rsidR="00FA2B0F" w:rsidRPr="00FA2B0F" w:rsidRDefault="003E5402" w:rsidP="00FA2B0F">
      <w:pPr>
        <w:ind w:firstLine="708"/>
        <w:rPr>
          <w:rFonts w:eastAsia="Calibri" w:cs="Times New Roman"/>
          <w:szCs w:val="24"/>
        </w:rPr>
      </w:pPr>
      <w:r w:rsidRPr="003E5402">
        <w:rPr>
          <w:rFonts w:eastAsia="Calibri" w:cs="Times New Roman"/>
          <w:szCs w:val="24"/>
        </w:rPr>
        <w:t xml:space="preserve">Kanuni Sultan Süleyman tarafından </w:t>
      </w:r>
      <w:r w:rsidR="00FA2B0F" w:rsidRPr="00FA2B0F">
        <w:rPr>
          <w:rFonts w:eastAsia="Calibri" w:cs="Times New Roman"/>
          <w:szCs w:val="24"/>
        </w:rPr>
        <w:t xml:space="preserve">1550 yılında temeli atılmış olan Süleymaniye Darüşşifası 1557 yılında </w:t>
      </w:r>
      <w:r>
        <w:rPr>
          <w:rFonts w:eastAsia="Calibri" w:cs="Times New Roman"/>
          <w:szCs w:val="24"/>
        </w:rPr>
        <w:t>tamamla</w:t>
      </w:r>
      <w:r w:rsidR="00FA2B0F" w:rsidRPr="00FA2B0F">
        <w:rPr>
          <w:rFonts w:eastAsia="Calibri" w:cs="Times New Roman"/>
          <w:szCs w:val="24"/>
        </w:rPr>
        <w:t xml:space="preserve">mıştır. Günümüzde 11 odaya sahip olan medresenin bahçesine Süleymaniye doğum evi inşa edilmiştir. Dârüşşifâya bakan cephesinde tek katlı </w:t>
      </w:r>
      <w:r w:rsidR="00FA2B0F" w:rsidRPr="00FA2B0F">
        <w:rPr>
          <w:rFonts w:eastAsia="Calibri" w:cs="Times New Roman"/>
          <w:szCs w:val="24"/>
        </w:rPr>
        <w:lastRenderedPageBreak/>
        <w:t xml:space="preserve">uzun bir eczahane mevcuttur. Akıl hastalarına alt kat </w:t>
      </w:r>
      <w:r>
        <w:rPr>
          <w:rFonts w:eastAsia="Calibri" w:cs="Times New Roman"/>
          <w:szCs w:val="24"/>
        </w:rPr>
        <w:t xml:space="preserve">ile </w:t>
      </w:r>
      <w:r w:rsidR="00FA2B0F" w:rsidRPr="00FA2B0F">
        <w:rPr>
          <w:rFonts w:eastAsia="Calibri" w:cs="Times New Roman"/>
          <w:szCs w:val="24"/>
        </w:rPr>
        <w:t xml:space="preserve">bodrum katı ayrılmıştır. Başta bütün hastalara tedavi sunan bir sağlık kuruluşu özelliğini taşıyan darüşşifa 1843 yılından sonra yalnızca akıl hastalarının izole edildiği, koruma altına alındığı bir yer haline gelmiştir. </w:t>
      </w:r>
      <w:r>
        <w:rPr>
          <w:rFonts w:eastAsia="Calibri" w:cs="Times New Roman"/>
          <w:szCs w:val="24"/>
        </w:rPr>
        <w:t xml:space="preserve">Bu anlamda </w:t>
      </w:r>
      <w:r w:rsidR="00FA2B0F" w:rsidRPr="00FA2B0F">
        <w:rPr>
          <w:rFonts w:eastAsia="Calibri" w:cs="Times New Roman"/>
          <w:szCs w:val="24"/>
        </w:rPr>
        <w:t xml:space="preserve">Saraylızade ismiyle anılan Müneccim Salih’in mecnun olduğundan dolayı Süleymaniye </w:t>
      </w:r>
      <w:r w:rsidR="004651C0">
        <w:rPr>
          <w:rFonts w:eastAsia="Calibri" w:cs="Times New Roman"/>
          <w:szCs w:val="24"/>
        </w:rPr>
        <w:t>bimarhane</w:t>
      </w:r>
      <w:r w:rsidR="00FA2B0F" w:rsidRPr="00FA2B0F">
        <w:rPr>
          <w:rFonts w:eastAsia="Calibri" w:cs="Times New Roman"/>
          <w:szCs w:val="24"/>
        </w:rPr>
        <w:t>sine gönderilmesi önemli bir örnek teşkil etmektedir</w:t>
      </w:r>
      <w:r w:rsidR="00FA2B0F" w:rsidRPr="00FA2B0F">
        <w:rPr>
          <w:rFonts w:eastAsia="Calibri" w:cs="Times New Roman"/>
          <w:szCs w:val="24"/>
          <w:vertAlign w:val="superscript"/>
        </w:rPr>
        <w:footnoteReference w:id="264"/>
      </w:r>
      <w:r>
        <w:rPr>
          <w:rFonts w:eastAsia="Calibri" w:cs="Times New Roman"/>
          <w:szCs w:val="24"/>
        </w:rPr>
        <w:t xml:space="preserve">. </w:t>
      </w:r>
      <w:r w:rsidR="00FA2B0F" w:rsidRPr="00FA2B0F">
        <w:rPr>
          <w:rFonts w:eastAsia="Calibri" w:cs="Times New Roman"/>
          <w:szCs w:val="24"/>
        </w:rPr>
        <w:t>1843 yılından önce</w:t>
      </w:r>
      <w:r>
        <w:rPr>
          <w:rFonts w:eastAsia="Calibri" w:cs="Times New Roman"/>
          <w:szCs w:val="24"/>
        </w:rPr>
        <w:t xml:space="preserve"> </w:t>
      </w:r>
      <w:r w:rsidR="00FA2B0F" w:rsidRPr="00FA2B0F">
        <w:rPr>
          <w:rFonts w:eastAsia="Calibri" w:cs="Times New Roman"/>
          <w:szCs w:val="24"/>
        </w:rPr>
        <w:t>de deli hastalıkların</w:t>
      </w:r>
      <w:r>
        <w:rPr>
          <w:rFonts w:eastAsia="Calibri" w:cs="Times New Roman"/>
          <w:szCs w:val="24"/>
        </w:rPr>
        <w:t>ı tedavi etmek için kullanılmaktaydı. Örneğin</w:t>
      </w:r>
      <w:r w:rsidR="00FA2B0F" w:rsidRPr="00FA2B0F">
        <w:rPr>
          <w:rFonts w:eastAsia="Calibri" w:cs="Times New Roman"/>
          <w:szCs w:val="24"/>
        </w:rPr>
        <w:t xml:space="preserve"> 5 Aralık 1696 tarihinde Eyüp sakinlerinden olan Saraylıoğ Kı</w:t>
      </w:r>
      <w:r>
        <w:rPr>
          <w:rFonts w:eastAsia="Calibri" w:cs="Times New Roman"/>
          <w:szCs w:val="24"/>
        </w:rPr>
        <w:t>lıç Salih dertli hastalığa tutul</w:t>
      </w:r>
      <w:r w:rsidR="00FA2B0F" w:rsidRPr="00FA2B0F">
        <w:rPr>
          <w:rFonts w:eastAsia="Calibri" w:cs="Times New Roman"/>
          <w:szCs w:val="24"/>
        </w:rPr>
        <w:t xml:space="preserve">ması nedeniyle Limni adasına gönderilmiştir. Deliliği nedeni ile dağlara kaçarak orayı ev olarak benimsemiştir. Günden güne artan rahatsızlığı nedeni ile adada ilaç ve hastane olmadığından dolayı Limni Adasından İstanbula getirilerek tedavisi için Süleymaniye </w:t>
      </w:r>
      <w:r w:rsidR="004651C0">
        <w:rPr>
          <w:rFonts w:eastAsia="Calibri" w:cs="Times New Roman"/>
          <w:szCs w:val="24"/>
        </w:rPr>
        <w:t>Bimarhane</w:t>
      </w:r>
      <w:r w:rsidR="00FA2B0F" w:rsidRPr="00FA2B0F">
        <w:rPr>
          <w:rFonts w:eastAsia="Calibri" w:cs="Times New Roman"/>
          <w:szCs w:val="24"/>
        </w:rPr>
        <w:t>si’ne yerleştirilmiş olduğu gösterilebilir</w:t>
      </w:r>
      <w:r w:rsidR="00FA2B0F" w:rsidRPr="00FA2B0F">
        <w:rPr>
          <w:rFonts w:eastAsia="Calibri" w:cs="Times New Roman"/>
          <w:szCs w:val="24"/>
          <w:vertAlign w:val="superscript"/>
        </w:rPr>
        <w:footnoteReference w:id="265"/>
      </w:r>
      <w:r w:rsidR="00FA2B0F" w:rsidRPr="00FA2B0F">
        <w:rPr>
          <w:rFonts w:eastAsia="Calibri" w:cs="Times New Roman"/>
          <w:szCs w:val="24"/>
        </w:rPr>
        <w:t>.</w:t>
      </w:r>
    </w:p>
    <w:p w:rsidR="00FA2B0F" w:rsidRPr="00FA2B0F" w:rsidRDefault="003E5402" w:rsidP="003E5402">
      <w:pPr>
        <w:ind w:firstLine="708"/>
        <w:rPr>
          <w:rFonts w:eastAsia="Calibri" w:cs="Times New Roman"/>
          <w:szCs w:val="24"/>
        </w:rPr>
      </w:pPr>
      <w:r w:rsidRPr="003E5402">
        <w:rPr>
          <w:rFonts w:eastAsia="Calibri" w:cs="Times New Roman"/>
          <w:szCs w:val="24"/>
        </w:rPr>
        <w:t xml:space="preserve">1873 yılında Süleymaniye Bimarhanesi’nde salgın hastalık çıkmıştır. Bu hastalık nedeni ile akıl hastalarını vapurla 8 </w:t>
      </w:r>
      <w:r w:rsidR="006863DD" w:rsidRPr="003E5402">
        <w:rPr>
          <w:rFonts w:eastAsia="Calibri" w:cs="Times New Roman"/>
          <w:szCs w:val="24"/>
        </w:rPr>
        <w:t>Kasım</w:t>
      </w:r>
      <w:r w:rsidRPr="003E5402">
        <w:rPr>
          <w:rFonts w:eastAsia="Calibri" w:cs="Times New Roman"/>
          <w:szCs w:val="24"/>
        </w:rPr>
        <w:t xml:space="preserve"> 1873 tarihinde Toptaşı Atik Valide Külliyesi’nin darüşşifa bölümüne sevkleri sağlandığı bilinmektedir.</w:t>
      </w:r>
      <w:r w:rsidR="00FA2B0F" w:rsidRPr="00FA2B0F">
        <w:rPr>
          <w:rFonts w:eastAsia="Calibri" w:cs="Times New Roman"/>
          <w:szCs w:val="24"/>
          <w:vertAlign w:val="superscript"/>
        </w:rPr>
        <w:footnoteReference w:id="266"/>
      </w:r>
      <w:r w:rsidR="00FA2B0F" w:rsidRPr="00FA2B0F">
        <w:rPr>
          <w:rFonts w:eastAsia="Calibri" w:cs="Times New Roman"/>
          <w:szCs w:val="24"/>
        </w:rPr>
        <w:t xml:space="preserve">. </w:t>
      </w:r>
    </w:p>
    <w:p w:rsidR="00FA2B0F" w:rsidRPr="00FA2B0F" w:rsidRDefault="00A335BA" w:rsidP="00140918">
      <w:pPr>
        <w:keepNext/>
        <w:keepLines/>
        <w:spacing w:line="240" w:lineRule="auto"/>
        <w:ind w:firstLine="0"/>
        <w:outlineLvl w:val="2"/>
        <w:rPr>
          <w:rFonts w:eastAsia="Times New Roman" w:cs="Times New Roman"/>
          <w:b/>
          <w:bCs/>
          <w:caps/>
        </w:rPr>
      </w:pPr>
      <w:bookmarkStart w:id="45" w:name="_Toc105553320"/>
      <w:bookmarkStart w:id="46" w:name="_Toc109930025"/>
      <w:r>
        <w:rPr>
          <w:rFonts w:eastAsia="Times New Roman" w:cs="Times New Roman"/>
          <w:b/>
          <w:bCs/>
        </w:rPr>
        <w:t>2</w:t>
      </w:r>
      <w:r w:rsidR="0060242E">
        <w:rPr>
          <w:rFonts w:eastAsia="Times New Roman" w:cs="Times New Roman"/>
          <w:b/>
          <w:bCs/>
        </w:rPr>
        <w:t>.3.8</w:t>
      </w:r>
      <w:r w:rsidR="00636E00">
        <w:rPr>
          <w:rFonts w:eastAsia="Times New Roman" w:cs="Times New Roman"/>
          <w:b/>
          <w:bCs/>
        </w:rPr>
        <w:t>.</w:t>
      </w:r>
      <w:r w:rsidR="004651BC" w:rsidRPr="00FA2B0F">
        <w:rPr>
          <w:rFonts w:eastAsia="Times New Roman" w:cs="Times New Roman"/>
          <w:b/>
          <w:bCs/>
        </w:rPr>
        <w:t xml:space="preserve"> </w:t>
      </w:r>
      <w:r w:rsidR="003E5402">
        <w:rPr>
          <w:rFonts w:eastAsia="Times New Roman" w:cs="Times New Roman"/>
          <w:b/>
          <w:bCs/>
        </w:rPr>
        <w:t>Atik Valide Darüşşifası (Toptaşı</w:t>
      </w:r>
      <w:r w:rsidR="004651BC" w:rsidRPr="00FA2B0F">
        <w:rPr>
          <w:rFonts w:eastAsia="Times New Roman" w:cs="Times New Roman"/>
          <w:b/>
          <w:bCs/>
        </w:rPr>
        <w:t xml:space="preserve"> Darüşşifası 1581)</w:t>
      </w:r>
      <w:bookmarkEnd w:id="45"/>
      <w:bookmarkEnd w:id="46"/>
    </w:p>
    <w:p w:rsidR="00FA2B0F" w:rsidRPr="00FA2B0F" w:rsidRDefault="00076F8A" w:rsidP="00FA2B0F">
      <w:pPr>
        <w:ind w:firstLine="708"/>
        <w:rPr>
          <w:rFonts w:eastAsia="Calibri" w:cs="Times New Roman"/>
          <w:szCs w:val="24"/>
        </w:rPr>
      </w:pPr>
      <w:r>
        <w:rPr>
          <w:rFonts w:eastAsia="Calibri" w:cs="Times New Roman"/>
          <w:szCs w:val="24"/>
        </w:rPr>
        <w:t>Osmanlı Devleti</w:t>
      </w:r>
      <w:r w:rsidR="00113D7E">
        <w:rPr>
          <w:rFonts w:eastAsia="Calibri" w:cs="Times New Roman"/>
          <w:szCs w:val="24"/>
        </w:rPr>
        <w:t>’nde</w:t>
      </w:r>
      <w:r w:rsidR="00FA2B0F" w:rsidRPr="00FA2B0F">
        <w:rPr>
          <w:rFonts w:eastAsia="Calibri" w:cs="Times New Roman"/>
          <w:szCs w:val="24"/>
        </w:rPr>
        <w:t xml:space="preserve"> yaptırılan diğer bir darüşşifa Atik Valide Darüşşifasıdır. 1581 yılında Valide Sultan tarafından yaptırılmış olan imaret ve darüşşifaya görevli tayin edilmiştir. Bu tayin edilen kimse için Silistre’den tımar verilmesi istenmiştir. Bu istenen tımardan yola çıkarak 1581 yılında Valide Sultan darüşşifası işlemeye başladığı anlaşılmaktadır. 1590 yılında darüşşifaya doktor tayin edildiği de bilinmektedir. Genel bir hastane formatında olan Valide Sultan Darüşşifasına 1593 yılında göz hastalıkları tedavisi için göz doktoru tayin edilmiştir. 1605 yılında iki doktorun yine darüşşifaya tayin edildiği bilinmektedir. 1581 yılında kurulan darüşşifa 1793 yılına kadar yaklaşık olarak 212 yıla yakın darüşşifa görevini yerine getirmiştir. Ancak III. Selim döneminde 1793 yılında Nizam-ı Cedid Ordusu’nu kurulduğu zaman darüşşifa külliye ile beraber askeri hizmetlere tahsis edilmiştir. 1808-1839 yıllarında Sultan II. Mahmud döneminde kışla olarak kullanıldığı bilinmektedir.1865 yılında İstanbul’da çıkan kolera salgınının bitmesi ile d</w:t>
      </w:r>
      <w:r w:rsidR="003E5402">
        <w:rPr>
          <w:rFonts w:eastAsia="Calibri" w:cs="Times New Roman"/>
          <w:szCs w:val="24"/>
        </w:rPr>
        <w:t>arüşşifadan askeri depo olarak faydal</w:t>
      </w:r>
      <w:r w:rsidR="00997AF2">
        <w:rPr>
          <w:rFonts w:eastAsia="Calibri" w:cs="Times New Roman"/>
          <w:szCs w:val="24"/>
        </w:rPr>
        <w:t>anıldığı</w:t>
      </w:r>
      <w:r w:rsidR="00FA2B0F" w:rsidRPr="00FA2B0F">
        <w:rPr>
          <w:rFonts w:eastAsia="Calibri" w:cs="Times New Roman"/>
          <w:szCs w:val="24"/>
        </w:rPr>
        <w:t xml:space="preserve"> bilinmektedir</w:t>
      </w:r>
      <w:r w:rsidR="00FA2B0F" w:rsidRPr="00FA2B0F">
        <w:rPr>
          <w:rFonts w:eastAsia="Calibri" w:cs="Times New Roman"/>
          <w:szCs w:val="24"/>
          <w:vertAlign w:val="superscript"/>
        </w:rPr>
        <w:footnoteReference w:id="267"/>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1873 yılından itibaren de Atik Valide Külliyesi “Toptaşı </w:t>
      </w:r>
      <w:r w:rsidR="004651C0">
        <w:rPr>
          <w:rFonts w:eastAsia="Calibri" w:cs="Times New Roman"/>
          <w:szCs w:val="24"/>
        </w:rPr>
        <w:t>Bimarhane</w:t>
      </w:r>
      <w:r w:rsidRPr="00FA2B0F">
        <w:rPr>
          <w:rFonts w:eastAsia="Calibri" w:cs="Times New Roman"/>
          <w:szCs w:val="24"/>
        </w:rPr>
        <w:t xml:space="preserve">si” olarak anılmaya başlanmıştır. Bu zaman diliminde Atik Valide Külliyesi’nin imaret hariç önemli </w:t>
      </w:r>
      <w:r w:rsidRPr="00FA2B0F">
        <w:rPr>
          <w:rFonts w:eastAsia="Calibri" w:cs="Times New Roman"/>
          <w:szCs w:val="24"/>
        </w:rPr>
        <w:lastRenderedPageBreak/>
        <w:t xml:space="preserve">kısımlarına tadilat yapılmıştır. </w:t>
      </w:r>
      <w:r w:rsidR="004651C0">
        <w:rPr>
          <w:rFonts w:eastAsia="Calibri" w:cs="Times New Roman"/>
          <w:szCs w:val="24"/>
        </w:rPr>
        <w:t>Bimarhane</w:t>
      </w:r>
      <w:r w:rsidRPr="00FA2B0F">
        <w:rPr>
          <w:rFonts w:eastAsia="Calibri" w:cs="Times New Roman"/>
          <w:szCs w:val="24"/>
        </w:rPr>
        <w:t xml:space="preserve"> için hazırlığı yapılmıştır. Külliye’nin darüşşifa kısmını oluşturan alanı kadın hastalara ayrılmıştır. Erkek hastalara ise darülhadis kısmı ve onun yakınındaki medrese bölümleri ayrılmıştır. Zamanla hastalar çoğalmış bu nedenle tedavi alanlarına daha çok ihtiyaç duyulmuştur. Bu nedenle külliyenin bazı bölümleri tamir edilmiş ve tedavi için hastalara açılmıştır</w:t>
      </w:r>
      <w:r w:rsidRPr="00FA2B0F">
        <w:rPr>
          <w:rFonts w:eastAsia="Calibri" w:cs="Times New Roman"/>
          <w:szCs w:val="24"/>
          <w:vertAlign w:val="superscript"/>
        </w:rPr>
        <w:footnoteReference w:id="268"/>
      </w:r>
      <w:r w:rsidRPr="00FA2B0F">
        <w:rPr>
          <w:rFonts w:eastAsia="Calibri" w:cs="Times New Roman"/>
          <w:szCs w:val="24"/>
        </w:rPr>
        <w:t xml:space="preserve">. </w:t>
      </w:r>
    </w:p>
    <w:p w:rsidR="00B0162A" w:rsidRDefault="00FA2B0F" w:rsidP="00FA2B0F">
      <w:pPr>
        <w:ind w:firstLine="708"/>
        <w:rPr>
          <w:rFonts w:eastAsia="Calibri" w:cs="Times New Roman"/>
          <w:szCs w:val="24"/>
        </w:rPr>
      </w:pPr>
      <w:r w:rsidRPr="00FA2B0F">
        <w:rPr>
          <w:rFonts w:eastAsia="Calibri" w:cs="Times New Roman"/>
          <w:szCs w:val="24"/>
        </w:rPr>
        <w:t xml:space="preserve">Toptaşı </w:t>
      </w:r>
      <w:r w:rsidR="004651C0">
        <w:rPr>
          <w:rFonts w:eastAsia="Calibri" w:cs="Times New Roman"/>
          <w:szCs w:val="24"/>
        </w:rPr>
        <w:t>Bimarhane</w:t>
      </w:r>
      <w:r w:rsidRPr="00FA2B0F">
        <w:rPr>
          <w:rFonts w:eastAsia="Calibri" w:cs="Times New Roman"/>
          <w:szCs w:val="24"/>
        </w:rPr>
        <w:t>sini 1874 güz aylarında Cheshire Tı</w:t>
      </w:r>
      <w:r w:rsidR="00B0162A">
        <w:rPr>
          <w:rFonts w:eastAsia="Calibri" w:cs="Times New Roman"/>
          <w:szCs w:val="24"/>
        </w:rPr>
        <w:t>marhanesi’nin Başhekimi İskoçya</w:t>
      </w:r>
      <w:r w:rsidRPr="00FA2B0F">
        <w:rPr>
          <w:rFonts w:eastAsia="Calibri" w:cs="Times New Roman"/>
          <w:szCs w:val="24"/>
        </w:rPr>
        <w:t>lı John H</w:t>
      </w:r>
      <w:r w:rsidR="00B0162A">
        <w:rPr>
          <w:rFonts w:eastAsia="Calibri" w:cs="Times New Roman"/>
          <w:szCs w:val="24"/>
        </w:rPr>
        <w:t>.</w:t>
      </w:r>
      <w:r w:rsidRPr="00FA2B0F">
        <w:rPr>
          <w:rFonts w:eastAsia="Calibri" w:cs="Times New Roman"/>
          <w:szCs w:val="24"/>
        </w:rPr>
        <w:t xml:space="preserve"> Davidson ziyaret etmiştir. Ziyareti doğrultusunda bizlere </w:t>
      </w:r>
      <w:r w:rsidR="004651C0">
        <w:rPr>
          <w:rFonts w:eastAsia="Calibri" w:cs="Times New Roman"/>
          <w:szCs w:val="24"/>
        </w:rPr>
        <w:t>bimarhane</w:t>
      </w:r>
      <w:r w:rsidRPr="00FA2B0F">
        <w:rPr>
          <w:rFonts w:eastAsia="Calibri" w:cs="Times New Roman"/>
          <w:szCs w:val="24"/>
        </w:rPr>
        <w:t>de gündelik hayatı anlama açısından önemli bilgiler vermektedir. Dönemin başhekimi olan Mongeri ile uzun bir ko</w:t>
      </w:r>
      <w:r w:rsidR="00B0162A">
        <w:rPr>
          <w:rFonts w:eastAsia="Calibri" w:cs="Times New Roman"/>
          <w:szCs w:val="24"/>
        </w:rPr>
        <w:t>nuşmada yapmıştır. Bu konuşma</w:t>
      </w:r>
      <w:r w:rsidRPr="00FA2B0F">
        <w:rPr>
          <w:rFonts w:eastAsia="Calibri" w:cs="Times New Roman"/>
          <w:szCs w:val="24"/>
        </w:rPr>
        <w:t xml:space="preserve"> ve izlenimleri sonucu </w:t>
      </w:r>
      <w:r w:rsidR="004651C0">
        <w:rPr>
          <w:rFonts w:eastAsia="Calibri" w:cs="Times New Roman"/>
          <w:szCs w:val="24"/>
        </w:rPr>
        <w:t>bimarhane</w:t>
      </w:r>
      <w:r w:rsidRPr="00FA2B0F">
        <w:rPr>
          <w:rFonts w:eastAsia="Calibri" w:cs="Times New Roman"/>
          <w:szCs w:val="24"/>
        </w:rPr>
        <w:t xml:space="preserve">nin ilk yıllarına ışık tutmuştur.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1876 yılında </w:t>
      </w:r>
      <w:r w:rsidR="004651C0">
        <w:rPr>
          <w:rFonts w:eastAsia="Calibri" w:cs="Times New Roman"/>
          <w:szCs w:val="24"/>
        </w:rPr>
        <w:t>Bimarhane</w:t>
      </w:r>
      <w:r w:rsidRPr="00FA2B0F">
        <w:rPr>
          <w:rFonts w:eastAsia="Calibri" w:cs="Times New Roman"/>
          <w:szCs w:val="24"/>
        </w:rPr>
        <w:t xml:space="preserve"> Nizamnamesi uygulanmaya başlanılmıştır. Ancak daha bu uygulamanın var olmadığı yıllarda </w:t>
      </w:r>
      <w:r w:rsidR="004651C0">
        <w:rPr>
          <w:rFonts w:eastAsia="Calibri" w:cs="Times New Roman"/>
          <w:szCs w:val="24"/>
        </w:rPr>
        <w:t>bimarhane</w:t>
      </w:r>
      <w:r w:rsidRPr="00FA2B0F">
        <w:rPr>
          <w:rFonts w:eastAsia="Calibri" w:cs="Times New Roman"/>
          <w:szCs w:val="24"/>
        </w:rPr>
        <w:t xml:space="preserve">ye ilk defa giriş yapan hastaların kayıtları alınmaktaydı. Bu kayıtlar bir </w:t>
      </w:r>
      <w:proofErr w:type="gramStart"/>
      <w:r w:rsidRPr="00FA2B0F">
        <w:rPr>
          <w:rFonts w:eastAsia="Calibri" w:cs="Times New Roman"/>
          <w:szCs w:val="24"/>
        </w:rPr>
        <w:t>katip</w:t>
      </w:r>
      <w:proofErr w:type="gramEnd"/>
      <w:r w:rsidRPr="00FA2B0F">
        <w:rPr>
          <w:rFonts w:eastAsia="Calibri" w:cs="Times New Roman"/>
          <w:szCs w:val="24"/>
        </w:rPr>
        <w:t xml:space="preserve"> tarafından oluşturulan sorular hastayı getiren zabıta</w:t>
      </w:r>
      <w:r w:rsidRPr="00FA2B0F">
        <w:rPr>
          <w:rFonts w:eastAsia="Calibri" w:cs="Times New Roman"/>
          <w:color w:val="FF0000"/>
          <w:szCs w:val="24"/>
        </w:rPr>
        <w:t xml:space="preserve"> </w:t>
      </w:r>
      <w:r w:rsidRPr="00FA2B0F">
        <w:rPr>
          <w:rFonts w:eastAsia="Calibri" w:cs="Times New Roman"/>
          <w:szCs w:val="24"/>
        </w:rPr>
        <w:t xml:space="preserve">memurları ya da hasta yakınlarına yöneltilirdi. Alınan cevaplar doğrultusunda form doldurulurdu. </w:t>
      </w:r>
      <w:r w:rsidR="004651C0">
        <w:rPr>
          <w:rFonts w:eastAsia="Calibri" w:cs="Times New Roman"/>
          <w:szCs w:val="24"/>
        </w:rPr>
        <w:t>Bimarhane</w:t>
      </w:r>
      <w:r w:rsidRPr="00FA2B0F">
        <w:rPr>
          <w:rFonts w:eastAsia="Calibri" w:cs="Times New Roman"/>
          <w:szCs w:val="24"/>
        </w:rPr>
        <w:t>ye kaydı yapılan kişi hemen yıkanarak tımarhane elbis</w:t>
      </w:r>
      <w:r w:rsidR="00800ED7">
        <w:rPr>
          <w:rFonts w:eastAsia="Calibri" w:cs="Times New Roman"/>
          <w:szCs w:val="24"/>
        </w:rPr>
        <w:t>eleri giydirilirdi</w:t>
      </w:r>
      <w:r w:rsidRPr="00FA2B0F">
        <w:rPr>
          <w:rFonts w:eastAsia="Calibri" w:cs="Times New Roman"/>
          <w:szCs w:val="24"/>
        </w:rPr>
        <w:t>. Hastanın kendine ait kıyafetleri taburcu olacağı vakte kadar bir depoda saklanmaktadır. Tedavi süresince hasta hayatını kaybeder ise hastaya ait her şey hastanın akrabalarına ya da var</w:t>
      </w:r>
      <w:r w:rsidR="00800ED7">
        <w:rPr>
          <w:rFonts w:eastAsia="Calibri" w:cs="Times New Roman"/>
          <w:szCs w:val="24"/>
        </w:rPr>
        <w:t>islerine verilmektedir</w:t>
      </w:r>
      <w:proofErr w:type="gramStart"/>
      <w:r w:rsidR="00800ED7">
        <w:rPr>
          <w:rFonts w:eastAsia="Calibri" w:cs="Times New Roman"/>
          <w:szCs w:val="24"/>
        </w:rPr>
        <w:t>.</w:t>
      </w:r>
      <w:r w:rsidRPr="00FA2B0F">
        <w:rPr>
          <w:rFonts w:eastAsia="Calibri" w:cs="Times New Roman"/>
          <w:szCs w:val="24"/>
        </w:rPr>
        <w:t>.</w:t>
      </w:r>
      <w:proofErr w:type="gramEnd"/>
      <w:r w:rsidRPr="00FA2B0F">
        <w:rPr>
          <w:rFonts w:eastAsia="Calibri" w:cs="Times New Roman"/>
          <w:szCs w:val="24"/>
        </w:rPr>
        <w:t xml:space="preserve"> Şayet hastanın kimsesi yok ise Beytülmal’a devredilmektedir</w:t>
      </w:r>
      <w:r w:rsidRPr="00FA2B0F">
        <w:rPr>
          <w:rFonts w:eastAsia="Calibri" w:cs="Times New Roman"/>
          <w:szCs w:val="24"/>
          <w:vertAlign w:val="superscript"/>
        </w:rPr>
        <w:footnoteReference w:id="269"/>
      </w:r>
      <w:r w:rsidRPr="00FA2B0F">
        <w:rPr>
          <w:rFonts w:eastAsia="Calibri" w:cs="Times New Roman"/>
          <w:szCs w:val="24"/>
        </w:rPr>
        <w:t xml:space="preserve">. Bu dönemde ölen hasta sayısının fazla olduğu göz önünde tutulursa </w:t>
      </w:r>
      <w:r w:rsidR="004651C0">
        <w:rPr>
          <w:rFonts w:eastAsia="Calibri" w:cs="Times New Roman"/>
          <w:szCs w:val="24"/>
        </w:rPr>
        <w:t>bimarhane</w:t>
      </w:r>
      <w:r w:rsidRPr="00FA2B0F">
        <w:rPr>
          <w:rFonts w:eastAsia="Calibri" w:cs="Times New Roman"/>
          <w:szCs w:val="24"/>
        </w:rPr>
        <w:t>ye önemli bir gelir kaynağı oluşturul</w:t>
      </w:r>
      <w:r w:rsidR="00800ED7">
        <w:rPr>
          <w:rFonts w:eastAsia="Calibri" w:cs="Times New Roman"/>
          <w:szCs w:val="24"/>
        </w:rPr>
        <w:t>duğu söylenebilir</w:t>
      </w:r>
      <w:r w:rsidRPr="00FA2B0F">
        <w:rPr>
          <w:rFonts w:eastAsia="Calibri" w:cs="Times New Roman"/>
          <w:szCs w:val="24"/>
        </w:rPr>
        <w:t>. Örneğin, 1907 yılı Mart ayından 1908 yılı Şubat’ına kadarki bir yıl içerisinde kadın ve erkek vefat eden toplam 136 kişinin malları Beytülmal’a teslim edilmiş</w:t>
      </w:r>
      <w:r w:rsidR="00800ED7">
        <w:rPr>
          <w:rFonts w:eastAsia="Calibri" w:cs="Times New Roman"/>
          <w:szCs w:val="24"/>
        </w:rPr>
        <w:t>ti</w:t>
      </w:r>
      <w:r w:rsidRPr="00FA2B0F">
        <w:rPr>
          <w:rFonts w:eastAsia="Calibri" w:cs="Times New Roman"/>
          <w:szCs w:val="24"/>
          <w:vertAlign w:val="superscript"/>
        </w:rPr>
        <w:footnoteReference w:id="270"/>
      </w:r>
      <w:r w:rsidRPr="00FA2B0F">
        <w:rPr>
          <w:rFonts w:eastAsia="Calibri" w:cs="Times New Roman"/>
          <w:szCs w:val="24"/>
        </w:rPr>
        <w:t>.</w:t>
      </w:r>
    </w:p>
    <w:p w:rsidR="00FA2B0F" w:rsidRPr="00421079" w:rsidRDefault="00217F0C" w:rsidP="00421079">
      <w:pPr>
        <w:ind w:firstLine="708"/>
        <w:rPr>
          <w:rFonts w:eastAsia="Calibri" w:cs="Times New Roman"/>
          <w:i/>
          <w:szCs w:val="24"/>
        </w:rPr>
      </w:pPr>
      <w:r>
        <w:rPr>
          <w:rFonts w:eastAsia="Calibri" w:cs="Times New Roman"/>
          <w:szCs w:val="24"/>
        </w:rPr>
        <w:t>Kayıt işlemi</w:t>
      </w:r>
      <w:r w:rsidR="00FA2B0F" w:rsidRPr="00FA2B0F">
        <w:rPr>
          <w:rFonts w:eastAsia="Calibri" w:cs="Times New Roman"/>
          <w:szCs w:val="24"/>
        </w:rPr>
        <w:t xml:space="preserve"> yapılan hastanın yıkanma işlemi tamamlandıktan sonra, iç bahçede diğer hastaların yanına geçerdi. Hastalığı ileri boyutta olan kişilere, elini koluna sabitlemek kendine ve çevresine zararının dokunmasını engellemek adına deli gö</w:t>
      </w:r>
      <w:r w:rsidR="00800ED7">
        <w:rPr>
          <w:rFonts w:eastAsia="Calibri" w:cs="Times New Roman"/>
          <w:szCs w:val="24"/>
        </w:rPr>
        <w:t>m</w:t>
      </w:r>
      <w:r w:rsidR="00FA2B0F" w:rsidRPr="00FA2B0F">
        <w:rPr>
          <w:rFonts w:eastAsia="Calibri" w:cs="Times New Roman"/>
          <w:szCs w:val="24"/>
        </w:rPr>
        <w:t xml:space="preserve">leği giydirilip tek kişilik bir odaya veya hücreye konulmuştur. Bu şekilde tutulması doktorun geliş süresince devam etmiştir. Tüm hastalar ayırt etmeksizin, zengin, fakir, Müslüman, Hristiyan herkes tımarhane giysisinden giydirilmiştir. Hizmetçilerin giysilerine bakıldığında feslerinin ve gömleklerindeki küçük renk farkı dışında hastalarla aynı kıyafetleri giydiği dikkat çekmektedir. Hizmetli ve hastada aynı kıyafetlerin tercih edilmesi hastaların dışlanmış </w:t>
      </w:r>
      <w:r w:rsidR="00FA2B0F" w:rsidRPr="00FA2B0F">
        <w:rPr>
          <w:rFonts w:eastAsia="Calibri" w:cs="Times New Roman"/>
          <w:szCs w:val="24"/>
        </w:rPr>
        <w:lastRenderedPageBreak/>
        <w:t xml:space="preserve">hissiyatından kurtarmak adına yapıldığı düşünülebilir. Her hastaya </w:t>
      </w:r>
      <w:r w:rsidR="00800ED7">
        <w:rPr>
          <w:rFonts w:eastAsia="Calibri" w:cs="Times New Roman"/>
          <w:szCs w:val="24"/>
        </w:rPr>
        <w:t>b</w:t>
      </w:r>
      <w:r w:rsidR="004651C0">
        <w:rPr>
          <w:rFonts w:eastAsia="Calibri" w:cs="Times New Roman"/>
          <w:szCs w:val="24"/>
        </w:rPr>
        <w:t>imarhane</w:t>
      </w:r>
      <w:r w:rsidR="00FA2B0F" w:rsidRPr="00FA2B0F">
        <w:rPr>
          <w:rFonts w:eastAsia="Calibri" w:cs="Times New Roman"/>
          <w:szCs w:val="24"/>
        </w:rPr>
        <w:t xml:space="preserve"> yönetimi tarafından yazlık ve kışlık olmak üzere iki takım kıyafet verildiği bilinmektedir. Yazın hastalar beyaz keçe bir takke,</w:t>
      </w:r>
      <w:r w:rsidR="00421079" w:rsidRPr="00421079">
        <w:t xml:space="preserve"> </w:t>
      </w:r>
      <w:r w:rsidR="00421079">
        <w:rPr>
          <w:rFonts w:eastAsia="Calibri" w:cs="Times New Roman"/>
          <w:szCs w:val="24"/>
        </w:rPr>
        <w:t>k</w:t>
      </w:r>
      <w:r w:rsidR="00421079" w:rsidRPr="00421079">
        <w:rPr>
          <w:rFonts w:eastAsia="Calibri" w:cs="Times New Roman"/>
          <w:szCs w:val="24"/>
        </w:rPr>
        <w:t xml:space="preserve">eten rengi beyaz olan bir gömlek giydirtilmektedir. Ortasında yün mevcut olan kuşaklı bir sabahlığa benzer çeşitli renklerde olabilecek uzun bir cübbe giydirtilmiştir. Kışın keçe ile kaplı ağır olan bir elbise giyilmiştir. Ayrıca sürekli olarak giyilmekte olan ayakkabılara yün çoraplar </w:t>
      </w:r>
      <w:proofErr w:type="gramStart"/>
      <w:r w:rsidR="00421079" w:rsidRPr="00421079">
        <w:rPr>
          <w:rFonts w:eastAsia="Calibri" w:cs="Times New Roman"/>
          <w:szCs w:val="24"/>
        </w:rPr>
        <w:t>dahil</w:t>
      </w:r>
      <w:proofErr w:type="gramEnd"/>
      <w:r w:rsidR="00421079" w:rsidRPr="00421079">
        <w:rPr>
          <w:rFonts w:eastAsia="Calibri" w:cs="Times New Roman"/>
          <w:szCs w:val="24"/>
        </w:rPr>
        <w:t xml:space="preserve"> edilmiştir. Bu kıyafetler dervişlerin giyimine çok benzemektedir ve keçe başlık bu benzerliği artırmaktadır</w:t>
      </w:r>
      <w:r w:rsidR="00FA2B0F" w:rsidRPr="00FA2B0F">
        <w:rPr>
          <w:rFonts w:eastAsia="Calibri" w:cs="Times New Roman"/>
          <w:i/>
          <w:szCs w:val="24"/>
          <w:vertAlign w:val="superscript"/>
        </w:rPr>
        <w:footnoteReference w:id="271"/>
      </w:r>
      <w:r w:rsidR="00FA2B0F"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Hastalar yemeklerini kadın </w:t>
      </w:r>
      <w:r w:rsidR="00800ED7">
        <w:rPr>
          <w:rFonts w:eastAsia="Calibri" w:cs="Times New Roman"/>
          <w:szCs w:val="24"/>
        </w:rPr>
        <w:t>ve erkek ayrılarak farklı yemek</w:t>
      </w:r>
      <w:r w:rsidRPr="00FA2B0F">
        <w:rPr>
          <w:rFonts w:eastAsia="Calibri" w:cs="Times New Roman"/>
          <w:szCs w:val="24"/>
        </w:rPr>
        <w:t>hanelerde yerlerdi. Zemine sabit masalarda yemekler yenmekteydi. Yemeklerin masalara servisi hizmetçiler gözetiminde durumu iyi hastalar tarafından yapılmaktaydı. Yemek servisine yardım etmeleri için hastalara görev verilmesinin nedeni muhtemeldir ki “bir işle meşgul olmalarını hayatın akışı içerisinde iş yapabiliyorum psikolojisini” hastaya aşılamaktır</w:t>
      </w:r>
      <w:r w:rsidRPr="00FA2B0F">
        <w:rPr>
          <w:rFonts w:eastAsia="Calibri" w:cs="Times New Roman"/>
          <w:szCs w:val="24"/>
          <w:vertAlign w:val="superscript"/>
        </w:rPr>
        <w:footnoteReference w:id="272"/>
      </w:r>
      <w:r w:rsidRPr="00FA2B0F">
        <w:rPr>
          <w:rFonts w:eastAsia="Calibri" w:cs="Times New Roman"/>
          <w:szCs w:val="24"/>
        </w:rPr>
        <w:t>.</w:t>
      </w:r>
    </w:p>
    <w:p w:rsidR="00FA2B0F" w:rsidRPr="00FA2B0F" w:rsidRDefault="004651C0" w:rsidP="00FA2B0F">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 xml:space="preserve">deki hastaların mesleki konumlarına bakıldığında, yoksullar, işçiler, çiftçiler, askerler vb. oluşturulduğu görülmektedir. Bu kişilere ilaveten </w:t>
      </w:r>
      <w:r w:rsidR="00800ED7">
        <w:rPr>
          <w:rFonts w:eastAsia="Calibri" w:cs="Times New Roman"/>
          <w:szCs w:val="24"/>
        </w:rPr>
        <w:t xml:space="preserve">maddi durumu </w:t>
      </w:r>
      <w:r w:rsidR="00FA2B0F" w:rsidRPr="00FA2B0F">
        <w:rPr>
          <w:rFonts w:eastAsia="Calibri" w:cs="Times New Roman"/>
          <w:szCs w:val="24"/>
        </w:rPr>
        <w:t>iyi ve varlıklı birkaç hastanın da tedavi gördüğü bilinmektedir. Normal şartla</w:t>
      </w:r>
      <w:r w:rsidR="00800ED7">
        <w:rPr>
          <w:rFonts w:eastAsia="Calibri" w:cs="Times New Roman"/>
          <w:szCs w:val="24"/>
        </w:rPr>
        <w:t>rda başhekim hastaları haftada üç</w:t>
      </w:r>
      <w:r w:rsidR="00FA2B0F" w:rsidRPr="00FA2B0F">
        <w:rPr>
          <w:rFonts w:eastAsia="Calibri" w:cs="Times New Roman"/>
          <w:szCs w:val="24"/>
        </w:rPr>
        <w:t xml:space="preserve"> defa muayene etmektedir. Muayenelerin belli saatleri vardır. Mevsime göre de </w:t>
      </w:r>
      <w:r w:rsidR="00800ED7">
        <w:rPr>
          <w:rFonts w:eastAsia="Calibri" w:cs="Times New Roman"/>
          <w:szCs w:val="24"/>
        </w:rPr>
        <w:t>b</w:t>
      </w:r>
      <w:r>
        <w:rPr>
          <w:rFonts w:eastAsia="Calibri" w:cs="Times New Roman"/>
          <w:szCs w:val="24"/>
        </w:rPr>
        <w:t>imarhane</w:t>
      </w:r>
      <w:r w:rsidR="00FA2B0F" w:rsidRPr="00FA2B0F">
        <w:rPr>
          <w:rFonts w:eastAsia="Calibri" w:cs="Times New Roman"/>
          <w:szCs w:val="24"/>
        </w:rPr>
        <w:t>lerin farklı alanlarında gerçekleştirildiği bilinmektedir. Yaz ve güz aylarında, muayene için avluya sınır, kemeraltı kanatlarından biri seçilmektedir. Yere Hint hasırları serilir. Bu serilen hasırlara yataklı hastalar ve çalışan kişiler hariç tüm hastalar bağdaş kurarak otururdu. Doktorlar oturan bu hastaları asistanları eşliğinde muayene ederek sorular yöneltirlerdi</w:t>
      </w:r>
      <w:r w:rsidR="00FA2B0F" w:rsidRPr="00FA2B0F">
        <w:rPr>
          <w:rFonts w:ascii="Calibri" w:eastAsia="Calibri" w:hAnsi="Calibri" w:cs="Times New Roman"/>
          <w:sz w:val="22"/>
          <w:szCs w:val="24"/>
        </w:rPr>
        <w:t xml:space="preserve">. </w:t>
      </w:r>
      <w:r w:rsidR="00FA2B0F" w:rsidRPr="00FA2B0F">
        <w:rPr>
          <w:rFonts w:eastAsia="Calibri" w:cs="Times New Roman"/>
          <w:szCs w:val="24"/>
        </w:rPr>
        <w:t xml:space="preserve">Bu asistanlar içinde </w:t>
      </w:r>
      <w:r w:rsidR="00800ED7">
        <w:rPr>
          <w:rFonts w:eastAsia="Calibri" w:cs="Times New Roman"/>
          <w:szCs w:val="24"/>
        </w:rPr>
        <w:t>b</w:t>
      </w:r>
      <w:r>
        <w:rPr>
          <w:rFonts w:eastAsia="Calibri" w:cs="Times New Roman"/>
          <w:szCs w:val="24"/>
        </w:rPr>
        <w:t>imarhane</w:t>
      </w:r>
      <w:r w:rsidR="00800ED7">
        <w:rPr>
          <w:rFonts w:eastAsia="Calibri" w:cs="Times New Roman"/>
          <w:szCs w:val="24"/>
        </w:rPr>
        <w:t xml:space="preserve"> müdürü ve </w:t>
      </w:r>
      <w:r w:rsidR="006863DD">
        <w:rPr>
          <w:rFonts w:eastAsia="Calibri" w:cs="Times New Roman"/>
          <w:szCs w:val="24"/>
        </w:rPr>
        <w:t>baş</w:t>
      </w:r>
      <w:r w:rsidR="006863DD" w:rsidRPr="00FA2B0F">
        <w:rPr>
          <w:rFonts w:eastAsia="Calibri" w:cs="Times New Roman"/>
          <w:szCs w:val="24"/>
        </w:rPr>
        <w:t xml:space="preserve"> hizmetçi</w:t>
      </w:r>
      <w:r w:rsidR="00FA2B0F" w:rsidRPr="00FA2B0F">
        <w:rPr>
          <w:rFonts w:eastAsia="Calibri" w:cs="Times New Roman"/>
          <w:szCs w:val="24"/>
        </w:rPr>
        <w:t xml:space="preserve"> de mevcut</w:t>
      </w:r>
      <w:r w:rsidR="00800ED7">
        <w:rPr>
          <w:rFonts w:eastAsia="Calibri" w:cs="Times New Roman"/>
          <w:szCs w:val="24"/>
        </w:rPr>
        <w:t xml:space="preserve"> olurdu</w:t>
      </w:r>
      <w:r w:rsidR="00FA2B0F" w:rsidRPr="00FA2B0F">
        <w:rPr>
          <w:rFonts w:eastAsia="Calibri" w:cs="Times New Roman"/>
          <w:szCs w:val="24"/>
        </w:rPr>
        <w:t>. Hasta genellikle sorulan sorular içerisinden sağlığıyla, istekleri ve hareketleri ile ilgili olanlara cevap vermekteydi. Muayene esnasında hastada karşılaşılan itaatsizlik durumunda duş banyosu yapı</w:t>
      </w:r>
      <w:r w:rsidR="00800ED7">
        <w:rPr>
          <w:rFonts w:eastAsia="Calibri" w:cs="Times New Roman"/>
          <w:szCs w:val="24"/>
        </w:rPr>
        <w:t>larak bastırılmaya çalışılırdı</w:t>
      </w:r>
      <w:r w:rsidR="00FA2B0F" w:rsidRPr="00FA2B0F">
        <w:rPr>
          <w:rFonts w:eastAsia="Calibri" w:cs="Times New Roman"/>
          <w:szCs w:val="24"/>
        </w:rPr>
        <w:t xml:space="preserve">. Duş genellikle hastanın itaatsizliğini bastırmak, sindirmek, boyun eğdirmek ve </w:t>
      </w:r>
      <w:r w:rsidR="00402630" w:rsidRPr="00FA2B0F">
        <w:rPr>
          <w:rFonts w:eastAsia="Calibri" w:cs="Times New Roman"/>
          <w:szCs w:val="24"/>
        </w:rPr>
        <w:t>başkaldırma</w:t>
      </w:r>
      <w:r w:rsidR="00FA2B0F" w:rsidRPr="00FA2B0F">
        <w:rPr>
          <w:rFonts w:eastAsia="Calibri" w:cs="Times New Roman"/>
          <w:szCs w:val="24"/>
        </w:rPr>
        <w:t xml:space="preserve"> düşüncesini akıldan atması</w:t>
      </w:r>
      <w:r w:rsidR="00800ED7">
        <w:rPr>
          <w:rFonts w:eastAsia="Calibri" w:cs="Times New Roman"/>
          <w:szCs w:val="24"/>
        </w:rPr>
        <w:t xml:space="preserve"> için yaptırılmaktaydı</w:t>
      </w:r>
      <w:r w:rsidR="00FA2B0F" w:rsidRPr="00FA2B0F">
        <w:rPr>
          <w:rFonts w:eastAsia="Calibri" w:cs="Times New Roman"/>
          <w:szCs w:val="24"/>
          <w:vertAlign w:val="superscript"/>
        </w:rPr>
        <w:footnoteReference w:id="273"/>
      </w:r>
      <w:r w:rsidR="00FA2B0F"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Hastaların hareket alanlarının, </w:t>
      </w:r>
      <w:proofErr w:type="gramStart"/>
      <w:r w:rsidRPr="00FA2B0F">
        <w:rPr>
          <w:rFonts w:eastAsia="Calibri" w:cs="Times New Roman"/>
          <w:szCs w:val="24"/>
        </w:rPr>
        <w:t>mekandan</w:t>
      </w:r>
      <w:proofErr w:type="gramEnd"/>
      <w:r w:rsidRPr="00FA2B0F">
        <w:rPr>
          <w:rFonts w:eastAsia="Calibri" w:cs="Times New Roman"/>
          <w:szCs w:val="24"/>
        </w:rPr>
        <w:t xml:space="preserve"> dolayı son derece küçük olduğu bilinmektedir. Hastalar</w:t>
      </w:r>
      <w:r w:rsidR="00800ED7">
        <w:rPr>
          <w:rFonts w:eastAsia="Calibri" w:cs="Times New Roman"/>
          <w:szCs w:val="24"/>
        </w:rPr>
        <w:t>ın</w:t>
      </w:r>
      <w:r w:rsidRPr="00FA2B0F">
        <w:rPr>
          <w:rFonts w:eastAsia="Calibri" w:cs="Times New Roman"/>
          <w:szCs w:val="24"/>
        </w:rPr>
        <w:t xml:space="preserve"> birkaç </w:t>
      </w:r>
      <w:proofErr w:type="gramStart"/>
      <w:r w:rsidRPr="00FA2B0F">
        <w:rPr>
          <w:rFonts w:eastAsia="Calibri" w:cs="Times New Roman"/>
          <w:szCs w:val="24"/>
        </w:rPr>
        <w:t>d</w:t>
      </w:r>
      <w:r w:rsidR="00800ED7">
        <w:rPr>
          <w:rFonts w:eastAsia="Calibri" w:cs="Times New Roman"/>
          <w:szCs w:val="24"/>
        </w:rPr>
        <w:t>ahili</w:t>
      </w:r>
      <w:proofErr w:type="gramEnd"/>
      <w:r w:rsidR="00800ED7">
        <w:rPr>
          <w:rFonts w:eastAsia="Calibri" w:cs="Times New Roman"/>
          <w:szCs w:val="24"/>
        </w:rPr>
        <w:t xml:space="preserve"> görev</w:t>
      </w:r>
      <w:r w:rsidRPr="00FA2B0F">
        <w:rPr>
          <w:rFonts w:eastAsia="Calibri" w:cs="Times New Roman"/>
          <w:szCs w:val="24"/>
        </w:rPr>
        <w:t xml:space="preserve"> ve terzilik dışında yapabildikleri iş, zaman geçirebilecek aktiviteleri yoktur. Birkaç kişi tavla ve satranç o</w:t>
      </w:r>
      <w:r w:rsidR="00800ED7">
        <w:rPr>
          <w:rFonts w:eastAsia="Calibri" w:cs="Times New Roman"/>
          <w:szCs w:val="24"/>
        </w:rPr>
        <w:t>ynamakta birkaç kişi sessizce</w:t>
      </w:r>
      <w:r w:rsidRPr="00FA2B0F">
        <w:rPr>
          <w:rFonts w:eastAsia="Calibri" w:cs="Times New Roman"/>
          <w:szCs w:val="24"/>
        </w:rPr>
        <w:t xml:space="preserve"> nargile ve çubuk içmekteydi. Satranç ve tavla oyununun mantık oyunu olduğu bilinmektedir. </w:t>
      </w:r>
      <w:r w:rsidRPr="00FA2B0F">
        <w:rPr>
          <w:rFonts w:eastAsia="Calibri" w:cs="Times New Roman"/>
          <w:szCs w:val="24"/>
        </w:rPr>
        <w:lastRenderedPageBreak/>
        <w:t>Hastaların bu tip oyunu oynaya bilmesi bazı hastaların durumlarının çok kötü olmadığı</w:t>
      </w:r>
      <w:r w:rsidR="00800ED7">
        <w:rPr>
          <w:rFonts w:eastAsia="Calibri" w:cs="Times New Roman"/>
          <w:szCs w:val="24"/>
        </w:rPr>
        <w:t>nı</w:t>
      </w:r>
      <w:r w:rsidRPr="00FA2B0F">
        <w:rPr>
          <w:rFonts w:eastAsia="Calibri" w:cs="Times New Roman"/>
          <w:szCs w:val="24"/>
        </w:rPr>
        <w:t xml:space="preserve"> akıl hastalığı taşıyan kimselerin yanında bedensel hastalığı olan hastaların varlığının</w:t>
      </w:r>
      <w:r w:rsidR="00421079">
        <w:rPr>
          <w:rFonts w:eastAsia="Calibri" w:cs="Times New Roman"/>
          <w:szCs w:val="24"/>
        </w:rPr>
        <w:t xml:space="preserve"> da</w:t>
      </w:r>
      <w:r w:rsidRPr="00FA2B0F">
        <w:rPr>
          <w:rFonts w:eastAsia="Calibri" w:cs="Times New Roman"/>
          <w:szCs w:val="24"/>
        </w:rPr>
        <w:t xml:space="preserve"> olabileceğini bizlere göstermektedir.</w:t>
      </w:r>
      <w:r w:rsidRPr="00FA2B0F">
        <w:rPr>
          <w:rFonts w:eastAsia="Calibri" w:cs="Times New Roman"/>
          <w:color w:val="FF0000"/>
          <w:szCs w:val="24"/>
        </w:rPr>
        <w:t xml:space="preserve"> </w:t>
      </w:r>
      <w:r w:rsidRPr="00FA2B0F">
        <w:rPr>
          <w:rFonts w:eastAsia="Calibri" w:cs="Times New Roman"/>
          <w:szCs w:val="24"/>
        </w:rPr>
        <w:t>Aynı zamanda akıl hastası kimselerin aklını</w:t>
      </w:r>
      <w:r w:rsidR="00421079">
        <w:rPr>
          <w:rFonts w:eastAsia="Calibri" w:cs="Times New Roman"/>
          <w:szCs w:val="24"/>
        </w:rPr>
        <w:t xml:space="preserve"> tamamen kaybetmediğini,</w:t>
      </w:r>
      <w:r w:rsidRPr="00FA2B0F">
        <w:rPr>
          <w:rFonts w:eastAsia="Calibri" w:cs="Times New Roman"/>
          <w:szCs w:val="24"/>
        </w:rPr>
        <w:t xml:space="preserve"> akıl ve mantığını kullanabildiğini göstermektedir. Kimi zaman da satranç ve tavlanın yanı sıra </w:t>
      </w:r>
      <w:r w:rsidR="004651C0">
        <w:rPr>
          <w:rFonts w:eastAsia="Calibri" w:cs="Times New Roman"/>
          <w:szCs w:val="24"/>
        </w:rPr>
        <w:t>bimarhane</w:t>
      </w:r>
      <w:r w:rsidRPr="00FA2B0F">
        <w:rPr>
          <w:rFonts w:eastAsia="Calibri" w:cs="Times New Roman"/>
          <w:szCs w:val="24"/>
        </w:rPr>
        <w:t>ye dağıtılan Ceride-i Havadis gazetesi okumayı bilen birisi tarafından yüksek sesle okutulur ve</w:t>
      </w:r>
      <w:r w:rsidR="00421079">
        <w:rPr>
          <w:rFonts w:eastAsia="Calibri" w:cs="Times New Roman"/>
          <w:szCs w:val="24"/>
        </w:rPr>
        <w:t xml:space="preserve"> diğerleri tarafından dinlendirdi</w:t>
      </w:r>
      <w:r w:rsidRPr="00FA2B0F">
        <w:rPr>
          <w:rFonts w:eastAsia="Calibri" w:cs="Times New Roman"/>
          <w:szCs w:val="24"/>
          <w:vertAlign w:val="superscript"/>
        </w:rPr>
        <w:footnoteReference w:id="274"/>
      </w:r>
      <w:r w:rsidRPr="00FA2B0F">
        <w:rPr>
          <w:rFonts w:eastAsia="Calibri" w:cs="Times New Roman"/>
          <w:szCs w:val="24"/>
        </w:rPr>
        <w:t>.</w:t>
      </w:r>
    </w:p>
    <w:p w:rsidR="00FA2B0F" w:rsidRPr="00FA2B0F" w:rsidRDefault="00FA2B0F" w:rsidP="00FA2B0F">
      <w:pPr>
        <w:ind w:firstLine="708"/>
        <w:rPr>
          <w:rFonts w:eastAsia="Calibri" w:cs="Times New Roman"/>
          <w:i/>
          <w:szCs w:val="24"/>
        </w:rPr>
      </w:pPr>
      <w:r w:rsidRPr="00FA2B0F">
        <w:rPr>
          <w:rFonts w:eastAsia="Calibri" w:cs="Times New Roman"/>
          <w:szCs w:val="24"/>
        </w:rPr>
        <w:t>Son olarak Dr. Davidson;</w:t>
      </w:r>
      <w:r w:rsidRPr="00FA2B0F">
        <w:rPr>
          <w:rFonts w:eastAsia="Calibri" w:cs="Times New Roman"/>
          <w:i/>
          <w:szCs w:val="24"/>
        </w:rPr>
        <w:t xml:space="preserve"> </w:t>
      </w:r>
      <w:r w:rsidRPr="00BD031B">
        <w:rPr>
          <w:rFonts w:eastAsia="Calibri" w:cs="Times New Roman"/>
          <w:szCs w:val="24"/>
        </w:rPr>
        <w:t xml:space="preserve">Mongeri’nin müessesenin başına geçtiğinde, delilik hakkındaki birçok güçlük ve önyargı ile mücadele ettiğini ve bitmek tükenmek bilmez enerjisi sayesinde bunların üstesinden geldiğini kaydettikten sonra son olarak </w:t>
      </w:r>
      <w:r w:rsidR="004651C0" w:rsidRPr="00BD031B">
        <w:rPr>
          <w:rFonts w:eastAsia="Calibri" w:cs="Times New Roman"/>
          <w:szCs w:val="24"/>
        </w:rPr>
        <w:t>bimarhane</w:t>
      </w:r>
      <w:r w:rsidRPr="00BD031B">
        <w:rPr>
          <w:rFonts w:eastAsia="Calibri" w:cs="Times New Roman"/>
          <w:szCs w:val="24"/>
        </w:rPr>
        <w:t xml:space="preserve">deki hastaların </w:t>
      </w:r>
      <w:r w:rsidRPr="00BD031B">
        <w:rPr>
          <w:rFonts w:eastAsia="Calibri" w:cs="Times New Roman"/>
          <w:i/>
          <w:szCs w:val="24"/>
        </w:rPr>
        <w:t>“akla uygun ve insani tedavi”</w:t>
      </w:r>
      <w:r w:rsidRPr="00FA2B0F">
        <w:rPr>
          <w:rFonts w:eastAsia="Calibri" w:cs="Times New Roman"/>
          <w:i/>
          <w:szCs w:val="24"/>
        </w:rPr>
        <w:t xml:space="preserve"> </w:t>
      </w:r>
      <w:r w:rsidRPr="00FA2B0F">
        <w:rPr>
          <w:rFonts w:eastAsia="Calibri" w:cs="Times New Roman"/>
          <w:szCs w:val="24"/>
        </w:rPr>
        <w:t>görmekte olduklarını belirtmektedir</w:t>
      </w:r>
      <w:r w:rsidRPr="00421079">
        <w:rPr>
          <w:rFonts w:eastAsia="Calibri" w:cs="Times New Roman"/>
          <w:szCs w:val="24"/>
          <w:vertAlign w:val="superscript"/>
        </w:rPr>
        <w:footnoteReference w:id="275"/>
      </w:r>
      <w:r w:rsidRPr="00421079">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Toptaşı </w:t>
      </w:r>
      <w:r w:rsidR="004651C0">
        <w:rPr>
          <w:rFonts w:eastAsia="Calibri" w:cs="Times New Roman"/>
          <w:szCs w:val="24"/>
        </w:rPr>
        <w:t>Bimarhane</w:t>
      </w:r>
      <w:r w:rsidRPr="00FA2B0F">
        <w:rPr>
          <w:rFonts w:eastAsia="Calibri" w:cs="Times New Roman"/>
          <w:szCs w:val="24"/>
        </w:rPr>
        <w:t>si aynı zamanda kuruluşundan itibaren bir</w:t>
      </w:r>
      <w:r w:rsidR="00BD031B">
        <w:rPr>
          <w:rFonts w:eastAsia="Calibri" w:cs="Times New Roman"/>
          <w:szCs w:val="24"/>
        </w:rPr>
        <w:t xml:space="preserve"> eczane olarak da hizmet vermiştir</w:t>
      </w:r>
      <w:r w:rsidRPr="00FA2B0F">
        <w:rPr>
          <w:rFonts w:eastAsia="Calibri" w:cs="Times New Roman"/>
          <w:szCs w:val="24"/>
          <w:vertAlign w:val="superscript"/>
        </w:rPr>
        <w:footnoteReference w:id="276"/>
      </w:r>
      <w:r w:rsidRPr="00FA2B0F">
        <w:rPr>
          <w:rFonts w:eastAsia="Calibri" w:cs="Times New Roman"/>
          <w:szCs w:val="24"/>
        </w:rPr>
        <w:t xml:space="preserve">. </w:t>
      </w:r>
      <w:r w:rsidR="004651C0">
        <w:rPr>
          <w:rFonts w:eastAsia="Calibri" w:cs="Times New Roman"/>
          <w:szCs w:val="24"/>
        </w:rPr>
        <w:t>Bimarhane</w:t>
      </w:r>
      <w:r w:rsidRPr="00FA2B0F">
        <w:rPr>
          <w:rFonts w:eastAsia="Calibri" w:cs="Times New Roman"/>
          <w:szCs w:val="24"/>
        </w:rPr>
        <w:t xml:space="preserve">nin ilk eczacısı Süleymaniye </w:t>
      </w:r>
      <w:r w:rsidR="004651C0">
        <w:rPr>
          <w:rFonts w:eastAsia="Calibri" w:cs="Times New Roman"/>
          <w:szCs w:val="24"/>
        </w:rPr>
        <w:t>Bimarhane</w:t>
      </w:r>
      <w:r w:rsidR="00BD031B">
        <w:rPr>
          <w:rFonts w:eastAsia="Calibri" w:cs="Times New Roman"/>
          <w:szCs w:val="24"/>
        </w:rPr>
        <w:t>sin</w:t>
      </w:r>
      <w:r w:rsidRPr="00FA2B0F">
        <w:rPr>
          <w:rFonts w:eastAsia="Calibri" w:cs="Times New Roman"/>
          <w:szCs w:val="24"/>
        </w:rPr>
        <w:t xml:space="preserve">de eczacı olarak çalışan “Eczacı Mösyö Yanko” şeklinde kayıtlara geçmiştir. </w:t>
      </w:r>
      <w:r w:rsidR="004651C0">
        <w:rPr>
          <w:rFonts w:eastAsia="Calibri" w:cs="Times New Roman"/>
          <w:szCs w:val="24"/>
        </w:rPr>
        <w:t>Bimarhane</w:t>
      </w:r>
      <w:r w:rsidRPr="00FA2B0F">
        <w:rPr>
          <w:rFonts w:eastAsia="Calibri" w:cs="Times New Roman"/>
          <w:szCs w:val="24"/>
        </w:rPr>
        <w:t>’nin 1879 yılı kadrosunda da aynı şekilde ve tek eczacı olarak yer almaktadır</w:t>
      </w:r>
      <w:r w:rsidRPr="00FA2B0F">
        <w:rPr>
          <w:rFonts w:eastAsia="Calibri" w:cs="Times New Roman"/>
          <w:szCs w:val="24"/>
          <w:vertAlign w:val="superscript"/>
        </w:rPr>
        <w:footnoteReference w:id="277"/>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Toptaşı </w:t>
      </w:r>
      <w:r w:rsidR="004651C0">
        <w:rPr>
          <w:rFonts w:eastAsia="Calibri" w:cs="Times New Roman"/>
          <w:szCs w:val="24"/>
        </w:rPr>
        <w:t>Bimarhane</w:t>
      </w:r>
      <w:r w:rsidRPr="00FA2B0F">
        <w:rPr>
          <w:rFonts w:eastAsia="Calibri" w:cs="Times New Roman"/>
          <w:szCs w:val="24"/>
        </w:rPr>
        <w:t xml:space="preserve">si din, dil ayrımı yapmadan kadın ve erkek hastaları bünyesine kabul etmiştir. Atik Valide Darüşşifası 1873 yılından 1927 yılına kadar 54 yıl </w:t>
      </w:r>
      <w:r w:rsidR="004651C0">
        <w:rPr>
          <w:rFonts w:eastAsia="Calibri" w:cs="Times New Roman"/>
          <w:szCs w:val="24"/>
        </w:rPr>
        <w:t>bimarhane</w:t>
      </w:r>
      <w:r w:rsidRPr="00FA2B0F">
        <w:rPr>
          <w:rFonts w:eastAsia="Calibri" w:cs="Times New Roman"/>
          <w:szCs w:val="24"/>
        </w:rPr>
        <w:t xml:space="preserve"> olarak halka hizmet vermiştir. 15 Haziran 1927 tarihinde ise boşaltılıp hastaların tama</w:t>
      </w:r>
      <w:r w:rsidR="00BD031B">
        <w:rPr>
          <w:rFonts w:eastAsia="Calibri" w:cs="Times New Roman"/>
          <w:szCs w:val="24"/>
        </w:rPr>
        <w:t xml:space="preserve">mı </w:t>
      </w:r>
      <w:r w:rsidR="00402630">
        <w:rPr>
          <w:rFonts w:eastAsia="Calibri" w:cs="Times New Roman"/>
          <w:szCs w:val="24"/>
        </w:rPr>
        <w:t>Bakırköy’üne</w:t>
      </w:r>
      <w:r w:rsidR="00BD031B">
        <w:rPr>
          <w:rFonts w:eastAsia="Calibri" w:cs="Times New Roman"/>
          <w:szCs w:val="24"/>
        </w:rPr>
        <w:t xml:space="preserve"> nakledilmiştir</w:t>
      </w:r>
      <w:r w:rsidRPr="00FA2B0F">
        <w:rPr>
          <w:rFonts w:eastAsia="Calibri" w:cs="Times New Roman"/>
          <w:szCs w:val="24"/>
          <w:vertAlign w:val="superscript"/>
        </w:rPr>
        <w:footnoteReference w:id="278"/>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Toptaşı </w:t>
      </w:r>
      <w:r w:rsidR="004651C0">
        <w:rPr>
          <w:rFonts w:eastAsia="Calibri" w:cs="Times New Roman"/>
          <w:szCs w:val="24"/>
        </w:rPr>
        <w:t>Bimarhane</w:t>
      </w:r>
      <w:r w:rsidR="00BD031B">
        <w:rPr>
          <w:rFonts w:eastAsia="Calibri" w:cs="Times New Roman"/>
          <w:szCs w:val="24"/>
        </w:rPr>
        <w:t>si</w:t>
      </w:r>
      <w:r w:rsidRPr="00FA2B0F">
        <w:rPr>
          <w:rFonts w:eastAsia="Calibri" w:cs="Times New Roman"/>
          <w:szCs w:val="24"/>
        </w:rPr>
        <w:t>ne ait kayıtların henüz araştırmacıya açılmamış olmasından dolayı somut verilere dayalı bulgular bulunamamış, bu nedenle tam olarak gündelik hayata ve işleyişe ilişkin daha fazla bilgiye ulaşılamamıştır</w:t>
      </w:r>
      <w:r w:rsidRPr="00FA2B0F">
        <w:rPr>
          <w:rFonts w:eastAsia="Calibri" w:cs="Times New Roman"/>
          <w:szCs w:val="24"/>
          <w:vertAlign w:val="superscript"/>
        </w:rPr>
        <w:footnoteReference w:id="279"/>
      </w:r>
      <w:r w:rsidRPr="00FA2B0F">
        <w:rPr>
          <w:rFonts w:eastAsia="Calibri" w:cs="Times New Roman"/>
          <w:szCs w:val="24"/>
        </w:rPr>
        <w:t>.</w:t>
      </w:r>
    </w:p>
    <w:p w:rsidR="00FA2B0F" w:rsidRPr="00FA2B0F" w:rsidRDefault="004651C0" w:rsidP="00FA2B0F">
      <w:pPr>
        <w:ind w:firstLine="708"/>
        <w:rPr>
          <w:rFonts w:eastAsia="Calibri" w:cs="Times New Roman"/>
          <w:szCs w:val="24"/>
        </w:rPr>
      </w:pPr>
      <w:r>
        <w:rPr>
          <w:rFonts w:eastAsia="Calibri" w:cs="Times New Roman"/>
          <w:szCs w:val="24"/>
        </w:rPr>
        <w:t>Bimarhane</w:t>
      </w:r>
      <w:r w:rsidR="00FA2B0F" w:rsidRPr="00FA2B0F">
        <w:rPr>
          <w:rFonts w:eastAsia="Calibri" w:cs="Times New Roman"/>
          <w:szCs w:val="24"/>
        </w:rPr>
        <w:t xml:space="preserve"> konusu altında tüm </w:t>
      </w:r>
      <w:r w:rsidR="00BD031B">
        <w:rPr>
          <w:rFonts w:eastAsia="Calibri" w:cs="Times New Roman"/>
          <w:szCs w:val="24"/>
        </w:rPr>
        <w:t>b</w:t>
      </w:r>
      <w:r>
        <w:rPr>
          <w:rFonts w:eastAsia="Calibri" w:cs="Times New Roman"/>
          <w:szCs w:val="24"/>
        </w:rPr>
        <w:t>imarhane</w:t>
      </w:r>
      <w:r w:rsidR="00FA2B0F" w:rsidRPr="00FA2B0F">
        <w:rPr>
          <w:rFonts w:eastAsia="Calibri" w:cs="Times New Roman"/>
          <w:szCs w:val="24"/>
        </w:rPr>
        <w:t xml:space="preserve">lere tek tek değinilememiştir. Bunun nedeni </w:t>
      </w:r>
      <w:r w:rsidR="00BD031B">
        <w:rPr>
          <w:rFonts w:eastAsia="Calibri" w:cs="Times New Roman"/>
          <w:szCs w:val="24"/>
        </w:rPr>
        <w:t>b</w:t>
      </w:r>
      <w:r>
        <w:rPr>
          <w:rFonts w:eastAsia="Calibri" w:cs="Times New Roman"/>
          <w:szCs w:val="24"/>
        </w:rPr>
        <w:t>imarhane</w:t>
      </w:r>
      <w:r w:rsidR="00FA2B0F" w:rsidRPr="00FA2B0F">
        <w:rPr>
          <w:rFonts w:eastAsia="Calibri" w:cs="Times New Roman"/>
          <w:szCs w:val="24"/>
        </w:rPr>
        <w:t xml:space="preserve">lerin hepsinin konuyla alakalı olarak delilerin tedavisiyle değil normal hasta tedavilerine de hizmet vermiş olmasıdır. Ele alınan </w:t>
      </w:r>
      <w:r w:rsidR="00BD031B">
        <w:rPr>
          <w:rFonts w:eastAsia="Calibri" w:cs="Times New Roman"/>
          <w:szCs w:val="24"/>
        </w:rPr>
        <w:t>b</w:t>
      </w:r>
      <w:r>
        <w:rPr>
          <w:rFonts w:eastAsia="Calibri" w:cs="Times New Roman"/>
          <w:szCs w:val="24"/>
        </w:rPr>
        <w:t>imarhane</w:t>
      </w:r>
      <w:r w:rsidR="00FA2B0F" w:rsidRPr="00FA2B0F">
        <w:rPr>
          <w:rFonts w:eastAsia="Calibri" w:cs="Times New Roman"/>
          <w:szCs w:val="24"/>
        </w:rPr>
        <w:t xml:space="preserve">lerde uygulanan tedavi usullerinde de bilgi eksiklikleri mevcuttur. Bu eksiklikler kimi zaman belgelere yansımamasından kimi zamanda Toptaşı </w:t>
      </w:r>
      <w:r>
        <w:rPr>
          <w:rFonts w:eastAsia="Calibri" w:cs="Times New Roman"/>
          <w:szCs w:val="24"/>
        </w:rPr>
        <w:t>Bimarhane</w:t>
      </w:r>
      <w:r w:rsidR="00FA2B0F" w:rsidRPr="00FA2B0F">
        <w:rPr>
          <w:rFonts w:eastAsia="Calibri" w:cs="Times New Roman"/>
          <w:szCs w:val="24"/>
        </w:rPr>
        <w:t xml:space="preserve">sindeki gibi araştırmacılara bilgilerin sunulmamasından kaynaklanmaktadır. Bu nedenle </w:t>
      </w:r>
      <w:r w:rsidR="009A52FF">
        <w:rPr>
          <w:rFonts w:eastAsia="Calibri" w:cs="Times New Roman"/>
          <w:szCs w:val="24"/>
        </w:rPr>
        <w:t>b</w:t>
      </w:r>
      <w:r>
        <w:rPr>
          <w:rFonts w:eastAsia="Calibri" w:cs="Times New Roman"/>
          <w:szCs w:val="24"/>
        </w:rPr>
        <w:t>imarhane</w:t>
      </w:r>
      <w:r w:rsidR="00FA2B0F" w:rsidRPr="00FA2B0F">
        <w:rPr>
          <w:rFonts w:eastAsia="Calibri" w:cs="Times New Roman"/>
          <w:szCs w:val="24"/>
        </w:rPr>
        <w:t>lerin tedavi usulleri hakkında ayrıntılı bilgiye ulaşılamamıştır.</w:t>
      </w:r>
      <w:r w:rsidR="00FA2B0F" w:rsidRPr="00FA2B0F">
        <w:rPr>
          <w:rFonts w:eastAsia="Calibri" w:cs="Times New Roman"/>
          <w:szCs w:val="24"/>
        </w:rPr>
        <w:br w:type="page"/>
      </w:r>
    </w:p>
    <w:p w:rsidR="008465F1" w:rsidRPr="008465F1" w:rsidRDefault="008465F1" w:rsidP="00CA32CD">
      <w:pPr>
        <w:keepNext/>
        <w:keepLines/>
        <w:spacing w:before="240" w:after="240"/>
        <w:jc w:val="center"/>
        <w:outlineLvl w:val="2"/>
        <w:rPr>
          <w:rFonts w:eastAsia="Times New Roman" w:cs="Times New Roman"/>
          <w:b/>
          <w:bCs/>
          <w:caps/>
        </w:rPr>
      </w:pPr>
      <w:bookmarkStart w:id="47" w:name="_Toc109930026"/>
      <w:bookmarkStart w:id="48" w:name="_Toc105553321"/>
      <w:r w:rsidRPr="008465F1">
        <w:rPr>
          <w:rFonts w:eastAsia="Times New Roman" w:cs="Times New Roman"/>
          <w:b/>
          <w:bCs/>
          <w:caps/>
        </w:rPr>
        <w:lastRenderedPageBreak/>
        <w:t>ÜÇÜNCÜ BÖLÜM</w:t>
      </w:r>
      <w:bookmarkEnd w:id="47"/>
    </w:p>
    <w:p w:rsidR="00FA2B0F" w:rsidRPr="00FA2B0F" w:rsidRDefault="00FA2B0F" w:rsidP="00CA32CD">
      <w:pPr>
        <w:keepNext/>
        <w:keepLines/>
        <w:spacing w:before="240" w:after="240"/>
        <w:ind w:firstLine="0"/>
        <w:jc w:val="center"/>
        <w:outlineLvl w:val="2"/>
        <w:rPr>
          <w:rFonts w:eastAsia="Times New Roman" w:cs="Times New Roman"/>
          <w:b/>
          <w:bCs/>
          <w:caps/>
        </w:rPr>
      </w:pPr>
      <w:bookmarkStart w:id="49" w:name="_Toc107797547"/>
      <w:bookmarkStart w:id="50" w:name="_Toc109930027"/>
      <w:r w:rsidRPr="00FA2B0F">
        <w:rPr>
          <w:rFonts w:eastAsia="Times New Roman" w:cs="Times New Roman"/>
          <w:b/>
          <w:bCs/>
          <w:caps/>
        </w:rPr>
        <w:t>HASTALIkların TEŞHİSİ</w:t>
      </w:r>
      <w:bookmarkEnd w:id="48"/>
      <w:bookmarkEnd w:id="49"/>
      <w:r w:rsidR="00313072">
        <w:rPr>
          <w:rFonts w:eastAsia="Times New Roman" w:cs="Times New Roman"/>
          <w:b/>
          <w:bCs/>
          <w:caps/>
        </w:rPr>
        <w:t xml:space="preserve"> VE TEDAVİ USULLERİ</w:t>
      </w:r>
      <w:bookmarkEnd w:id="50"/>
    </w:p>
    <w:p w:rsidR="00313072" w:rsidRPr="00F6070A" w:rsidRDefault="00313072" w:rsidP="00D70C09">
      <w:pPr>
        <w:pStyle w:val="Balk1"/>
        <w:spacing w:before="120" w:after="120" w:line="240" w:lineRule="auto"/>
        <w:ind w:firstLine="0"/>
        <w:jc w:val="both"/>
        <w:rPr>
          <w:rFonts w:eastAsia="Calibri"/>
        </w:rPr>
      </w:pPr>
      <w:bookmarkStart w:id="51" w:name="_Toc109930028"/>
      <w:r w:rsidRPr="00F6070A">
        <w:rPr>
          <w:rFonts w:eastAsia="Calibri"/>
        </w:rPr>
        <w:t>1.PSİKOLOJİK HASTALIKLARIN TEŞHİSİ</w:t>
      </w:r>
      <w:bookmarkEnd w:id="51"/>
    </w:p>
    <w:p w:rsidR="00FA2B0F" w:rsidRPr="00FA2B0F" w:rsidRDefault="00FA2B0F" w:rsidP="00FA2B0F">
      <w:pPr>
        <w:ind w:firstLine="708"/>
        <w:rPr>
          <w:rFonts w:eastAsia="Calibri" w:cs="Times New Roman"/>
          <w:szCs w:val="24"/>
        </w:rPr>
      </w:pPr>
      <w:r w:rsidRPr="00FA2B0F">
        <w:rPr>
          <w:rFonts w:eastAsia="Calibri" w:cs="Times New Roman"/>
          <w:szCs w:val="24"/>
        </w:rPr>
        <w:t>Osmanlı tıp yazmalarından anlaşıldığı üzere hastalıklarda iki farklı sınıflandırma oluşturulmuştur. Bu sınıflandırma</w:t>
      </w:r>
      <w:r w:rsidR="009A52FF">
        <w:rPr>
          <w:rFonts w:eastAsia="Calibri" w:cs="Times New Roman"/>
          <w:szCs w:val="24"/>
        </w:rPr>
        <w:t>ya göre akıl hastalıkları “emraz-ı akliye”, sinir hastalıkları “emraz-ı a</w:t>
      </w:r>
      <w:r w:rsidRPr="00FA2B0F">
        <w:rPr>
          <w:rFonts w:eastAsia="Calibri" w:cs="Times New Roman"/>
          <w:szCs w:val="24"/>
        </w:rPr>
        <w:t xml:space="preserve">sabiye” </w:t>
      </w:r>
      <w:r w:rsidR="009A52FF">
        <w:rPr>
          <w:rFonts w:eastAsia="Calibri" w:cs="Times New Roman"/>
          <w:szCs w:val="24"/>
        </w:rPr>
        <w:t xml:space="preserve">olarak gruplandırılmıştır. </w:t>
      </w:r>
      <w:r w:rsidRPr="00FA2B0F">
        <w:rPr>
          <w:rFonts w:eastAsia="Calibri" w:cs="Times New Roman"/>
          <w:szCs w:val="24"/>
        </w:rPr>
        <w:t xml:space="preserve">Hastalıklar </w:t>
      </w:r>
      <w:r w:rsidR="009A52FF">
        <w:rPr>
          <w:rFonts w:eastAsia="Calibri" w:cs="Times New Roman"/>
          <w:szCs w:val="24"/>
        </w:rPr>
        <w:t xml:space="preserve">ise </w:t>
      </w:r>
      <w:r w:rsidRPr="00FA2B0F">
        <w:rPr>
          <w:rFonts w:eastAsia="Calibri" w:cs="Times New Roman"/>
          <w:szCs w:val="24"/>
        </w:rPr>
        <w:t>tıp yazm</w:t>
      </w:r>
      <w:r w:rsidR="009A52FF">
        <w:rPr>
          <w:rFonts w:eastAsia="Calibri" w:cs="Times New Roman"/>
          <w:szCs w:val="24"/>
        </w:rPr>
        <w:t>alarında üç kısımda</w:t>
      </w:r>
      <w:r w:rsidRPr="00FA2B0F">
        <w:rPr>
          <w:rFonts w:eastAsia="Calibri" w:cs="Times New Roman"/>
          <w:szCs w:val="24"/>
        </w:rPr>
        <w:t xml:space="preserve"> incelenmiştir. Birinci kısım esbab (sebepler), ikinci kısım </w:t>
      </w:r>
      <w:r w:rsidR="00402630" w:rsidRPr="00FA2B0F">
        <w:rPr>
          <w:rFonts w:eastAsia="Calibri" w:cs="Times New Roman"/>
          <w:szCs w:val="24"/>
        </w:rPr>
        <w:t>alamet</w:t>
      </w:r>
      <w:r w:rsidRPr="00FA2B0F">
        <w:rPr>
          <w:rFonts w:eastAsia="Calibri" w:cs="Times New Roman"/>
          <w:szCs w:val="24"/>
        </w:rPr>
        <w:t xml:space="preserve"> (belirtiler) ve üçüncü kısım ise ilaç (tedavi) şeklinde oluşmaktadır. Bu bağlamda ilk olarak </w:t>
      </w:r>
      <w:r w:rsidR="009A52FF" w:rsidRPr="009A52FF">
        <w:rPr>
          <w:rFonts w:eastAsia="Calibri" w:cs="Times New Roman"/>
          <w:szCs w:val="24"/>
        </w:rPr>
        <w:t xml:space="preserve">teşhisi </w:t>
      </w:r>
      <w:r w:rsidRPr="00FA2B0F">
        <w:rPr>
          <w:rFonts w:eastAsia="Calibri" w:cs="Times New Roman"/>
          <w:szCs w:val="24"/>
        </w:rPr>
        <w:t>incelemek daha doğru olacaktır</w:t>
      </w:r>
      <w:r w:rsidRPr="00FA2B0F">
        <w:rPr>
          <w:rFonts w:eastAsia="Calibri" w:cs="Times New Roman"/>
          <w:szCs w:val="24"/>
          <w:vertAlign w:val="superscript"/>
        </w:rPr>
        <w:footnoteReference w:id="280"/>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İnsan vücudunun sürekli olarak sistematik bir işleyişi vardır. Bu durumun hayvanlarda da mevcut olduğu bilinmektedir. Vücuttaki bu düzenin bozulması ile birlikte hastalıkların vuku bulduğu bilinmektedir. İnsanlar hastalandıklarında hayat enerjisi düşer, acı çeker ve bu nedenle de hastalığının tedavi edilebilmesi için</w:t>
      </w:r>
      <w:r w:rsidR="009A52FF">
        <w:rPr>
          <w:rFonts w:eastAsia="Calibri" w:cs="Times New Roman"/>
          <w:szCs w:val="24"/>
        </w:rPr>
        <w:t xml:space="preserve"> bir arayış içerisine girerler. Bu yüzden hastalar</w:t>
      </w:r>
      <w:r w:rsidRPr="00FA2B0F">
        <w:rPr>
          <w:rFonts w:eastAsia="Calibri" w:cs="Times New Roman"/>
          <w:szCs w:val="24"/>
        </w:rPr>
        <w:t xml:space="preserve"> ya da yakını tarafından hekime başvurulur. Hekim her hastalık için aynı tedaviyi uygulamaz. Çünkü her hastalığın düzelebilmesi için farklı tedavi usullerinin uygulanması gerekmektedir. Bu nedenden dolayı hekimin hastayı ilk olarak hastalığın te</w:t>
      </w:r>
      <w:r w:rsidR="009A52FF">
        <w:rPr>
          <w:rFonts w:eastAsia="Calibri" w:cs="Times New Roman"/>
          <w:szCs w:val="24"/>
        </w:rPr>
        <w:t>şhisi, uygun tedavinin uygulana</w:t>
      </w:r>
      <w:r w:rsidRPr="00FA2B0F">
        <w:rPr>
          <w:rFonts w:eastAsia="Calibri" w:cs="Times New Roman"/>
          <w:szCs w:val="24"/>
        </w:rPr>
        <w:t>bilmesi için muayene etmesi gerekmektedir.</w:t>
      </w:r>
    </w:p>
    <w:p w:rsidR="00FA2B0F" w:rsidRPr="00FA2B0F" w:rsidRDefault="00FA2B0F" w:rsidP="009A52FF">
      <w:pPr>
        <w:ind w:firstLine="708"/>
        <w:rPr>
          <w:rFonts w:eastAsia="Calibri" w:cs="Times New Roman"/>
          <w:szCs w:val="24"/>
        </w:rPr>
      </w:pPr>
      <w:r w:rsidRPr="00FA2B0F">
        <w:rPr>
          <w:rFonts w:eastAsia="Calibri" w:cs="Times New Roman"/>
          <w:szCs w:val="24"/>
        </w:rPr>
        <w:t>Osmanlı hekimlerinden biri olan Abb</w:t>
      </w:r>
      <w:r w:rsidR="009A52FF">
        <w:rPr>
          <w:rFonts w:eastAsia="Calibri" w:cs="Times New Roman"/>
          <w:szCs w:val="24"/>
        </w:rPr>
        <w:t xml:space="preserve">as Vesim darüşşifa hekimi için: </w:t>
      </w:r>
      <w:r w:rsidRPr="00FA2B0F">
        <w:rPr>
          <w:rFonts w:eastAsia="Calibri" w:cs="Times New Roman"/>
          <w:i/>
          <w:szCs w:val="24"/>
        </w:rPr>
        <w:t>“Tabibe lâzımdır ki, bimaristâna girdikte hakkı olan yere otura, vakalara baka, çalışmasını esirgemeye, hastalığından şikâyet edenleri dikkatle ve şefkatle dinleye, ne gerekiyor ise yapa”</w:t>
      </w:r>
      <w:r w:rsidRPr="00FA2B0F">
        <w:rPr>
          <w:rFonts w:eastAsia="Calibri" w:cs="Times New Roman"/>
          <w:i/>
          <w:szCs w:val="24"/>
          <w:vertAlign w:val="superscript"/>
        </w:rPr>
        <w:footnoteReference w:id="281"/>
      </w:r>
      <w:r w:rsidRPr="00FA2B0F">
        <w:rPr>
          <w:rFonts w:eastAsia="Calibri" w:cs="Times New Roman"/>
          <w:i/>
          <w:szCs w:val="24"/>
        </w:rPr>
        <w:t xml:space="preserve"> </w:t>
      </w:r>
      <w:r w:rsidRPr="00FA2B0F">
        <w:rPr>
          <w:rFonts w:eastAsia="Calibri" w:cs="Times New Roman"/>
          <w:szCs w:val="24"/>
        </w:rPr>
        <w:t>şeklinde tavsiyede bulunduğu bilinmektedir.</w:t>
      </w:r>
    </w:p>
    <w:p w:rsidR="00FA2B0F" w:rsidRPr="00FA2B0F" w:rsidRDefault="00FA2B0F" w:rsidP="00FA2B0F">
      <w:pPr>
        <w:ind w:firstLine="708"/>
        <w:rPr>
          <w:rFonts w:eastAsia="Calibri" w:cs="Times New Roman"/>
          <w:szCs w:val="24"/>
        </w:rPr>
      </w:pPr>
      <w:r w:rsidRPr="00FA2B0F">
        <w:rPr>
          <w:rFonts w:eastAsia="Calibri" w:cs="Times New Roman"/>
          <w:szCs w:val="24"/>
        </w:rPr>
        <w:t>Günümüzde hastalıkların teşhisi için çeşitli araçlar kullanılmaktadır. Ancak darüşşifa</w:t>
      </w:r>
      <w:r w:rsidR="009A52FF">
        <w:rPr>
          <w:rFonts w:eastAsia="Calibri" w:cs="Times New Roman"/>
          <w:szCs w:val="24"/>
        </w:rPr>
        <w:t>lara</w:t>
      </w:r>
      <w:r w:rsidRPr="00FA2B0F">
        <w:rPr>
          <w:rFonts w:eastAsia="Calibri" w:cs="Times New Roman"/>
          <w:szCs w:val="24"/>
        </w:rPr>
        <w:t xml:space="preserve"> bakıldığında bu araçların henüz mevcut olmadığı dönemlerde ilk olarak hekim</w:t>
      </w:r>
      <w:r w:rsidR="009A52FF">
        <w:rPr>
          <w:rFonts w:eastAsia="Calibri" w:cs="Times New Roman"/>
          <w:szCs w:val="24"/>
        </w:rPr>
        <w:t xml:space="preserve">inin </w:t>
      </w:r>
      <w:r w:rsidRPr="00FA2B0F">
        <w:rPr>
          <w:rFonts w:eastAsia="Calibri" w:cs="Times New Roman"/>
          <w:szCs w:val="24"/>
        </w:rPr>
        <w:t xml:space="preserve">hastayı gözlemlediği bilinmektedir. Daha sonra hastanın </w:t>
      </w:r>
      <w:proofErr w:type="gramStart"/>
      <w:r w:rsidRPr="00FA2B0F">
        <w:rPr>
          <w:rFonts w:eastAsia="Calibri" w:cs="Times New Roman"/>
          <w:szCs w:val="24"/>
        </w:rPr>
        <w:t>şikayetlerini</w:t>
      </w:r>
      <w:proofErr w:type="gramEnd"/>
      <w:r w:rsidRPr="00FA2B0F">
        <w:rPr>
          <w:rFonts w:eastAsia="Calibri" w:cs="Times New Roman"/>
          <w:szCs w:val="24"/>
        </w:rPr>
        <w:t xml:space="preserve"> dinler ve hastaya ya da hasta yakınlarına çeşitli sorular yönelterek hastalık hakkında ilk i</w:t>
      </w:r>
      <w:r w:rsidR="009A52FF">
        <w:rPr>
          <w:rFonts w:eastAsia="Calibri" w:cs="Times New Roman"/>
          <w:szCs w:val="24"/>
        </w:rPr>
        <w:t>zlenimlerini oluşturmaya çalış</w:t>
      </w:r>
      <w:r w:rsidRPr="00FA2B0F">
        <w:rPr>
          <w:rFonts w:eastAsia="Calibri" w:cs="Times New Roman"/>
          <w:szCs w:val="24"/>
        </w:rPr>
        <w:t xml:space="preserve">ırdı. Hastaya fiziki muayene uyguladıktan sonra, ateş, terleme ve sararma gibi hastalık belirtilerinin olup olmadığına dair inceleme yapardı. Bu incelemelerin yanında hastanın el ile nabız ölçümünü yapar ve göz ile idrar incelemesi yapıldıktan sonra bütün bulgulara teşhis konulur ve hastalığın süreci tahmin edilirdi. Hastanın tedavi sürecindeki </w:t>
      </w:r>
      <w:r w:rsidRPr="00FA2B0F">
        <w:rPr>
          <w:rFonts w:eastAsia="Calibri" w:cs="Times New Roman"/>
          <w:szCs w:val="24"/>
        </w:rPr>
        <w:lastRenderedPageBreak/>
        <w:t xml:space="preserve">hastalığının verdiği tepkiler günümüzdeki tetkikleri ve görüntüleme cihazları olmadığı için hekime büyük bir görev düşmekteydi. Hekimin bu bağlamda hastaya uyguladığı tedavinin olumlu dönüş alıp alamayacağı yeteneğine, tecrübesine, ustalığına ve hekimlik becerisine kalmaktaydı. Vakfiyelerin darüşşifaya gönderilecek hekimlerden, </w:t>
      </w:r>
      <w:r w:rsidRPr="00FA2B0F">
        <w:rPr>
          <w:rFonts w:eastAsia="Calibri" w:cs="Times New Roman"/>
          <w:i/>
          <w:szCs w:val="24"/>
        </w:rPr>
        <w:t xml:space="preserve">“hastanın nabzının hallerine ve inceliklerine vâkıf olan; hastaların nabızlarına bakıp, yoklayıp duran; idrarın incelikleri konusunda bilgili; hastaların idrarlarını gözden geçiren; hasta gaitasını muayene eden; hararet/ateş derecesini ve diğer belirtileri yoklar durur” </w:t>
      </w:r>
      <w:r w:rsidRPr="00FA2B0F">
        <w:rPr>
          <w:rFonts w:eastAsia="Calibri" w:cs="Times New Roman"/>
          <w:szCs w:val="24"/>
        </w:rPr>
        <w:t>şeklinde tecrübelerinin mevcut olması beklenmekteydi</w:t>
      </w:r>
      <w:r w:rsidRPr="00FA2B0F">
        <w:rPr>
          <w:rFonts w:eastAsia="Calibri" w:cs="Times New Roman"/>
          <w:szCs w:val="24"/>
          <w:vertAlign w:val="superscript"/>
        </w:rPr>
        <w:footnoteReference w:id="282"/>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Hekimin tecrübeli olması, ge</w:t>
      </w:r>
      <w:r w:rsidR="009A52FF">
        <w:rPr>
          <w:rFonts w:eastAsia="Calibri" w:cs="Times New Roman"/>
          <w:szCs w:val="24"/>
        </w:rPr>
        <w:t>rek hastalığın teşhisinin kon</w:t>
      </w:r>
      <w:r w:rsidRPr="00FA2B0F">
        <w:rPr>
          <w:rFonts w:eastAsia="Calibri" w:cs="Times New Roman"/>
          <w:szCs w:val="24"/>
        </w:rPr>
        <w:t xml:space="preserve">ulabilmesi gerekse tedavisinde dört unsur kuramının uygulanmasında önem taşımaktadır. </w:t>
      </w:r>
      <w:r w:rsidR="00402630" w:rsidRPr="00FA2B0F">
        <w:rPr>
          <w:rFonts w:eastAsia="Calibri" w:cs="Times New Roman"/>
          <w:szCs w:val="24"/>
        </w:rPr>
        <w:t>Bu dört unsur ateş hava, toprak, su (anas</w:t>
      </w:r>
      <w:r w:rsidR="00402630">
        <w:rPr>
          <w:rFonts w:eastAsia="Calibri" w:cs="Times New Roman"/>
          <w:szCs w:val="24"/>
        </w:rPr>
        <w:t xml:space="preserve">ır-ı erbaa) ve vücutta bulunan </w:t>
      </w:r>
      <w:r w:rsidR="00402630" w:rsidRPr="00FA2B0F">
        <w:rPr>
          <w:rFonts w:eastAsia="Calibri" w:cs="Times New Roman"/>
          <w:szCs w:val="24"/>
        </w:rPr>
        <w:t>kan, safra, sevda ve balgam (</w:t>
      </w:r>
      <w:proofErr w:type="gramStart"/>
      <w:r w:rsidR="00402630" w:rsidRPr="00FA2B0F">
        <w:rPr>
          <w:rFonts w:eastAsia="Calibri" w:cs="Times New Roman"/>
          <w:szCs w:val="24"/>
        </w:rPr>
        <w:t>ahlat</w:t>
      </w:r>
      <w:proofErr w:type="gramEnd"/>
      <w:r w:rsidR="00402630" w:rsidRPr="00FA2B0F">
        <w:rPr>
          <w:rFonts w:eastAsia="Calibri" w:cs="Times New Roman"/>
          <w:szCs w:val="24"/>
        </w:rPr>
        <w:t xml:space="preserve">-ı erbaa) şeklindedir. </w:t>
      </w:r>
      <w:r w:rsidRPr="00FA2B0F">
        <w:rPr>
          <w:rFonts w:eastAsia="Calibri" w:cs="Times New Roman"/>
          <w:szCs w:val="24"/>
        </w:rPr>
        <w:t>Bu unsurlar hastalık ve hastalık tedavisinde önemli bir rol oynamaktadır. Bu nedenden dolayı hekimin önemli rol oynadığı nokta hastalığın teşhisi, tedaviye uygun ilaç uygulanması ve verilecek ilaçların miktarının belirlenmesinde ustalaşmış olması gerektiği belirtilmektedir. Bu bağlamda uyguladığı yöntem</w:t>
      </w:r>
      <w:r w:rsidR="009A52FF">
        <w:rPr>
          <w:rFonts w:eastAsia="Calibri" w:cs="Times New Roman"/>
          <w:szCs w:val="24"/>
        </w:rPr>
        <w:t>,</w:t>
      </w:r>
      <w:r w:rsidRPr="00FA2B0F">
        <w:rPr>
          <w:rFonts w:eastAsia="Calibri" w:cs="Times New Roman"/>
          <w:szCs w:val="24"/>
        </w:rPr>
        <w:t xml:space="preserve"> verdiği kararlar hekimin teoriyi pratiğe aktarabilen yani yetkili hekimlerin ortaya koymuş olduğu temel tıp bilgisinin klinik tecrübesi ile pekiştirebilen kişi anlamını taşımaktaydı</w:t>
      </w:r>
      <w:r w:rsidRPr="00FA2B0F">
        <w:rPr>
          <w:rFonts w:eastAsia="Calibri" w:cs="Times New Roman"/>
          <w:szCs w:val="24"/>
          <w:vertAlign w:val="superscript"/>
        </w:rPr>
        <w:footnoteReference w:id="283"/>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Osmanlı tıbbını şekillendiren, yön veren unsur dört tabiat (</w:t>
      </w:r>
      <w:r w:rsidR="00402630" w:rsidRPr="00FA2B0F">
        <w:rPr>
          <w:rFonts w:eastAsia="Calibri" w:cs="Times New Roman"/>
          <w:szCs w:val="24"/>
        </w:rPr>
        <w:t>mizaç</w:t>
      </w:r>
      <w:r w:rsidRPr="00FA2B0F">
        <w:rPr>
          <w:rFonts w:eastAsia="Calibri" w:cs="Times New Roman"/>
          <w:szCs w:val="24"/>
        </w:rPr>
        <w:t xml:space="preserve">) olmuştur. Bu dört unsur </w:t>
      </w:r>
      <w:r w:rsidR="009A52FF">
        <w:rPr>
          <w:rFonts w:eastAsia="Calibri" w:cs="Times New Roman"/>
          <w:szCs w:val="24"/>
        </w:rPr>
        <w:t xml:space="preserve">sebepsiz yere </w:t>
      </w:r>
      <w:r w:rsidRPr="00FA2B0F">
        <w:rPr>
          <w:rFonts w:eastAsia="Calibri" w:cs="Times New Roman"/>
          <w:szCs w:val="24"/>
        </w:rPr>
        <w:t>ateş, su, toprak, hava</w:t>
      </w:r>
      <w:r w:rsidR="009A52FF">
        <w:rPr>
          <w:rFonts w:eastAsia="Calibri" w:cs="Times New Roman"/>
          <w:szCs w:val="24"/>
        </w:rPr>
        <w:t xml:space="preserve"> olmamıştır</w:t>
      </w:r>
      <w:r w:rsidRPr="00FA2B0F">
        <w:rPr>
          <w:rFonts w:eastAsia="Calibri" w:cs="Times New Roman"/>
          <w:szCs w:val="24"/>
        </w:rPr>
        <w:t>. Dört tabiatın içinde yer alan “sıcaklık, kuruluk, nemlilik ve soğukluk” tabiattan algılanan şekilde yorumlanmamış</w:t>
      </w:r>
      <w:r w:rsidR="009A52FF">
        <w:rPr>
          <w:rFonts w:eastAsia="Calibri" w:cs="Times New Roman"/>
          <w:szCs w:val="24"/>
        </w:rPr>
        <w:t>tır. Ç</w:t>
      </w:r>
      <w:r w:rsidRPr="00FA2B0F">
        <w:rPr>
          <w:rFonts w:eastAsia="Calibri" w:cs="Times New Roman"/>
          <w:szCs w:val="24"/>
        </w:rPr>
        <w:t>ü</w:t>
      </w:r>
      <w:r w:rsidR="009A52FF">
        <w:rPr>
          <w:rFonts w:eastAsia="Calibri" w:cs="Times New Roman"/>
          <w:szCs w:val="24"/>
        </w:rPr>
        <w:t>nkü bu durumlar insandaki</w:t>
      </w:r>
      <w:r w:rsidRPr="00FA2B0F">
        <w:rPr>
          <w:rFonts w:eastAsia="Calibri" w:cs="Times New Roman"/>
          <w:szCs w:val="24"/>
        </w:rPr>
        <w:t xml:space="preserve"> bütün unsurları ve nitelikleri içine</w:t>
      </w:r>
      <w:r w:rsidR="00C46267">
        <w:rPr>
          <w:rFonts w:eastAsia="Calibri" w:cs="Times New Roman"/>
          <w:szCs w:val="24"/>
        </w:rPr>
        <w:t xml:space="preserve"> almaktadır</w:t>
      </w:r>
      <w:proofErr w:type="gramStart"/>
      <w:r w:rsidR="00C46267">
        <w:rPr>
          <w:rFonts w:eastAsia="Calibri" w:cs="Times New Roman"/>
          <w:szCs w:val="24"/>
        </w:rPr>
        <w:t>.</w:t>
      </w:r>
      <w:r w:rsidRPr="00FA2B0F">
        <w:rPr>
          <w:rFonts w:eastAsia="Calibri" w:cs="Times New Roman"/>
          <w:szCs w:val="24"/>
        </w:rPr>
        <w:t>.</w:t>
      </w:r>
      <w:proofErr w:type="gramEnd"/>
    </w:p>
    <w:p w:rsidR="00FA2B0F" w:rsidRPr="00FA2B0F" w:rsidRDefault="00FA2B0F" w:rsidP="00FA2B0F">
      <w:pPr>
        <w:ind w:firstLine="708"/>
        <w:rPr>
          <w:rFonts w:eastAsia="Calibri" w:cs="Times New Roman"/>
          <w:szCs w:val="24"/>
        </w:rPr>
      </w:pPr>
      <w:r w:rsidRPr="00FA2B0F">
        <w:rPr>
          <w:rFonts w:eastAsia="Calibri" w:cs="Times New Roman"/>
          <w:szCs w:val="24"/>
        </w:rPr>
        <w:t>Dönemin tıp felsefesine bakıldığında da tabiattaki dört unsurun karşılığında dört hılt (</w:t>
      </w:r>
      <w:proofErr w:type="gramStart"/>
      <w:r w:rsidRPr="00FA2B0F">
        <w:rPr>
          <w:rFonts w:eastAsia="Calibri" w:cs="Times New Roman"/>
          <w:szCs w:val="24"/>
        </w:rPr>
        <w:t>ahlat</w:t>
      </w:r>
      <w:proofErr w:type="gramEnd"/>
      <w:r w:rsidRPr="00FA2B0F">
        <w:rPr>
          <w:rFonts w:eastAsia="Calibri" w:cs="Times New Roman"/>
          <w:szCs w:val="24"/>
        </w:rPr>
        <w:t xml:space="preserve">-ı erbaa) da farklı </w:t>
      </w:r>
      <w:r w:rsidR="00C46267">
        <w:rPr>
          <w:rFonts w:eastAsia="Calibri" w:cs="Times New Roman"/>
          <w:szCs w:val="24"/>
        </w:rPr>
        <w:t>özellikler taşımaktadı</w:t>
      </w:r>
      <w:r w:rsidRPr="00FA2B0F">
        <w:rPr>
          <w:rFonts w:eastAsia="Calibri" w:cs="Times New Roman"/>
          <w:szCs w:val="24"/>
        </w:rPr>
        <w:t xml:space="preserve">r. Araştırmalar sonucu ulaşılan teoriye göre, bu dört </w:t>
      </w:r>
      <w:r w:rsidR="00791F55">
        <w:rPr>
          <w:rFonts w:eastAsia="Calibri" w:cs="Times New Roman"/>
          <w:szCs w:val="24"/>
        </w:rPr>
        <w:t>hılt</w:t>
      </w:r>
      <w:r w:rsidRPr="00FA2B0F">
        <w:rPr>
          <w:rFonts w:eastAsia="Calibri" w:cs="Times New Roman"/>
          <w:szCs w:val="24"/>
        </w:rPr>
        <w:t xml:space="preserve"> kişinin mizacını, yani tavrını şekillendirmektedir. Her kişinin </w:t>
      </w:r>
      <w:r w:rsidR="00791F55">
        <w:rPr>
          <w:rFonts w:eastAsia="Calibri" w:cs="Times New Roman"/>
          <w:szCs w:val="24"/>
        </w:rPr>
        <w:t>hılt</w:t>
      </w:r>
      <w:r w:rsidRPr="00FA2B0F">
        <w:rPr>
          <w:rFonts w:eastAsia="Calibri" w:cs="Times New Roman"/>
          <w:szCs w:val="24"/>
        </w:rPr>
        <w:t xml:space="preserve"> durumu, karışımı kendine özgü olmasından dolayı da herk</w:t>
      </w:r>
      <w:r w:rsidR="00C46267">
        <w:rPr>
          <w:rFonts w:eastAsia="Calibri" w:cs="Times New Roman"/>
          <w:szCs w:val="24"/>
        </w:rPr>
        <w:t>esin kendine özgü bir tabiatı vardır</w:t>
      </w:r>
      <w:r w:rsidRPr="00FA2B0F">
        <w:rPr>
          <w:rFonts w:eastAsia="Calibri" w:cs="Times New Roman"/>
          <w:szCs w:val="24"/>
        </w:rPr>
        <w:t>. Bundan dolayı bazı kişiler “balgami”, bazıları “sevdavi” bazıları “safravi” veya “demevi</w:t>
      </w:r>
      <w:r w:rsidRPr="00FA2B0F">
        <w:rPr>
          <w:rFonts w:eastAsia="Calibri" w:cs="Times New Roman"/>
          <w:szCs w:val="24"/>
          <w:vertAlign w:val="superscript"/>
        </w:rPr>
        <w:footnoteReference w:id="284"/>
      </w:r>
      <w:r w:rsidRPr="00FA2B0F">
        <w:rPr>
          <w:rFonts w:eastAsia="Calibri" w:cs="Times New Roman"/>
          <w:szCs w:val="24"/>
        </w:rPr>
        <w:t>” mizaca sahip olunabilmektedir</w:t>
      </w:r>
      <w:r w:rsidRPr="00FA2B0F">
        <w:rPr>
          <w:rFonts w:eastAsia="Calibri" w:cs="Times New Roman"/>
          <w:szCs w:val="24"/>
          <w:vertAlign w:val="superscript"/>
        </w:rPr>
        <w:footnoteReference w:id="285"/>
      </w:r>
      <w:r w:rsidRPr="00FA2B0F">
        <w:rPr>
          <w:rFonts w:eastAsia="Calibri" w:cs="Times New Roman"/>
          <w:szCs w:val="24"/>
        </w:rPr>
        <w:t>.</w:t>
      </w:r>
    </w:p>
    <w:p w:rsidR="00FA2B0F" w:rsidRPr="00FA2B0F" w:rsidRDefault="00791F55" w:rsidP="00FA2B0F">
      <w:pPr>
        <w:ind w:firstLine="708"/>
        <w:rPr>
          <w:rFonts w:eastAsia="Calibri" w:cs="Times New Roman"/>
          <w:szCs w:val="24"/>
        </w:rPr>
      </w:pPr>
      <w:r>
        <w:rPr>
          <w:rFonts w:eastAsia="Calibri" w:cs="Times New Roman"/>
          <w:szCs w:val="24"/>
        </w:rPr>
        <w:t>Hılt</w:t>
      </w:r>
      <w:r w:rsidR="00C46267">
        <w:rPr>
          <w:rFonts w:eastAsia="Calibri" w:cs="Times New Roman"/>
          <w:szCs w:val="24"/>
        </w:rPr>
        <w:t>ların durumu göz</w:t>
      </w:r>
      <w:r w:rsidR="00FA2B0F" w:rsidRPr="00FA2B0F">
        <w:rPr>
          <w:rFonts w:eastAsia="Calibri" w:cs="Times New Roman"/>
          <w:szCs w:val="24"/>
        </w:rPr>
        <w:t xml:space="preserve"> önüne alındığında, bir </w:t>
      </w:r>
      <w:r>
        <w:rPr>
          <w:rFonts w:eastAsia="Calibri" w:cs="Times New Roman"/>
          <w:szCs w:val="24"/>
        </w:rPr>
        <w:t>hılt</w:t>
      </w:r>
      <w:r w:rsidR="00FA2B0F" w:rsidRPr="00FA2B0F">
        <w:rPr>
          <w:rFonts w:eastAsia="Calibri" w:cs="Times New Roman"/>
          <w:szCs w:val="24"/>
        </w:rPr>
        <w:t xml:space="preserve">ın özellik durumunda değişkenliğin oluşması ya da miktarının artması ya da azalması durumunda hıltlar arasında dengesizliğe </w:t>
      </w:r>
      <w:r w:rsidR="00FA2B0F" w:rsidRPr="00FA2B0F">
        <w:rPr>
          <w:rFonts w:eastAsia="Calibri" w:cs="Times New Roman"/>
          <w:szCs w:val="24"/>
        </w:rPr>
        <w:lastRenderedPageBreak/>
        <w:t>sebebiyet verdiği bilinmektedir. Bunun sonucunda da hastanın vücudun</w:t>
      </w:r>
      <w:r w:rsidR="00C46267">
        <w:rPr>
          <w:rFonts w:eastAsia="Calibri" w:cs="Times New Roman"/>
          <w:szCs w:val="24"/>
        </w:rPr>
        <w:t>un</w:t>
      </w:r>
      <w:r w:rsidR="00FA2B0F" w:rsidRPr="00FA2B0F">
        <w:rPr>
          <w:rFonts w:eastAsia="Calibri" w:cs="Times New Roman"/>
          <w:szCs w:val="24"/>
        </w:rPr>
        <w:t xml:space="preserve"> tepki vermesiyle hastalıkların</w:t>
      </w:r>
      <w:r w:rsidR="00C46267">
        <w:rPr>
          <w:rFonts w:eastAsia="Calibri" w:cs="Times New Roman"/>
          <w:szCs w:val="24"/>
        </w:rPr>
        <w:t xml:space="preserve"> meydana geldiği düşünülmektedir</w:t>
      </w:r>
      <w:r w:rsidR="00FA2B0F" w:rsidRPr="00FA2B0F">
        <w:rPr>
          <w:rFonts w:eastAsia="Calibri" w:cs="Times New Roman"/>
          <w:szCs w:val="24"/>
        </w:rPr>
        <w:t xml:space="preserve">. Bu dört </w:t>
      </w:r>
      <w:r>
        <w:rPr>
          <w:rFonts w:eastAsia="Calibri" w:cs="Times New Roman"/>
          <w:szCs w:val="24"/>
        </w:rPr>
        <w:t>hılt</w:t>
      </w:r>
      <w:r w:rsidR="00FA2B0F" w:rsidRPr="00FA2B0F">
        <w:rPr>
          <w:rFonts w:eastAsia="Calibri" w:cs="Times New Roman"/>
          <w:szCs w:val="24"/>
        </w:rPr>
        <w:t>ın dengeli ve düzenli işleyişinin mevcut olması halinde ise vücudun sağlık dengesinin yerinde olduğu</w:t>
      </w:r>
      <w:r w:rsidR="00C46267">
        <w:rPr>
          <w:rFonts w:eastAsia="Calibri" w:cs="Times New Roman"/>
          <w:szCs w:val="24"/>
        </w:rPr>
        <w:t xml:space="preserve"> kabul edilmektedir</w:t>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Hastanın sağlığına kavuşması için vücutta var olan fazla ya da yapısında değişikliğe uğramış bozulmuş olan </w:t>
      </w:r>
      <w:r w:rsidR="00C46267">
        <w:rPr>
          <w:rFonts w:eastAsia="Calibri" w:cs="Times New Roman"/>
          <w:szCs w:val="24"/>
        </w:rPr>
        <w:t>hıltın vücuttan atılması gereklidir</w:t>
      </w:r>
      <w:r w:rsidRPr="00FA2B0F">
        <w:rPr>
          <w:rFonts w:eastAsia="Calibri" w:cs="Times New Roman"/>
          <w:szCs w:val="24"/>
        </w:rPr>
        <w:t>. Bu vücuttan uzaklaştırılma işlemi idrar söktürücü, müshil, kusturucu, terletici etkisi olan ilaçlar ile yapılmaktaydı. V</w:t>
      </w:r>
      <w:r w:rsidR="00C46267">
        <w:rPr>
          <w:rFonts w:eastAsia="Calibri" w:cs="Times New Roman"/>
          <w:szCs w:val="24"/>
        </w:rPr>
        <w:t>ücutta bozuk olduğu düşünülen kanın vücuttan</w:t>
      </w:r>
      <w:r w:rsidRPr="00FA2B0F">
        <w:rPr>
          <w:rFonts w:eastAsia="Calibri" w:cs="Times New Roman"/>
          <w:szCs w:val="24"/>
        </w:rPr>
        <w:t xml:space="preserve"> </w:t>
      </w:r>
      <w:proofErr w:type="gramStart"/>
      <w:r w:rsidRPr="00FA2B0F">
        <w:rPr>
          <w:rFonts w:eastAsia="Calibri" w:cs="Times New Roman"/>
          <w:szCs w:val="24"/>
        </w:rPr>
        <w:t>hacamat</w:t>
      </w:r>
      <w:proofErr w:type="gramEnd"/>
      <w:r w:rsidRPr="00FA2B0F">
        <w:rPr>
          <w:rFonts w:eastAsia="Calibri" w:cs="Times New Roman"/>
          <w:szCs w:val="24"/>
        </w:rPr>
        <w:t xml:space="preserve"> ve sülük işlemleriyle </w:t>
      </w:r>
      <w:r w:rsidR="00C46267">
        <w:rPr>
          <w:rFonts w:eastAsia="Calibri" w:cs="Times New Roman"/>
          <w:szCs w:val="24"/>
        </w:rPr>
        <w:t xml:space="preserve">atılarak </w:t>
      </w:r>
      <w:r w:rsidRPr="00FA2B0F">
        <w:rPr>
          <w:rFonts w:eastAsia="Calibri" w:cs="Times New Roman"/>
          <w:szCs w:val="24"/>
        </w:rPr>
        <w:t>temizliği sağlanmaya, temiz kanın dengesi oluşturulmaya çalışılmıştır. Ancak ilk olarak, zararsız olan yiyecek ve içecekler ile hastanın olumsuz yönde etkilenen mizacı düzeltilmeye çalışılmıştır. Tabiatta şifa verme özelliği bulunduğu ve tıp bilgisine ait sırların tabiatta gizlendiği, dolayısıyla tabiatın hekimin rehberi olduğu düşüncesi pek çok tıp yazması</w:t>
      </w:r>
      <w:r w:rsidR="00C46267">
        <w:rPr>
          <w:rFonts w:eastAsia="Calibri" w:cs="Times New Roman"/>
          <w:szCs w:val="24"/>
        </w:rPr>
        <w:t>nda ifade edilmektedir</w:t>
      </w:r>
      <w:r w:rsidRPr="00FA2B0F">
        <w:rPr>
          <w:rFonts w:eastAsia="Calibri" w:cs="Times New Roman"/>
          <w:szCs w:val="24"/>
          <w:vertAlign w:val="superscript"/>
        </w:rPr>
        <w:footnoteReference w:id="286"/>
      </w:r>
      <w:r w:rsidRPr="00FA2B0F">
        <w:rPr>
          <w:rFonts w:eastAsia="Calibri" w:cs="Times New Roman"/>
          <w:szCs w:val="24"/>
        </w:rPr>
        <w:t>.</w:t>
      </w:r>
    </w:p>
    <w:p w:rsidR="00FA2B0F" w:rsidRPr="00A335BA" w:rsidRDefault="00A335BA" w:rsidP="00D70C09">
      <w:pPr>
        <w:pStyle w:val="Balk1"/>
        <w:spacing w:before="120" w:after="120" w:line="240" w:lineRule="auto"/>
        <w:ind w:firstLine="0"/>
        <w:jc w:val="left"/>
        <w:rPr>
          <w:rFonts w:eastAsia="Times New Roman"/>
        </w:rPr>
      </w:pPr>
      <w:bookmarkStart w:id="52" w:name="_Toc105553322"/>
      <w:bookmarkStart w:id="53" w:name="_Toc109930029"/>
      <w:r w:rsidRPr="00A335BA">
        <w:rPr>
          <w:rFonts w:eastAsia="Times New Roman"/>
        </w:rPr>
        <w:t>2</w:t>
      </w:r>
      <w:r w:rsidR="00636E00" w:rsidRPr="00A335BA">
        <w:rPr>
          <w:rFonts w:eastAsia="Times New Roman"/>
        </w:rPr>
        <w:t>.</w:t>
      </w:r>
      <w:r w:rsidR="00FA2B0F" w:rsidRPr="00A335BA">
        <w:rPr>
          <w:rFonts w:eastAsia="Times New Roman"/>
        </w:rPr>
        <w:t xml:space="preserve"> TEDAVİ USULLERİ</w:t>
      </w:r>
      <w:bookmarkEnd w:id="52"/>
      <w:bookmarkEnd w:id="53"/>
    </w:p>
    <w:p w:rsidR="00FA2B0F" w:rsidRPr="00FA2B0F" w:rsidRDefault="00C46267" w:rsidP="00FA2B0F">
      <w:pPr>
        <w:ind w:firstLine="708"/>
        <w:rPr>
          <w:rFonts w:eastAsia="Calibri" w:cs="Times New Roman"/>
          <w:szCs w:val="24"/>
        </w:rPr>
      </w:pPr>
      <w:r>
        <w:rPr>
          <w:rFonts w:eastAsia="Calibri" w:cs="Times New Roman"/>
          <w:szCs w:val="24"/>
        </w:rPr>
        <w:t>P</w:t>
      </w:r>
      <w:r w:rsidR="00FA2B0F" w:rsidRPr="00FA2B0F">
        <w:rPr>
          <w:rFonts w:eastAsia="Calibri" w:cs="Times New Roman"/>
          <w:szCs w:val="24"/>
        </w:rPr>
        <w:t>sikolojik hastalıkların tedavi usullerine bakıldığında; besin ile tedavi, mizaca göre tedavi, koku ile tedavi, su sesi ile tedavi, meşguliyet ile tedavi, manevi tedavi ve musiki ile tedaviler olarak ayrı ayrı sınıflandırılarak ayrı başlıklar altında incelemek daha doğru olacaktır</w:t>
      </w:r>
      <w:r w:rsidR="00FA2B0F" w:rsidRPr="00FA2B0F">
        <w:rPr>
          <w:rFonts w:eastAsia="Calibri" w:cs="Times New Roman"/>
          <w:szCs w:val="24"/>
          <w:vertAlign w:val="superscript"/>
        </w:rPr>
        <w:footnoteReference w:id="287"/>
      </w:r>
      <w:r w:rsidR="00FA2B0F" w:rsidRPr="00FA2B0F">
        <w:rPr>
          <w:rFonts w:eastAsia="Calibri" w:cs="Times New Roman"/>
          <w:szCs w:val="24"/>
        </w:rPr>
        <w:t>.</w:t>
      </w:r>
    </w:p>
    <w:p w:rsidR="00FA2B0F" w:rsidRPr="00FA2B0F" w:rsidRDefault="00A335BA" w:rsidP="00D70C09">
      <w:pPr>
        <w:keepNext/>
        <w:keepLines/>
        <w:spacing w:line="240" w:lineRule="auto"/>
        <w:ind w:firstLine="0"/>
        <w:outlineLvl w:val="1"/>
        <w:rPr>
          <w:rFonts w:eastAsia="Times New Roman" w:cs="Times New Roman"/>
          <w:bCs/>
          <w:caps/>
          <w:szCs w:val="26"/>
        </w:rPr>
      </w:pPr>
      <w:bookmarkStart w:id="54" w:name="_Toc105553323"/>
      <w:bookmarkStart w:id="55" w:name="_Toc109930030"/>
      <w:r>
        <w:rPr>
          <w:rFonts w:eastAsia="Times New Roman" w:cs="Times New Roman"/>
          <w:bCs/>
          <w:caps/>
          <w:szCs w:val="26"/>
        </w:rPr>
        <w:t>2</w:t>
      </w:r>
      <w:r w:rsidR="00636E00">
        <w:rPr>
          <w:rFonts w:eastAsia="Times New Roman" w:cs="Times New Roman"/>
          <w:bCs/>
          <w:caps/>
          <w:szCs w:val="26"/>
        </w:rPr>
        <w:t>.1.</w:t>
      </w:r>
      <w:r w:rsidR="00FA2B0F" w:rsidRPr="00FA2B0F">
        <w:rPr>
          <w:rFonts w:eastAsia="Times New Roman" w:cs="Times New Roman"/>
          <w:bCs/>
          <w:caps/>
          <w:szCs w:val="26"/>
        </w:rPr>
        <w:t xml:space="preserve"> Beslenme İle Tedavi Usulleri</w:t>
      </w:r>
      <w:bookmarkEnd w:id="54"/>
      <w:bookmarkEnd w:id="55"/>
    </w:p>
    <w:p w:rsidR="00FA2B0F" w:rsidRPr="00FA2B0F" w:rsidRDefault="00FA2B0F" w:rsidP="00FA2B0F">
      <w:pPr>
        <w:ind w:firstLine="708"/>
        <w:rPr>
          <w:rFonts w:eastAsia="Calibri" w:cs="Times New Roman"/>
          <w:szCs w:val="24"/>
        </w:rPr>
      </w:pPr>
      <w:r w:rsidRPr="00FA2B0F">
        <w:rPr>
          <w:rFonts w:eastAsia="Calibri" w:cs="Times New Roman"/>
          <w:szCs w:val="24"/>
        </w:rPr>
        <w:t>Darüşşifalarda sağlık açısından büyük önem yüklenen yiyecek ve içecekleri pişiren tabbahların günümüzdeki adıyla aşçıların işinde usta olması beklenirdi. Tabbahlar hasta tedavilerinde önemli bir paya sahiptir. Bunun nedeni Osmanlı tıbbında yemek ile sağlık arasında önemli b</w:t>
      </w:r>
      <w:r w:rsidR="00C46267">
        <w:rPr>
          <w:rFonts w:eastAsia="Calibri" w:cs="Times New Roman"/>
          <w:szCs w:val="24"/>
        </w:rPr>
        <w:t>ir ilişkinin olduğu düşünülmesi</w:t>
      </w:r>
      <w:r w:rsidRPr="00FA2B0F">
        <w:rPr>
          <w:rFonts w:eastAsia="Calibri" w:cs="Times New Roman"/>
          <w:szCs w:val="24"/>
        </w:rPr>
        <w:t xml:space="preserve">dir. Bu bağlamda örnek verilecek olursa darüşşifaya aşçı olarak görevlendirilen tabbahlar hasta yemeklerini hekimin vermiş olduğu tarife uygun olarak şurup ve </w:t>
      </w:r>
      <w:r w:rsidR="00402630" w:rsidRPr="00FA2B0F">
        <w:rPr>
          <w:rFonts w:eastAsia="Calibri" w:cs="Times New Roman"/>
          <w:szCs w:val="24"/>
        </w:rPr>
        <w:t>matbuat</w:t>
      </w:r>
      <w:r w:rsidRPr="00FA2B0F">
        <w:rPr>
          <w:rFonts w:eastAsia="Calibri" w:cs="Times New Roman"/>
          <w:szCs w:val="24"/>
        </w:rPr>
        <w:t xml:space="preserve"> türü ilaçları hazırlamakla mükellef olan kişidir. Matbuhat, su ile kaynatılarak veya suya daldırılarak elde edilen bitki özlerinden yapılan bazı sıvı ilaçlara verilen genel isimdir</w:t>
      </w:r>
      <w:r w:rsidRPr="00FA2B0F">
        <w:rPr>
          <w:rFonts w:eastAsia="Calibri" w:cs="Times New Roman"/>
          <w:szCs w:val="24"/>
          <w:vertAlign w:val="superscript"/>
        </w:rPr>
        <w:footnoteReference w:id="288"/>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Darüşşifada hastaların beslenmesine önem verildiğine dair bir örnek şöyle verilebilir. Fatih Sultan Mehmet vakfiyesinde hastaların yemeğini hazırlayan </w:t>
      </w:r>
      <w:r w:rsidRPr="00FA2B0F">
        <w:rPr>
          <w:rFonts w:eastAsia="Calibri" w:cs="Times New Roman"/>
          <w:i/>
          <w:szCs w:val="24"/>
        </w:rPr>
        <w:t xml:space="preserve">“iki merd-i salih tabbâh-ı taâm”ın darüşşifaya tayini öngörülür. </w:t>
      </w:r>
      <w:proofErr w:type="gramStart"/>
      <w:r w:rsidRPr="00FA2B0F">
        <w:rPr>
          <w:rFonts w:eastAsia="Calibri" w:cs="Times New Roman"/>
          <w:i/>
          <w:szCs w:val="24"/>
        </w:rPr>
        <w:t xml:space="preserve">Bu iki aşçı, tabibin uygun gördüğü şekilde bütün gün, </w:t>
      </w:r>
      <w:r w:rsidRPr="00FA2B0F">
        <w:rPr>
          <w:rFonts w:eastAsia="Calibri" w:cs="Times New Roman"/>
          <w:i/>
          <w:szCs w:val="24"/>
        </w:rPr>
        <w:lastRenderedPageBreak/>
        <w:t>“sonbahar yaprağı gibi benzi sarı, pek çok derde tutulmuş, merhamete muhtaç, başına gelen çeşitli hastalıklardan zayıf düşmüş, tedaviden ümidi kesilmiş, muhtaç dert sahibine hayat kuvvetini beslemesi için yemek pişirip getirecek, hastanın yaralı</w:t>
      </w:r>
      <w:r w:rsidR="00C46267">
        <w:rPr>
          <w:rFonts w:eastAsia="Calibri" w:cs="Times New Roman"/>
          <w:i/>
          <w:szCs w:val="24"/>
        </w:rPr>
        <w:t>,</w:t>
      </w:r>
      <w:r w:rsidRPr="00FA2B0F">
        <w:rPr>
          <w:rFonts w:eastAsia="Calibri" w:cs="Times New Roman"/>
          <w:i/>
          <w:szCs w:val="24"/>
        </w:rPr>
        <w:t xml:space="preserve"> perişan gönlünün hoş edilmesi için pek çok çalışıp” </w:t>
      </w:r>
      <w:r w:rsidRPr="00FA2B0F">
        <w:rPr>
          <w:rFonts w:eastAsia="Calibri" w:cs="Times New Roman"/>
          <w:szCs w:val="24"/>
        </w:rPr>
        <w:t xml:space="preserve">bu hizmetin karşılığında ise 3’er akçe almaktaydılar. </w:t>
      </w:r>
      <w:proofErr w:type="gramEnd"/>
      <w:r w:rsidRPr="00FA2B0F">
        <w:rPr>
          <w:rFonts w:eastAsia="Calibri" w:cs="Times New Roman"/>
          <w:szCs w:val="24"/>
        </w:rPr>
        <w:t>Bazı darüşşifalarda ise hekimlerin yönlendirmesi ile perhiz yemekler</w:t>
      </w:r>
      <w:r w:rsidR="00C46267">
        <w:rPr>
          <w:rFonts w:eastAsia="Calibri" w:cs="Times New Roman"/>
          <w:szCs w:val="24"/>
        </w:rPr>
        <w:t>i</w:t>
      </w:r>
      <w:r w:rsidRPr="00FA2B0F">
        <w:rPr>
          <w:rFonts w:eastAsia="Calibri" w:cs="Times New Roman"/>
          <w:szCs w:val="24"/>
        </w:rPr>
        <w:t xml:space="preserve"> hazırlayan tabbahlar karşımıza çıkma</w:t>
      </w:r>
      <w:r w:rsidR="00402630">
        <w:rPr>
          <w:rFonts w:eastAsia="Calibri" w:cs="Times New Roman"/>
          <w:szCs w:val="24"/>
        </w:rPr>
        <w:t>ktadır. Bunun örneği II. Bayezid</w:t>
      </w:r>
      <w:r w:rsidRPr="00FA2B0F">
        <w:rPr>
          <w:rFonts w:eastAsia="Calibri" w:cs="Times New Roman"/>
          <w:szCs w:val="24"/>
        </w:rPr>
        <w:t xml:space="preserve"> darüşşifası</w:t>
      </w:r>
      <w:r w:rsidR="00C46267">
        <w:rPr>
          <w:rFonts w:eastAsia="Calibri" w:cs="Times New Roman"/>
          <w:szCs w:val="24"/>
        </w:rPr>
        <w:t xml:space="preserve">nda görülmektedir. </w:t>
      </w:r>
      <w:proofErr w:type="gramStart"/>
      <w:r w:rsidR="00402630">
        <w:rPr>
          <w:rFonts w:eastAsia="Calibri" w:cs="Times New Roman"/>
          <w:szCs w:val="24"/>
        </w:rPr>
        <w:t xml:space="preserve">Bu kimseler </w:t>
      </w:r>
      <w:r w:rsidR="00402630">
        <w:rPr>
          <w:rFonts w:eastAsia="Calibri" w:cs="Times New Roman"/>
          <w:i/>
          <w:szCs w:val="24"/>
        </w:rPr>
        <w:t>“b</w:t>
      </w:r>
      <w:r w:rsidR="00402630" w:rsidRPr="00FA2B0F">
        <w:rPr>
          <w:rFonts w:eastAsia="Calibri" w:cs="Times New Roman"/>
          <w:i/>
          <w:szCs w:val="24"/>
        </w:rPr>
        <w:t xml:space="preserve">imarhâne mutfağında tabipler her hastanın hastalığına uygun matbûhâtdan ne emrederse, uygun görülen şekilde pişirilip tatlı ve ekşi her çeşit yemeği en güzel şekilde pişirmek için elinden gelenin en iyisini yapan, kâdir, temiz, ahlâklı, iyi niyetli iki usta aşçı, âdet üzerine aşçıların sorumluluğunda olan hizmetlerin hepsini temiz ve çabuk olarak yerine getirecek” </w:t>
      </w:r>
      <w:r w:rsidR="00402630" w:rsidRPr="00FA2B0F">
        <w:rPr>
          <w:rFonts w:eastAsia="Calibri" w:cs="Times New Roman"/>
          <w:szCs w:val="24"/>
        </w:rPr>
        <w:t>şeklinde görev yaptıkları görülmektedir</w:t>
      </w:r>
      <w:r w:rsidR="00402630" w:rsidRPr="00FA2B0F">
        <w:rPr>
          <w:rFonts w:eastAsia="Calibri" w:cs="Times New Roman"/>
          <w:szCs w:val="24"/>
          <w:vertAlign w:val="superscript"/>
        </w:rPr>
        <w:footnoteReference w:id="289"/>
      </w:r>
      <w:r w:rsidR="00402630" w:rsidRPr="00FA2B0F">
        <w:rPr>
          <w:rFonts w:eastAsia="Calibri" w:cs="Times New Roman"/>
          <w:szCs w:val="24"/>
        </w:rPr>
        <w:t>.</w:t>
      </w:r>
      <w:proofErr w:type="gramEnd"/>
    </w:p>
    <w:p w:rsidR="00FA2B0F" w:rsidRPr="00FA2B0F" w:rsidRDefault="00C46267" w:rsidP="00FA2B0F">
      <w:pPr>
        <w:ind w:firstLine="708"/>
        <w:rPr>
          <w:rFonts w:eastAsia="Calibri" w:cs="Times New Roman"/>
          <w:szCs w:val="24"/>
        </w:rPr>
      </w:pPr>
      <w:r>
        <w:rPr>
          <w:rFonts w:eastAsia="Calibri" w:cs="Times New Roman"/>
          <w:szCs w:val="24"/>
        </w:rPr>
        <w:t>Süleymaniye Darüşşifası</w:t>
      </w:r>
      <w:r w:rsidR="00FA2B0F" w:rsidRPr="00FA2B0F">
        <w:rPr>
          <w:rFonts w:eastAsia="Calibri" w:cs="Times New Roman"/>
          <w:szCs w:val="24"/>
        </w:rPr>
        <w:t xml:space="preserve"> beslenme konusuna önem verilen diğer darüşşifalardandır. Süleymaniye Darüşşifasında içecekler ve yemekler ile ilgilenen dört uzmanlaşmış aşçının olduğu bilinmektedir. Bu aşçıların darüşşifada görev almaları şart koşulmuştur. İçeceklerle ilgilenen aşçıların </w:t>
      </w:r>
      <w:r w:rsidR="00FA2B0F" w:rsidRPr="00FA2B0F">
        <w:rPr>
          <w:rFonts w:eastAsia="Calibri" w:cs="Times New Roman"/>
          <w:i/>
          <w:szCs w:val="24"/>
        </w:rPr>
        <w:t xml:space="preserve">“mahir, usta ve şurupları pişirmede mahâreti açıkça görülen, tam bir ihtimam, gayret ve sebat ile aralıksız hizmet eden” </w:t>
      </w:r>
      <w:r w:rsidR="00FA2B0F" w:rsidRPr="00FA2B0F">
        <w:rPr>
          <w:rFonts w:eastAsia="Calibri" w:cs="Times New Roman"/>
          <w:szCs w:val="24"/>
        </w:rPr>
        <w:t xml:space="preserve">özelliklerinin var olması aranmaktadır.  Yemek pişirme konusunda da alanında uzmanlaşmış aşçıların </w:t>
      </w:r>
      <w:r w:rsidR="00FA2B0F" w:rsidRPr="00FA2B0F">
        <w:rPr>
          <w:rFonts w:eastAsia="Calibri" w:cs="Times New Roman"/>
          <w:i/>
          <w:szCs w:val="24"/>
        </w:rPr>
        <w:t xml:space="preserve">“yemek pişirme konusunda her bakımdan sezgisi ve bilgisi tam” olması beklenmekteydi. </w:t>
      </w:r>
      <w:r w:rsidR="00FA2B0F" w:rsidRPr="00FA2B0F">
        <w:rPr>
          <w:rFonts w:eastAsia="Calibri" w:cs="Times New Roman"/>
          <w:szCs w:val="24"/>
        </w:rPr>
        <w:t>Bunun yanında iki tabbahın “</w:t>
      </w:r>
      <w:r w:rsidR="00FA2B0F" w:rsidRPr="00FA2B0F">
        <w:rPr>
          <w:rFonts w:eastAsia="Calibri" w:cs="Times New Roman"/>
          <w:i/>
          <w:szCs w:val="24"/>
        </w:rPr>
        <w:t xml:space="preserve">tabiatlara, mizaçlara ve hastaların hastalıklarına uygun perhiz aşlarını ve diğerlerini vaktinde ve tabiplerin tarifine uygun olarak pişirme, lezzetini ve diğer gerekli şeyleri kararına göre hazırlama” </w:t>
      </w:r>
      <w:r w:rsidR="00FA2B0F" w:rsidRPr="00FA2B0F">
        <w:rPr>
          <w:rFonts w:eastAsia="Calibri" w:cs="Times New Roman"/>
          <w:szCs w:val="24"/>
        </w:rPr>
        <w:t>şart koşulmaktaydı</w:t>
      </w:r>
      <w:r w:rsidR="00FA2B0F" w:rsidRPr="00FA2B0F">
        <w:rPr>
          <w:rFonts w:eastAsia="Calibri" w:cs="Times New Roman"/>
          <w:szCs w:val="24"/>
          <w:vertAlign w:val="superscript"/>
        </w:rPr>
        <w:footnoteReference w:id="290"/>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Atik Valide Sultan Draüşşifasında hastaların beslenmesiyle ilgilenen tabbahlara bakıldığında iki aşçının görevlendirildiği bilinmektedir. </w:t>
      </w:r>
      <w:proofErr w:type="gramStart"/>
      <w:r w:rsidRPr="00FA2B0F">
        <w:rPr>
          <w:rFonts w:eastAsia="Calibri" w:cs="Times New Roman"/>
          <w:szCs w:val="24"/>
        </w:rPr>
        <w:t xml:space="preserve">Bu iki aşçıdan beklenen ilk koşul hekimin emirlerini eksiksiz yerine getiren güvenilir kimselerin olması idi. Görev alacak tabbahlardan diğer beklenen özellikler </w:t>
      </w:r>
      <w:r w:rsidRPr="00FA2B0F">
        <w:rPr>
          <w:rFonts w:eastAsia="Calibri" w:cs="Times New Roman"/>
          <w:i/>
          <w:szCs w:val="24"/>
        </w:rPr>
        <w:t xml:space="preserve">“usta ve zeki bir tabibin emniyet ve itimat edeceği şekilde hastalara uygun olan yemekleri pişirecekler, hastanın iştahını çekecek şekilde pişirdikleri şeylerin iyi pişirilmesi hususunda çok dikkat ve itina sarf edecekler” </w:t>
      </w:r>
      <w:r w:rsidRPr="00FA2B0F">
        <w:rPr>
          <w:rFonts w:eastAsia="Calibri" w:cs="Times New Roman"/>
          <w:szCs w:val="24"/>
        </w:rPr>
        <w:t>şeklinde</w:t>
      </w:r>
      <w:r w:rsidR="00C46267">
        <w:rPr>
          <w:rFonts w:eastAsia="Calibri" w:cs="Times New Roman"/>
          <w:szCs w:val="24"/>
        </w:rPr>
        <w:t xml:space="preserve"> sıralanmıştır</w:t>
      </w:r>
      <w:r w:rsidRPr="00FA2B0F">
        <w:rPr>
          <w:rFonts w:eastAsia="Calibri" w:cs="Times New Roman"/>
          <w:szCs w:val="24"/>
          <w:vertAlign w:val="superscript"/>
        </w:rPr>
        <w:footnoteReference w:id="291"/>
      </w:r>
      <w:r w:rsidRPr="00FA2B0F">
        <w:rPr>
          <w:rFonts w:eastAsia="Calibri" w:cs="Times New Roman"/>
          <w:szCs w:val="24"/>
        </w:rPr>
        <w:t>.</w:t>
      </w:r>
      <w:proofErr w:type="gramEnd"/>
    </w:p>
    <w:p w:rsidR="00FA2B0F" w:rsidRPr="00FA2B0F" w:rsidRDefault="00FA2B0F" w:rsidP="00FA2B0F">
      <w:pPr>
        <w:ind w:firstLine="708"/>
        <w:rPr>
          <w:rFonts w:eastAsia="Calibri" w:cs="Times New Roman"/>
          <w:szCs w:val="24"/>
        </w:rPr>
      </w:pPr>
      <w:r w:rsidRPr="00FA2B0F">
        <w:rPr>
          <w:rFonts w:eastAsia="Calibri" w:cs="Times New Roman"/>
          <w:szCs w:val="24"/>
        </w:rPr>
        <w:t>Besinler ile toparlanamayan vücuda, kişinin ihtiyaç duyduğu kadar ilaç takviyesi yapılmaktadır. Bu her insanın mizacına uygun ilaç ile tedavi usulünün sağlanması demektir.</w:t>
      </w:r>
    </w:p>
    <w:p w:rsidR="00FA2B0F" w:rsidRPr="00FA2B0F" w:rsidRDefault="00A335BA" w:rsidP="00D70C09">
      <w:pPr>
        <w:keepNext/>
        <w:keepLines/>
        <w:spacing w:line="240" w:lineRule="auto"/>
        <w:ind w:firstLine="0"/>
        <w:outlineLvl w:val="1"/>
        <w:rPr>
          <w:rFonts w:eastAsia="Times New Roman" w:cs="Times New Roman"/>
          <w:bCs/>
          <w:caps/>
          <w:szCs w:val="26"/>
        </w:rPr>
      </w:pPr>
      <w:bookmarkStart w:id="56" w:name="_Toc105553324"/>
      <w:bookmarkStart w:id="57" w:name="_Toc109930031"/>
      <w:r>
        <w:rPr>
          <w:rFonts w:eastAsia="Times New Roman" w:cs="Times New Roman"/>
          <w:bCs/>
          <w:caps/>
          <w:szCs w:val="26"/>
        </w:rPr>
        <w:lastRenderedPageBreak/>
        <w:t>2</w:t>
      </w:r>
      <w:r w:rsidR="00636E00">
        <w:rPr>
          <w:rFonts w:eastAsia="Times New Roman" w:cs="Times New Roman"/>
          <w:bCs/>
          <w:caps/>
          <w:szCs w:val="26"/>
        </w:rPr>
        <w:t>.2.</w:t>
      </w:r>
      <w:r w:rsidR="00FA2B0F" w:rsidRPr="00FA2B0F">
        <w:rPr>
          <w:rFonts w:eastAsia="Times New Roman" w:cs="Times New Roman"/>
          <w:bCs/>
          <w:caps/>
          <w:szCs w:val="26"/>
        </w:rPr>
        <w:t xml:space="preserve"> MİZACA GÖRE İLAÇ İLE TEDAVİ USULLERİ</w:t>
      </w:r>
      <w:bookmarkEnd w:id="56"/>
      <w:bookmarkEnd w:id="57"/>
    </w:p>
    <w:p w:rsidR="00FA2B0F" w:rsidRPr="00FA2B0F" w:rsidRDefault="00FA2B0F" w:rsidP="00FA2B0F">
      <w:pPr>
        <w:ind w:firstLine="708"/>
        <w:rPr>
          <w:rFonts w:eastAsia="Calibri" w:cs="Times New Roman"/>
          <w:szCs w:val="24"/>
        </w:rPr>
      </w:pPr>
      <w:r w:rsidRPr="00FA2B0F">
        <w:rPr>
          <w:rFonts w:eastAsia="Calibri" w:cs="Times New Roman"/>
          <w:szCs w:val="24"/>
        </w:rPr>
        <w:t xml:space="preserve">Psikolojik hastalıkların meydana gelişi Selçuklu Devleti ve </w:t>
      </w:r>
      <w:r w:rsidR="00076F8A">
        <w:rPr>
          <w:rFonts w:eastAsia="Calibri" w:cs="Times New Roman"/>
          <w:szCs w:val="24"/>
        </w:rPr>
        <w:t>Osmanlı Devleti</w:t>
      </w:r>
      <w:r w:rsidRPr="00FA2B0F">
        <w:rPr>
          <w:rFonts w:eastAsia="Calibri" w:cs="Times New Roman"/>
          <w:szCs w:val="24"/>
        </w:rPr>
        <w:t xml:space="preserve"> tıbbında şöyle kabul edilmiştir; bedende var olan dört </w:t>
      </w:r>
      <w:r w:rsidR="00791F55">
        <w:rPr>
          <w:rFonts w:eastAsia="Calibri" w:cs="Times New Roman"/>
          <w:szCs w:val="24"/>
        </w:rPr>
        <w:t>hılt</w:t>
      </w:r>
      <w:r w:rsidRPr="00FA2B0F">
        <w:rPr>
          <w:rFonts w:eastAsia="Calibri" w:cs="Times New Roman"/>
          <w:szCs w:val="24"/>
        </w:rPr>
        <w:t>an biri olan sevdavi yani kara safranın bir organda ya da beyinde yoğunlaşarak birikm</w:t>
      </w:r>
      <w:r w:rsidR="0051262E">
        <w:rPr>
          <w:rFonts w:eastAsia="Calibri" w:cs="Times New Roman"/>
          <w:szCs w:val="24"/>
        </w:rPr>
        <w:t>esi ile ruhsal hastalıklar oluşmaktadır</w:t>
      </w:r>
      <w:r w:rsidRPr="00FA2B0F">
        <w:rPr>
          <w:rFonts w:eastAsia="Calibri" w:cs="Times New Roman"/>
          <w:szCs w:val="24"/>
        </w:rPr>
        <w:t xml:space="preserve">. Ancak bu bağlamda bakıldığında psikolojik hastalıkların meydana gelişi sadece kara safranın artışına bağlı değildir. Bu düşünceyi destekler nitelikte olan fikirler İbn-i Sina’nın </w:t>
      </w:r>
      <w:r w:rsidRPr="0051262E">
        <w:rPr>
          <w:rFonts w:eastAsia="Calibri" w:cs="Times New Roman"/>
          <w:i/>
          <w:szCs w:val="24"/>
        </w:rPr>
        <w:t>“Melankolinin Teşhisi ve Tedavisi”</w:t>
      </w:r>
      <w:r w:rsidRPr="00FA2B0F">
        <w:rPr>
          <w:rFonts w:eastAsia="Calibri" w:cs="Times New Roman"/>
          <w:szCs w:val="24"/>
        </w:rPr>
        <w:t xml:space="preserve"> adlı çalışmasında görülmektedir. İbn-i Sina</w:t>
      </w:r>
      <w:r w:rsidR="0051262E">
        <w:rPr>
          <w:rFonts w:eastAsia="Calibri" w:cs="Times New Roman"/>
          <w:szCs w:val="24"/>
        </w:rPr>
        <w:t>, melankoli hastalığın</w:t>
      </w:r>
      <w:r w:rsidRPr="00FA2B0F">
        <w:rPr>
          <w:rFonts w:eastAsia="Calibri" w:cs="Times New Roman"/>
          <w:szCs w:val="24"/>
        </w:rPr>
        <w:t xml:space="preserve"> çıkış sebeplerine değinirken sevdanın artmasıyla bu psikolojik rahatsızlığın ortaya çıkabileceği gibi kan ve balgam gibi vücut sıvılarının ısınması ile meydana gelen yanma durumundan dolayı sevdanın ortaya çıkabileceğini dile getirmektedir</w:t>
      </w:r>
      <w:r w:rsidRPr="00FA2B0F">
        <w:rPr>
          <w:rFonts w:eastAsia="Calibri" w:cs="Times New Roman"/>
          <w:szCs w:val="24"/>
          <w:vertAlign w:val="superscript"/>
        </w:rPr>
        <w:footnoteReference w:id="292"/>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Teşhis konulan hastalığa uygun ilaçlar hazırlanmaktaydı. Vücut dengesini bozan </w:t>
      </w:r>
      <w:r w:rsidR="00791F55">
        <w:rPr>
          <w:rFonts w:eastAsia="Calibri" w:cs="Times New Roman"/>
          <w:szCs w:val="24"/>
        </w:rPr>
        <w:t>hılt</w:t>
      </w:r>
      <w:r w:rsidRPr="00FA2B0F">
        <w:rPr>
          <w:rFonts w:eastAsia="Calibri" w:cs="Times New Roman"/>
          <w:szCs w:val="24"/>
        </w:rPr>
        <w:t>ların vücuttan atılmasını kolaylaştıracak şekilde ve bağışıklık sistemini kuvvetlendirecek ilaç üretilmeye çalışılmıştır. İlaçların içeriğine bakıldığında, ilacın içeriğini oluşturan bitkilerin özelliği kurutucu, nemlendirici, ısıtıcı ya da soğutucu olması bağlamında iki unsura sahiptir. Bir grup bitki, soğuk ve nemli, bir grup sıcak ve nemli, bir grup soğuk ve kuru, diğer bir grup bitki ise sıcak ve kuru olma özelliklerine sahiptir. Bu iki özellik bitkinin mizacını ifade etmektedir</w:t>
      </w:r>
      <w:r w:rsidRPr="00FA2B0F">
        <w:rPr>
          <w:rFonts w:eastAsia="Calibri" w:cs="Times New Roman"/>
          <w:szCs w:val="24"/>
          <w:vertAlign w:val="superscript"/>
        </w:rPr>
        <w:footnoteReference w:id="293"/>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Vücudun dengesini sağlamak adına Türk-İslam hekimleri her hastalığın tedavi uygulamasında “</w:t>
      </w:r>
      <w:r w:rsidRPr="00FA2B0F">
        <w:rPr>
          <w:rFonts w:eastAsia="Calibri" w:cs="Times New Roman"/>
          <w:i/>
          <w:szCs w:val="24"/>
        </w:rPr>
        <w:t>zıttı ile tedavi</w:t>
      </w:r>
      <w:r w:rsidRPr="00FA2B0F">
        <w:rPr>
          <w:rFonts w:eastAsia="Calibri" w:cs="Times New Roman"/>
          <w:szCs w:val="24"/>
        </w:rPr>
        <w:t>” uygulayarak hastanın sağlığına kavuşmasını sağlamaya çalışmıştır. Buna örnek olarak, kuru ve soğuk mizaçlı bir hastaya bu mizacı dengelemek için nemli ve sıcak gıdalar verilmiş ya da nemli ve sıcak özellikteki ilaçlar hazırlanmıştır. Nemli ve sıcak mizaçlı hastaya ise, dengelemek amacıyla kuru-soğuk gıdalar ve ilaçlar verilmiştir</w:t>
      </w:r>
      <w:r w:rsidRPr="00FA2B0F">
        <w:rPr>
          <w:rFonts w:eastAsia="Calibri" w:cs="Times New Roman"/>
          <w:szCs w:val="24"/>
          <w:vertAlign w:val="superscript"/>
        </w:rPr>
        <w:footnoteReference w:id="294"/>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Hekimler tarafından verilen reçete doğrultusunda hazırlanan ilaçlar darüşşifa bünyesinde hazırlanmaktaydı. Bu ilaçların meydana gelişi; macunlar, şerbetler, merhemler ve bağışıklık sistemini kuvvetlendirmek adına bitkisel, hayvansal, madensel maddelerin karışımından meydana gelen panzehir şeklinde olabilmekteydi. Bu bağlamda örnek olarak hafakan hastalığı için nar şerbeti, safrayı azaltıcı etkisinin özelliği nedeni ile bu psikolojik hastalığın tedavisi için uygulandığı bilinmektedir</w:t>
      </w:r>
      <w:r w:rsidRPr="00FA2B0F">
        <w:rPr>
          <w:rFonts w:eastAsia="Calibri" w:cs="Times New Roman"/>
          <w:szCs w:val="24"/>
          <w:vertAlign w:val="superscript"/>
        </w:rPr>
        <w:footnoteReference w:id="295"/>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 xml:space="preserve">Tedavinin seyrinde kullanılacak ilaçların etkinliğinin vücutta artması için eczanın taze, katılan ürünlerin kaliteli ve miktarının tam belirtildiği şekilde eklenmesi gerektiği vakfiyelerde belirtilmektedir. Zaman zaman kadıya </w:t>
      </w:r>
      <w:proofErr w:type="gramStart"/>
      <w:r w:rsidRPr="00FA2B0F">
        <w:rPr>
          <w:rFonts w:eastAsia="Calibri" w:cs="Times New Roman"/>
          <w:szCs w:val="24"/>
        </w:rPr>
        <w:t>şikayet</w:t>
      </w:r>
      <w:proofErr w:type="gramEnd"/>
      <w:r w:rsidRPr="00FA2B0F">
        <w:rPr>
          <w:rFonts w:eastAsia="Calibri" w:cs="Times New Roman"/>
          <w:szCs w:val="24"/>
        </w:rPr>
        <w:t xml:space="preserve"> üzerine, ilaç olarak kullanılan macun ve şerbetin hazırlanmasında uygulanmakta olan usul ve miktarının belirtilmesi için inceleme yapılabilmekteydi. İlacın üretiminde belirtilen miktardan eksik ürün ekleyen ve belirtilen miktarı eklemiş gibi göstererek ürünü zimmetine geçiren kimseler tespit edildiğinde görevliye bedeli ödetilmekteydi. Bu </w:t>
      </w:r>
      <w:r w:rsidR="006D15B7">
        <w:rPr>
          <w:rFonts w:eastAsia="Calibri" w:cs="Times New Roman"/>
          <w:szCs w:val="24"/>
        </w:rPr>
        <w:t xml:space="preserve">konuya </w:t>
      </w:r>
      <w:r w:rsidRPr="00FA2B0F">
        <w:rPr>
          <w:rFonts w:eastAsia="Calibri" w:cs="Times New Roman"/>
          <w:szCs w:val="24"/>
        </w:rPr>
        <w:t>örn</w:t>
      </w:r>
      <w:r w:rsidR="006D15B7">
        <w:rPr>
          <w:rFonts w:eastAsia="Calibri" w:cs="Times New Roman"/>
          <w:szCs w:val="24"/>
        </w:rPr>
        <w:t xml:space="preserve">ek olarak 1552 yılına </w:t>
      </w:r>
      <w:proofErr w:type="gramStart"/>
      <w:r w:rsidR="006D15B7">
        <w:rPr>
          <w:rFonts w:eastAsia="Calibri" w:cs="Times New Roman"/>
          <w:szCs w:val="24"/>
        </w:rPr>
        <w:t xml:space="preserve">ait </w:t>
      </w:r>
      <w:r w:rsidRPr="00FA2B0F">
        <w:rPr>
          <w:rFonts w:eastAsia="Calibri" w:cs="Times New Roman"/>
          <w:szCs w:val="24"/>
        </w:rPr>
        <w:t xml:space="preserve"> belgeye</w:t>
      </w:r>
      <w:proofErr w:type="gramEnd"/>
      <w:r w:rsidRPr="00FA2B0F">
        <w:rPr>
          <w:rFonts w:eastAsia="Calibri" w:cs="Times New Roman"/>
          <w:szCs w:val="24"/>
        </w:rPr>
        <w:t xml:space="preserve"> bakıldığında Bursa Darüşşifasında reis-i etıbba olarak görev yapmakta olan kişi </w:t>
      </w:r>
      <w:r w:rsidRPr="00FA2B0F">
        <w:rPr>
          <w:rFonts w:eastAsia="Calibri" w:cs="Times New Roman"/>
          <w:i/>
          <w:szCs w:val="24"/>
        </w:rPr>
        <w:t>“deva-yı miskle mesir”</w:t>
      </w:r>
      <w:r w:rsidRPr="00FA2B0F">
        <w:rPr>
          <w:rFonts w:eastAsia="Calibri" w:cs="Times New Roman"/>
          <w:szCs w:val="24"/>
        </w:rPr>
        <w:t xml:space="preserve"> pişirmiş, fakat </w:t>
      </w:r>
      <w:r w:rsidRPr="00FA2B0F">
        <w:rPr>
          <w:rFonts w:eastAsia="Calibri" w:cs="Times New Roman"/>
          <w:i/>
          <w:szCs w:val="24"/>
        </w:rPr>
        <w:t xml:space="preserve">“zaferân koyulmadı ve sair eczaları dahi yerinde değildir” </w:t>
      </w:r>
      <w:r w:rsidRPr="00FA2B0F">
        <w:rPr>
          <w:rFonts w:eastAsia="Calibri" w:cs="Times New Roman"/>
          <w:szCs w:val="24"/>
        </w:rPr>
        <w:t>diyerek bulunulan şikayetten sonrası vakıf mütevellisi ile birçok tartışmadan sonra, baştabip “macunlara sarf olunan 1.824 akçeyi” ödemeyi şahitler huzurunda taahhüt etmek zorunda kalmıştı</w:t>
      </w:r>
      <w:r w:rsidRPr="00FA2B0F">
        <w:rPr>
          <w:rFonts w:eastAsia="Calibri" w:cs="Times New Roman"/>
          <w:szCs w:val="24"/>
          <w:vertAlign w:val="superscript"/>
        </w:rPr>
        <w:footnoteReference w:id="296"/>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Hastalığın tedavileri için önemli bir tedavi usulünü oluşturan ilaçların yapımı için önemli ölçüde darüşşifalara ham maddesinin satın alındığı bilinmektedir.</w:t>
      </w:r>
      <w:r w:rsidR="006D15B7">
        <w:rPr>
          <w:rFonts w:eastAsia="Calibri" w:cs="Times New Roman"/>
          <w:szCs w:val="24"/>
        </w:rPr>
        <w:t xml:space="preserve"> Buna örnek olarak Süleymaniye D</w:t>
      </w:r>
      <w:r w:rsidRPr="00FA2B0F">
        <w:rPr>
          <w:rFonts w:eastAsia="Calibri" w:cs="Times New Roman"/>
          <w:szCs w:val="24"/>
        </w:rPr>
        <w:t xml:space="preserve">arüşşifasının temin ettiği günlük ilaç masrafının 300 akçe olduğu belirtilmektedir. Osmanlı </w:t>
      </w:r>
      <w:r w:rsidR="006D15B7">
        <w:rPr>
          <w:rFonts w:eastAsia="Calibri" w:cs="Times New Roman"/>
          <w:szCs w:val="24"/>
        </w:rPr>
        <w:t>a</w:t>
      </w:r>
      <w:r w:rsidRPr="00FA2B0F">
        <w:rPr>
          <w:rFonts w:eastAsia="Calibri" w:cs="Times New Roman"/>
          <w:szCs w:val="24"/>
        </w:rPr>
        <w:t>rşiv belgeleriyle sabit olan ecza ve ilaç listesine ulaşılmaktadır. Osmanlı tıbbında kullanılmış olan eczane ve ilaç reçetelerine ulaşılması açısında bu önemli bir kaynağı oluşturmaktadır. Yine bu arşiv belgelerine bakarak 150-200 eklenecek ecza ürünlerinin ilaç hazırlanmak için sürekli tekrarlar şekilde alındığı görülmektedir.</w:t>
      </w:r>
      <w:r w:rsidR="006D15B7">
        <w:rPr>
          <w:rFonts w:eastAsia="Calibri" w:cs="Times New Roman"/>
          <w:szCs w:val="24"/>
        </w:rPr>
        <w:t xml:space="preserve"> Bu bağlamda Osmanlı arşivinde 15</w:t>
      </w:r>
      <w:proofErr w:type="gramStart"/>
      <w:r w:rsidR="006D15B7">
        <w:rPr>
          <w:rFonts w:eastAsia="Calibri" w:cs="Times New Roman"/>
          <w:szCs w:val="24"/>
        </w:rPr>
        <w:t>.,</w:t>
      </w:r>
      <w:proofErr w:type="gramEnd"/>
      <w:r w:rsidR="006D15B7">
        <w:rPr>
          <w:rFonts w:eastAsia="Calibri" w:cs="Times New Roman"/>
          <w:szCs w:val="24"/>
        </w:rPr>
        <w:t xml:space="preserve"> 16., 17. ve 18. </w:t>
      </w:r>
      <w:r w:rsidRPr="00FA2B0F">
        <w:rPr>
          <w:rFonts w:eastAsia="Calibri" w:cs="Times New Roman"/>
          <w:szCs w:val="24"/>
        </w:rPr>
        <w:t xml:space="preserve"> </w:t>
      </w:r>
      <w:r w:rsidR="006D15B7" w:rsidRPr="00FA2B0F">
        <w:rPr>
          <w:rFonts w:eastAsia="Calibri" w:cs="Times New Roman"/>
          <w:szCs w:val="24"/>
        </w:rPr>
        <w:t>Y</w:t>
      </w:r>
      <w:r w:rsidRPr="00FA2B0F">
        <w:rPr>
          <w:rFonts w:eastAsia="Calibri" w:cs="Times New Roman"/>
          <w:szCs w:val="24"/>
        </w:rPr>
        <w:t>üzyıl</w:t>
      </w:r>
      <w:r w:rsidR="006D15B7">
        <w:rPr>
          <w:rFonts w:eastAsia="Calibri" w:cs="Times New Roman"/>
          <w:szCs w:val="24"/>
        </w:rPr>
        <w:t>a ait ecza listesine ulaşılabil</w:t>
      </w:r>
      <w:r w:rsidRPr="00FA2B0F">
        <w:rPr>
          <w:rFonts w:eastAsia="Calibri" w:cs="Times New Roman"/>
          <w:szCs w:val="24"/>
        </w:rPr>
        <w:t>mektedir</w:t>
      </w:r>
      <w:r w:rsidRPr="00FA2B0F">
        <w:rPr>
          <w:rFonts w:eastAsia="Calibri" w:cs="Times New Roman"/>
          <w:szCs w:val="24"/>
          <w:vertAlign w:val="superscript"/>
        </w:rPr>
        <w:footnoteReference w:id="297"/>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Ecza listesine detaylı bakıldığında darüşşifalarda ne tür ilaçlar kullanılarak tedavi yapıldığına dair fikir edinebilmek mümkündür. Bu ilaçların hangi özelliklere sahip olduğuna bakıldığında idrar söktürücü, müshil, kabız yapıcı, safra söktürücü/artırıcı, balgam söktürücü/göğsü yumuşatıcı,</w:t>
      </w:r>
      <w:r w:rsidR="006D15B7">
        <w:rPr>
          <w:rFonts w:eastAsia="Calibri" w:cs="Times New Roman"/>
          <w:szCs w:val="24"/>
        </w:rPr>
        <w:t xml:space="preserve"> kusturucu ve terletici etkileri</w:t>
      </w:r>
      <w:r w:rsidRPr="00FA2B0F">
        <w:rPr>
          <w:rFonts w:eastAsia="Calibri" w:cs="Times New Roman"/>
          <w:szCs w:val="24"/>
        </w:rPr>
        <w:t xml:space="preserve"> mevcut olduğu anlaşılmaktadır. Vücudun dengesini bozan</w:t>
      </w:r>
      <w:r w:rsidR="006D15B7">
        <w:rPr>
          <w:rFonts w:eastAsia="Calibri" w:cs="Times New Roman"/>
          <w:szCs w:val="24"/>
        </w:rPr>
        <w:t>,</w:t>
      </w:r>
      <w:r w:rsidRPr="00FA2B0F">
        <w:rPr>
          <w:rFonts w:eastAsia="Calibri" w:cs="Times New Roman"/>
          <w:szCs w:val="24"/>
        </w:rPr>
        <w:t xml:space="preserve"> vücutta mevcut olan </w:t>
      </w:r>
      <w:r w:rsidR="00791F55">
        <w:rPr>
          <w:rFonts w:eastAsia="Calibri" w:cs="Times New Roman"/>
          <w:szCs w:val="24"/>
        </w:rPr>
        <w:t>hılt</w:t>
      </w:r>
      <w:r w:rsidRPr="00FA2B0F">
        <w:rPr>
          <w:rFonts w:eastAsia="Calibri" w:cs="Times New Roman"/>
          <w:szCs w:val="24"/>
        </w:rPr>
        <w:t>ın atılması için hastaya idrar söktürücü ve müshil gibi boşaltıcılar ver</w:t>
      </w:r>
      <w:r w:rsidR="006D15B7">
        <w:rPr>
          <w:rFonts w:eastAsia="Calibri" w:cs="Times New Roman"/>
          <w:szCs w:val="24"/>
        </w:rPr>
        <w:t>il</w:t>
      </w:r>
      <w:r w:rsidRPr="00FA2B0F">
        <w:rPr>
          <w:rFonts w:eastAsia="Calibri" w:cs="Times New Roman"/>
          <w:szCs w:val="24"/>
        </w:rPr>
        <w:t xml:space="preserve">mektedir. Bunların yanında süt yapıcı, adet sökücü, ağrı kesici, taş düşürücü gibi </w:t>
      </w:r>
      <w:r w:rsidR="004A5D6F">
        <w:rPr>
          <w:rFonts w:eastAsia="Calibri" w:cs="Times New Roman"/>
          <w:szCs w:val="24"/>
        </w:rPr>
        <w:t>birçok</w:t>
      </w:r>
      <w:r w:rsidRPr="00FA2B0F">
        <w:rPr>
          <w:rFonts w:eastAsia="Calibri" w:cs="Times New Roman"/>
          <w:szCs w:val="24"/>
        </w:rPr>
        <w:t xml:space="preserve"> hastalığın tedavisinde ilaçların kullanılmış</w:t>
      </w:r>
      <w:r w:rsidR="006D15B7">
        <w:rPr>
          <w:rFonts w:eastAsia="Calibri" w:cs="Times New Roman"/>
          <w:szCs w:val="24"/>
        </w:rPr>
        <w:t xml:space="preserve"> olduğu anlaşılmaktadır</w:t>
      </w:r>
      <w:proofErr w:type="gramStart"/>
      <w:r w:rsidR="006D15B7">
        <w:rPr>
          <w:rFonts w:eastAsia="Calibri" w:cs="Times New Roman"/>
          <w:szCs w:val="24"/>
        </w:rPr>
        <w:t>.</w:t>
      </w:r>
      <w:r w:rsidRPr="00FA2B0F">
        <w:rPr>
          <w:rFonts w:eastAsia="Calibri" w:cs="Times New Roman"/>
          <w:szCs w:val="24"/>
        </w:rPr>
        <w:t>.</w:t>
      </w:r>
      <w:proofErr w:type="gramEnd"/>
      <w:r w:rsidRPr="00FA2B0F">
        <w:rPr>
          <w:rFonts w:eastAsia="Calibri" w:cs="Times New Roman"/>
          <w:szCs w:val="24"/>
        </w:rPr>
        <w:t xml:space="preserve"> </w:t>
      </w:r>
      <w:r w:rsidR="006D15B7">
        <w:rPr>
          <w:rFonts w:eastAsia="Calibri" w:cs="Times New Roman"/>
          <w:szCs w:val="24"/>
        </w:rPr>
        <w:t xml:space="preserve">Fizyolojik </w:t>
      </w:r>
      <w:r w:rsidRPr="00FA2B0F">
        <w:rPr>
          <w:rFonts w:eastAsia="Calibri" w:cs="Times New Roman"/>
          <w:szCs w:val="24"/>
        </w:rPr>
        <w:t>rahatsızlıklar için</w:t>
      </w:r>
      <w:r w:rsidR="006D15B7">
        <w:rPr>
          <w:rFonts w:eastAsia="Calibri" w:cs="Times New Roman"/>
          <w:szCs w:val="24"/>
        </w:rPr>
        <w:t xml:space="preserve"> </w:t>
      </w:r>
      <w:r w:rsidRPr="00FA2B0F">
        <w:rPr>
          <w:rFonts w:eastAsia="Calibri" w:cs="Times New Roman"/>
          <w:szCs w:val="24"/>
        </w:rPr>
        <w:t xml:space="preserve">de çeşitli eczalar kullanılmıştır. Ancak tüm kullanılan ilaçlar </w:t>
      </w:r>
      <w:r w:rsidR="006D15B7">
        <w:rPr>
          <w:rFonts w:eastAsia="Calibri" w:cs="Times New Roman"/>
          <w:szCs w:val="24"/>
        </w:rPr>
        <w:t xml:space="preserve">aynı zamanda </w:t>
      </w:r>
      <w:r w:rsidRPr="00FA2B0F">
        <w:rPr>
          <w:rFonts w:eastAsia="Calibri" w:cs="Times New Roman"/>
          <w:szCs w:val="24"/>
        </w:rPr>
        <w:t>psikolojik rahatsızlıklar için</w:t>
      </w:r>
      <w:r w:rsidR="006D15B7">
        <w:rPr>
          <w:rFonts w:eastAsia="Calibri" w:cs="Times New Roman"/>
          <w:szCs w:val="24"/>
        </w:rPr>
        <w:t xml:space="preserve"> </w:t>
      </w:r>
      <w:r w:rsidRPr="00FA2B0F">
        <w:rPr>
          <w:rFonts w:eastAsia="Calibri" w:cs="Times New Roman"/>
          <w:szCs w:val="24"/>
        </w:rPr>
        <w:t xml:space="preserve">de kullanılmış olunmaktadır. Bunun nedeni hastalıklar bedeni etkilemekte, bedeni olumsuz ya da olumlu etkileyen her koşul ruhu etkilemektedir. Bu </w:t>
      </w:r>
      <w:r w:rsidRPr="00FA2B0F">
        <w:rPr>
          <w:rFonts w:eastAsia="Calibri" w:cs="Times New Roman"/>
          <w:szCs w:val="24"/>
        </w:rPr>
        <w:lastRenderedPageBreak/>
        <w:t xml:space="preserve">bağlamda psikolojik rahatsızlıkların dışında herhangi bir rahatsızlık için ilaçlar kullanılmış olsa da aynı zamanda </w:t>
      </w:r>
      <w:r w:rsidR="006D15B7">
        <w:rPr>
          <w:rFonts w:eastAsia="Calibri" w:cs="Times New Roman"/>
          <w:szCs w:val="24"/>
        </w:rPr>
        <w:t>ruhun sağlığına kavuşması için kullanılmıştır demek mümkündür</w:t>
      </w:r>
      <w:r w:rsidRPr="00FA2B0F">
        <w:rPr>
          <w:rFonts w:eastAsia="Calibri" w:cs="Times New Roman"/>
          <w:szCs w:val="24"/>
          <w:vertAlign w:val="superscript"/>
        </w:rPr>
        <w:footnoteReference w:id="298"/>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Selçuklu Devleti</w:t>
      </w:r>
      <w:r w:rsidR="00A62194">
        <w:rPr>
          <w:rFonts w:eastAsia="Calibri" w:cs="Times New Roman"/>
          <w:szCs w:val="24"/>
        </w:rPr>
        <w:t>’</w:t>
      </w:r>
      <w:r w:rsidRPr="00FA2B0F">
        <w:rPr>
          <w:rFonts w:eastAsia="Calibri" w:cs="Times New Roman"/>
          <w:szCs w:val="24"/>
        </w:rPr>
        <w:t xml:space="preserve">nde ve </w:t>
      </w:r>
      <w:r w:rsidR="00076F8A">
        <w:rPr>
          <w:rFonts w:eastAsia="Calibri" w:cs="Times New Roman"/>
          <w:szCs w:val="24"/>
        </w:rPr>
        <w:t>Osmanlı Devleti</w:t>
      </w:r>
      <w:r w:rsidR="006D15B7">
        <w:rPr>
          <w:rFonts w:eastAsia="Calibri" w:cs="Times New Roman"/>
          <w:szCs w:val="24"/>
        </w:rPr>
        <w:t>’</w:t>
      </w:r>
      <w:r w:rsidRPr="00FA2B0F">
        <w:rPr>
          <w:rFonts w:eastAsia="Calibri" w:cs="Times New Roman"/>
          <w:szCs w:val="24"/>
        </w:rPr>
        <w:t>nin tıbbi ecza sistemine bakıldığında, ilaç</w:t>
      </w:r>
      <w:r w:rsidR="00A62194">
        <w:rPr>
          <w:rFonts w:eastAsia="Calibri" w:cs="Times New Roman"/>
          <w:szCs w:val="24"/>
        </w:rPr>
        <w:t xml:space="preserve"> hazırlamak için ayrı bir kurumun </w:t>
      </w:r>
      <w:r w:rsidRPr="00FA2B0F">
        <w:rPr>
          <w:rFonts w:eastAsia="Calibri" w:cs="Times New Roman"/>
          <w:szCs w:val="24"/>
        </w:rPr>
        <w:t>mevcut olmadığı bilinmektedir. Bu nedenden dolayı da ilaçların darüşşifada görevli kişiler tarafından hazırlanmakta olduğu görülmektedir. Mevcut ka</w:t>
      </w:r>
      <w:r w:rsidR="00A435AF">
        <w:rPr>
          <w:rFonts w:eastAsia="Calibri" w:cs="Times New Roman"/>
          <w:szCs w:val="24"/>
        </w:rPr>
        <w:t>ynaklar ışığında “aşşab” usta, unvanlı kişilerin eczacı</w:t>
      </w:r>
      <w:r w:rsidRPr="00FA2B0F">
        <w:rPr>
          <w:rFonts w:eastAsia="Calibri" w:cs="Times New Roman"/>
          <w:szCs w:val="24"/>
        </w:rPr>
        <w:t xml:space="preserve"> olduğunu söylemek mümkündür. Bunun yanında; şerbetiyan (şerbetçiler), tabbah-ı eşribe (şurup pişirici), hafız-ı eşribe (şurup koruyucu), edviye-kûp/ecza-kûp (ecza dövücü) gibi görevler üstlenen kimselerin hizmet vermiş olduğu bilinmektedir</w:t>
      </w:r>
      <w:r w:rsidRPr="00FA2B0F">
        <w:rPr>
          <w:rFonts w:eastAsia="Calibri" w:cs="Times New Roman"/>
          <w:szCs w:val="24"/>
          <w:vertAlign w:val="superscript"/>
        </w:rPr>
        <w:footnoteReference w:id="299"/>
      </w:r>
      <w:r w:rsidRPr="00FA2B0F">
        <w:rPr>
          <w:rFonts w:eastAsia="Calibri" w:cs="Times New Roman"/>
          <w:szCs w:val="24"/>
        </w:rPr>
        <w:t>.</w:t>
      </w:r>
    </w:p>
    <w:p w:rsidR="00FA2B0F" w:rsidRPr="00FA2B0F" w:rsidRDefault="00A335BA" w:rsidP="00D70C09">
      <w:pPr>
        <w:keepNext/>
        <w:keepLines/>
        <w:spacing w:line="240" w:lineRule="auto"/>
        <w:ind w:firstLine="0"/>
        <w:outlineLvl w:val="1"/>
        <w:rPr>
          <w:rFonts w:eastAsia="Times New Roman" w:cs="Times New Roman"/>
          <w:bCs/>
          <w:caps/>
          <w:szCs w:val="26"/>
        </w:rPr>
      </w:pPr>
      <w:bookmarkStart w:id="58" w:name="_Toc105553325"/>
      <w:bookmarkStart w:id="59" w:name="_Toc109930032"/>
      <w:r>
        <w:rPr>
          <w:rFonts w:eastAsia="Times New Roman" w:cs="Times New Roman"/>
          <w:bCs/>
          <w:caps/>
          <w:szCs w:val="26"/>
        </w:rPr>
        <w:t>2</w:t>
      </w:r>
      <w:r w:rsidR="00636E00">
        <w:rPr>
          <w:rFonts w:eastAsia="Times New Roman" w:cs="Times New Roman"/>
          <w:bCs/>
          <w:caps/>
          <w:szCs w:val="26"/>
        </w:rPr>
        <w:t>.3.</w:t>
      </w:r>
      <w:r w:rsidR="00FA2B0F" w:rsidRPr="00FA2B0F">
        <w:rPr>
          <w:rFonts w:eastAsia="Times New Roman" w:cs="Times New Roman"/>
          <w:bCs/>
          <w:caps/>
          <w:szCs w:val="26"/>
        </w:rPr>
        <w:t xml:space="preserve"> KOKU İLE TEDAVİ USULLERİ</w:t>
      </w:r>
      <w:bookmarkEnd w:id="58"/>
      <w:bookmarkEnd w:id="59"/>
    </w:p>
    <w:p w:rsidR="00FA2B0F" w:rsidRPr="00FA2B0F" w:rsidRDefault="00FA2B0F" w:rsidP="00FA2B0F">
      <w:pPr>
        <w:ind w:firstLine="708"/>
        <w:rPr>
          <w:rFonts w:eastAsia="Calibri" w:cs="Times New Roman"/>
          <w:szCs w:val="24"/>
        </w:rPr>
      </w:pPr>
      <w:r w:rsidRPr="00FA2B0F">
        <w:rPr>
          <w:rFonts w:eastAsia="Calibri" w:cs="Times New Roman"/>
          <w:szCs w:val="24"/>
        </w:rPr>
        <w:t>Tedavi yöntemlerinde beş duyu organlarının etkisi büyüktür. Ağız yolu</w:t>
      </w:r>
      <w:r w:rsidR="00A62194">
        <w:rPr>
          <w:rFonts w:eastAsia="Calibri" w:cs="Times New Roman"/>
          <w:szCs w:val="24"/>
        </w:rPr>
        <w:t>yla tedaviden farklı olarak bur</w:t>
      </w:r>
      <w:r w:rsidRPr="00FA2B0F">
        <w:rPr>
          <w:rFonts w:eastAsia="Calibri" w:cs="Times New Roman"/>
          <w:szCs w:val="24"/>
        </w:rPr>
        <w:t>nun tedavilerde katkısı yadsınamayacak kadar önemlidir.</w:t>
      </w:r>
    </w:p>
    <w:p w:rsidR="00FA2B0F" w:rsidRPr="00FA2B0F" w:rsidRDefault="00FA2B0F" w:rsidP="00FA2B0F">
      <w:pPr>
        <w:ind w:firstLine="708"/>
        <w:rPr>
          <w:rFonts w:eastAsia="Calibri" w:cs="Times New Roman"/>
          <w:szCs w:val="24"/>
        </w:rPr>
      </w:pPr>
      <w:r w:rsidRPr="00FA2B0F">
        <w:rPr>
          <w:rFonts w:eastAsia="Calibri" w:cs="Times New Roman"/>
          <w:szCs w:val="24"/>
        </w:rPr>
        <w:t>Beyinin işlevi bütün vücudu etkilemesi nedeni ile hem vücut hastalıkları hem de ruh hastalı</w:t>
      </w:r>
      <w:r w:rsidR="00A435AF">
        <w:rPr>
          <w:rFonts w:eastAsia="Calibri" w:cs="Times New Roman"/>
          <w:szCs w:val="24"/>
        </w:rPr>
        <w:t>k</w:t>
      </w:r>
      <w:r w:rsidRPr="00FA2B0F">
        <w:rPr>
          <w:rFonts w:eastAsia="Calibri" w:cs="Times New Roman"/>
          <w:szCs w:val="24"/>
        </w:rPr>
        <w:t>larında önemli bir yere sahiptir. Bu nedenden dolayı ruh sağlığı hastalıklarında bey</w:t>
      </w:r>
      <w:r w:rsidR="00A62194">
        <w:rPr>
          <w:rFonts w:eastAsia="Calibri" w:cs="Times New Roman"/>
          <w:szCs w:val="24"/>
        </w:rPr>
        <w:t>nin frekanslarını hareketli hale</w:t>
      </w:r>
      <w:r w:rsidRPr="00FA2B0F">
        <w:rPr>
          <w:rFonts w:eastAsia="Calibri" w:cs="Times New Roman"/>
          <w:szCs w:val="24"/>
        </w:rPr>
        <w:t xml:space="preserve"> getirecek özellikte olan kokunun uyarıcı özelliğinden faydalanılmaya çalışılmıştır</w:t>
      </w:r>
      <w:r w:rsidRPr="00FA2B0F">
        <w:rPr>
          <w:rFonts w:eastAsia="Calibri" w:cs="Times New Roman"/>
          <w:szCs w:val="24"/>
          <w:vertAlign w:val="superscript"/>
        </w:rPr>
        <w:footnoteReference w:id="300"/>
      </w:r>
      <w:r w:rsidRPr="00FA2B0F">
        <w:rPr>
          <w:rFonts w:eastAsia="Calibri" w:cs="Times New Roman"/>
          <w:szCs w:val="24"/>
        </w:rPr>
        <w:t>.</w:t>
      </w:r>
    </w:p>
    <w:p w:rsidR="00FA2B0F" w:rsidRPr="00FA2B0F" w:rsidRDefault="00A435AF" w:rsidP="00FA2B0F">
      <w:pPr>
        <w:ind w:firstLine="708"/>
        <w:rPr>
          <w:rFonts w:eastAsia="Calibri" w:cs="Times New Roman"/>
          <w:szCs w:val="24"/>
        </w:rPr>
      </w:pPr>
      <w:r>
        <w:rPr>
          <w:rFonts w:eastAsia="Calibri" w:cs="Times New Roman"/>
          <w:szCs w:val="24"/>
        </w:rPr>
        <w:t>İnsan vücudu beş duyu organıyla</w:t>
      </w:r>
      <w:r w:rsidR="00FA2B0F" w:rsidRPr="00FA2B0F">
        <w:rPr>
          <w:rFonts w:eastAsia="Calibri" w:cs="Times New Roman"/>
          <w:szCs w:val="24"/>
        </w:rPr>
        <w:t xml:space="preserve"> hissedebildiği algıya veya duyuya bir tepki vermektedir. Kokunun hissedilmesi ile vücudun duygusal yanıt verdiği görülmektedir</w:t>
      </w:r>
      <w:proofErr w:type="gramStart"/>
      <w:r w:rsidR="00FA2B0F" w:rsidRPr="00FA2B0F">
        <w:rPr>
          <w:rFonts w:eastAsia="Calibri" w:cs="Times New Roman"/>
          <w:szCs w:val="24"/>
        </w:rPr>
        <w:t>..</w:t>
      </w:r>
      <w:proofErr w:type="gramEnd"/>
      <w:r w:rsidR="00FA2B0F" w:rsidRPr="00FA2B0F">
        <w:rPr>
          <w:rFonts w:eastAsia="Calibri" w:cs="Times New Roman"/>
          <w:szCs w:val="24"/>
        </w:rPr>
        <w:t xml:space="preserve"> Bu yanıtların belirlendiği kısma ise </w:t>
      </w:r>
      <w:r w:rsidRPr="00A435AF">
        <w:rPr>
          <w:rFonts w:eastAsia="Calibri" w:cs="Times New Roman"/>
          <w:i/>
          <w:szCs w:val="24"/>
        </w:rPr>
        <w:t>“</w:t>
      </w:r>
      <w:r w:rsidR="00FA2B0F" w:rsidRPr="00A435AF">
        <w:rPr>
          <w:rFonts w:eastAsia="Calibri" w:cs="Times New Roman"/>
          <w:i/>
          <w:szCs w:val="24"/>
        </w:rPr>
        <w:t>amigdala</w:t>
      </w:r>
      <w:r w:rsidRPr="00A435AF">
        <w:rPr>
          <w:rFonts w:eastAsia="Calibri" w:cs="Times New Roman"/>
          <w:i/>
          <w:szCs w:val="24"/>
        </w:rPr>
        <w:t>”</w:t>
      </w:r>
      <w:r w:rsidR="00FA2B0F" w:rsidRPr="00FA2B0F">
        <w:rPr>
          <w:rFonts w:eastAsia="Calibri" w:cs="Times New Roman"/>
          <w:szCs w:val="24"/>
        </w:rPr>
        <w:t xml:space="preserve"> denmektedir. Amigdala hissedilen kokunun vücudun vermiş olduğu tepkinin ana oluşum noktasıdır. Bu koku ile oluşabilen tepkiler heyecan, kaygı, keyif gibi durumlar olabilmektedir</w:t>
      </w:r>
      <w:r w:rsidR="00FA2B0F" w:rsidRPr="00FA2B0F">
        <w:rPr>
          <w:rFonts w:eastAsia="Calibri" w:cs="Times New Roman"/>
          <w:szCs w:val="24"/>
          <w:vertAlign w:val="superscript"/>
        </w:rPr>
        <w:footnoteReference w:id="301"/>
      </w:r>
      <w:r w:rsidR="00FA2B0F" w:rsidRPr="00FA2B0F">
        <w:rPr>
          <w:rFonts w:eastAsia="Calibri" w:cs="Times New Roman"/>
          <w:szCs w:val="24"/>
        </w:rPr>
        <w:t xml:space="preserve">. </w:t>
      </w:r>
    </w:p>
    <w:p w:rsidR="00FA2B0F" w:rsidRPr="00FA2B0F" w:rsidRDefault="00FA2B0F" w:rsidP="00FA2B0F">
      <w:pPr>
        <w:ind w:firstLine="708"/>
        <w:rPr>
          <w:rFonts w:eastAsia="Calibri" w:cs="Times New Roman"/>
          <w:i/>
          <w:szCs w:val="24"/>
        </w:rPr>
      </w:pPr>
      <w:r w:rsidRPr="00FA2B0F">
        <w:rPr>
          <w:rFonts w:eastAsia="Calibri" w:cs="Times New Roman"/>
          <w:szCs w:val="24"/>
        </w:rPr>
        <w:t>Günümüzde ise koku ile tedavi yöntemini kullanan al</w:t>
      </w:r>
      <w:r w:rsidR="002D4110">
        <w:rPr>
          <w:rFonts w:eastAsia="Calibri" w:cs="Times New Roman"/>
          <w:szCs w:val="24"/>
        </w:rPr>
        <w:t xml:space="preserve">ternatif tıp yönteminin adına </w:t>
      </w:r>
      <w:r w:rsidR="002D4110" w:rsidRPr="002D4110">
        <w:rPr>
          <w:rFonts w:eastAsia="Calibri" w:cs="Times New Roman"/>
          <w:i/>
          <w:szCs w:val="24"/>
        </w:rPr>
        <w:t>“</w:t>
      </w:r>
      <w:proofErr w:type="gramStart"/>
      <w:r w:rsidR="002D4110" w:rsidRPr="002D4110">
        <w:rPr>
          <w:rFonts w:eastAsia="Calibri" w:cs="Times New Roman"/>
          <w:i/>
          <w:szCs w:val="24"/>
        </w:rPr>
        <w:t>a</w:t>
      </w:r>
      <w:r w:rsidRPr="002D4110">
        <w:rPr>
          <w:rFonts w:eastAsia="Calibri" w:cs="Times New Roman"/>
          <w:i/>
          <w:szCs w:val="24"/>
        </w:rPr>
        <w:t>romaterapi</w:t>
      </w:r>
      <w:proofErr w:type="gramEnd"/>
      <w:r w:rsidRPr="002D4110">
        <w:rPr>
          <w:rFonts w:eastAsia="Calibri" w:cs="Times New Roman"/>
          <w:i/>
          <w:szCs w:val="24"/>
        </w:rPr>
        <w:t>”</w:t>
      </w:r>
      <w:r w:rsidRPr="00FA2B0F">
        <w:rPr>
          <w:rFonts w:eastAsia="Calibri" w:cs="Times New Roman"/>
          <w:szCs w:val="24"/>
        </w:rPr>
        <w:t xml:space="preserve"> denmektedir.</w:t>
      </w:r>
      <w:r w:rsidRPr="00FA2B0F">
        <w:rPr>
          <w:rFonts w:eastAsia="Calibri" w:cs="Times New Roman"/>
          <w:i/>
          <w:szCs w:val="24"/>
        </w:rPr>
        <w:t xml:space="preserve"> “Aromaterapi, bitkisel kaynaklardan çıkarılmış esansiyel yağların </w:t>
      </w:r>
      <w:r w:rsidR="00402630">
        <w:rPr>
          <w:rFonts w:eastAsia="Calibri" w:cs="Times New Roman"/>
          <w:i/>
          <w:szCs w:val="24"/>
        </w:rPr>
        <w:t>terapatik</w:t>
      </w:r>
      <w:r w:rsidRPr="00FA2B0F">
        <w:rPr>
          <w:rFonts w:eastAsia="Calibri" w:cs="Times New Roman"/>
          <w:i/>
          <w:szCs w:val="24"/>
        </w:rPr>
        <w:t xml:space="preserve"> amaçlı kullanılmasıdır</w:t>
      </w:r>
      <w:r w:rsidRPr="00FA2B0F">
        <w:rPr>
          <w:rFonts w:eastAsia="Calibri" w:cs="Times New Roman"/>
          <w:i/>
          <w:szCs w:val="24"/>
          <w:vertAlign w:val="superscript"/>
        </w:rPr>
        <w:footnoteReference w:id="302"/>
      </w:r>
      <w:r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Koku ile tedavi yöntemleri farklı şekillerde uygulanabilmektedir. Bu tedavi usullerinin başında esansiyel yağların solunum yolu ile koklanması gelmektedir. Kokulu esansiyel yağların vücuda sürülerek ovalama ya da masaj yolu ile cilde uygulanması diğer bir tekniktir. </w:t>
      </w:r>
      <w:r w:rsidRPr="00FA2B0F">
        <w:rPr>
          <w:rFonts w:eastAsia="Calibri" w:cs="Times New Roman"/>
          <w:szCs w:val="24"/>
        </w:rPr>
        <w:lastRenderedPageBreak/>
        <w:t>Bu yöntemlerin yanı sıra banyo ve sıcak kom</w:t>
      </w:r>
      <w:r w:rsidR="002D4110">
        <w:rPr>
          <w:rFonts w:eastAsia="Calibri" w:cs="Times New Roman"/>
          <w:szCs w:val="24"/>
        </w:rPr>
        <w:t xml:space="preserve">presler gibi farklı teknikler </w:t>
      </w:r>
      <w:r w:rsidRPr="00FA2B0F">
        <w:rPr>
          <w:rFonts w:eastAsia="Calibri" w:cs="Times New Roman"/>
          <w:szCs w:val="24"/>
        </w:rPr>
        <w:t xml:space="preserve">kullanılabilmektedir. </w:t>
      </w:r>
      <w:r w:rsidR="00402630">
        <w:rPr>
          <w:rFonts w:eastAsia="Calibri" w:cs="Times New Roman"/>
          <w:szCs w:val="24"/>
        </w:rPr>
        <w:t>Aromaterapi</w:t>
      </w:r>
      <w:r w:rsidR="00402630" w:rsidRPr="00FA2B0F">
        <w:rPr>
          <w:rFonts w:eastAsia="Calibri" w:cs="Times New Roman"/>
          <w:szCs w:val="24"/>
        </w:rPr>
        <w:t>nin</w:t>
      </w:r>
      <w:r w:rsidRPr="00FA2B0F">
        <w:rPr>
          <w:rFonts w:eastAsia="Calibri" w:cs="Times New Roman"/>
          <w:szCs w:val="24"/>
        </w:rPr>
        <w:t xml:space="preserve"> tarihi geçmişine bakıldığında varlığı </w:t>
      </w:r>
      <w:r w:rsidR="004A5D6F">
        <w:rPr>
          <w:rFonts w:eastAsia="Calibri" w:cs="Times New Roman"/>
          <w:szCs w:val="24"/>
        </w:rPr>
        <w:t>Antik Çağ</w:t>
      </w:r>
      <w:r w:rsidRPr="00FA2B0F">
        <w:rPr>
          <w:rFonts w:eastAsia="Calibri" w:cs="Times New Roman"/>
          <w:szCs w:val="24"/>
        </w:rPr>
        <w:t>dan günümüze ulaşmaktadır. Hipokrat</w:t>
      </w:r>
      <w:r w:rsidR="002D4110">
        <w:rPr>
          <w:rFonts w:eastAsia="Calibri" w:cs="Times New Roman"/>
          <w:szCs w:val="24"/>
        </w:rPr>
        <w:t>’ın</w:t>
      </w:r>
      <w:r w:rsidRPr="00FA2B0F">
        <w:rPr>
          <w:rFonts w:eastAsia="Calibri" w:cs="Times New Roman"/>
          <w:szCs w:val="24"/>
        </w:rPr>
        <w:t xml:space="preserve"> koku ile tedavi usulünün yöntemi için </w:t>
      </w:r>
      <w:proofErr w:type="gramStart"/>
      <w:r w:rsidRPr="00FA2B0F">
        <w:rPr>
          <w:rFonts w:eastAsia="Calibri" w:cs="Times New Roman"/>
          <w:szCs w:val="24"/>
        </w:rPr>
        <w:t>aromatik</w:t>
      </w:r>
      <w:proofErr w:type="gramEnd"/>
      <w:r w:rsidRPr="00FA2B0F">
        <w:rPr>
          <w:rFonts w:eastAsia="Calibri" w:cs="Times New Roman"/>
          <w:szCs w:val="24"/>
        </w:rPr>
        <w:t xml:space="preserve"> yağların kimi zaman ilaç olarak, kimi zaman da cilde masaj yolu ile uygulanmasının teknik olarak iyi olacağını önerdiği bilinmektedir. Esansların vücuttaki etkilerine bakıldığında </w:t>
      </w:r>
      <w:r w:rsidRPr="00FA2B0F">
        <w:rPr>
          <w:rFonts w:eastAsia="Calibri" w:cs="Times New Roman"/>
          <w:i/>
          <w:szCs w:val="24"/>
        </w:rPr>
        <w:t xml:space="preserve">“Saf yağ esanslarının canlı organizmalar üzerinde güçlü antiseptik, iyileştirici, hızlı hücre yenileyici etkilerinin olduğu saptanmıştır. Ayrıca </w:t>
      </w:r>
      <w:proofErr w:type="gramStart"/>
      <w:r w:rsidRPr="00FA2B0F">
        <w:rPr>
          <w:rFonts w:eastAsia="Calibri" w:cs="Times New Roman"/>
          <w:i/>
          <w:szCs w:val="24"/>
        </w:rPr>
        <w:t>aroma</w:t>
      </w:r>
      <w:proofErr w:type="gramEnd"/>
      <w:r w:rsidRPr="00FA2B0F">
        <w:rPr>
          <w:rFonts w:eastAsia="Calibri" w:cs="Times New Roman"/>
          <w:i/>
          <w:szCs w:val="24"/>
        </w:rPr>
        <w:t xml:space="preserve"> yağlarının kan dolaşımı yardımı ile lenf sistemine ulaştığı ve hücreler arası sıvı yolu ile iyileşme sağladığı kanıtlanmış”</w:t>
      </w:r>
      <w:r w:rsidRPr="00FA2B0F">
        <w:rPr>
          <w:rFonts w:eastAsia="Calibri" w:cs="Times New Roman"/>
          <w:szCs w:val="24"/>
        </w:rPr>
        <w:t xml:space="preserve"> olarak karşımıza çıkmaktadır</w:t>
      </w:r>
      <w:r w:rsidRPr="00FA2B0F">
        <w:rPr>
          <w:rFonts w:eastAsia="Calibri" w:cs="Times New Roman"/>
          <w:szCs w:val="24"/>
          <w:vertAlign w:val="superscript"/>
        </w:rPr>
        <w:footnoteReference w:id="303"/>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Koku ile tedavinin ruh hastalıkları tedavisinde kullanılmış olmasının izleri Selçuklu ve </w:t>
      </w:r>
      <w:r w:rsidR="00076F8A">
        <w:rPr>
          <w:rFonts w:eastAsia="Calibri" w:cs="Times New Roman"/>
          <w:szCs w:val="24"/>
        </w:rPr>
        <w:t xml:space="preserve">Osmanlı </w:t>
      </w:r>
      <w:r w:rsidR="00402630">
        <w:rPr>
          <w:rFonts w:eastAsia="Calibri" w:cs="Times New Roman"/>
          <w:szCs w:val="24"/>
        </w:rPr>
        <w:t>Devleti</w:t>
      </w:r>
      <w:r w:rsidR="00A62194">
        <w:rPr>
          <w:rFonts w:eastAsia="Calibri" w:cs="Times New Roman"/>
          <w:szCs w:val="24"/>
        </w:rPr>
        <w:t>’</w:t>
      </w:r>
      <w:r w:rsidR="00402630">
        <w:rPr>
          <w:rFonts w:eastAsia="Calibri" w:cs="Times New Roman"/>
          <w:szCs w:val="24"/>
        </w:rPr>
        <w:t>nde</w:t>
      </w:r>
      <w:r w:rsidRPr="00FA2B0F">
        <w:rPr>
          <w:rFonts w:eastAsia="Calibri" w:cs="Times New Roman"/>
          <w:szCs w:val="24"/>
        </w:rPr>
        <w:t xml:space="preserve"> görülmektedir. Özellikle </w:t>
      </w:r>
      <w:r w:rsidR="00076F8A">
        <w:rPr>
          <w:rFonts w:eastAsia="Calibri" w:cs="Times New Roman"/>
          <w:szCs w:val="24"/>
        </w:rPr>
        <w:t>Osmanlı Devleti</w:t>
      </w:r>
      <w:r w:rsidR="00113D7E">
        <w:rPr>
          <w:rFonts w:eastAsia="Calibri" w:cs="Times New Roman"/>
          <w:szCs w:val="24"/>
        </w:rPr>
        <w:t>’nde</w:t>
      </w:r>
      <w:r w:rsidRPr="00FA2B0F">
        <w:rPr>
          <w:rFonts w:eastAsia="Calibri" w:cs="Times New Roman"/>
          <w:szCs w:val="24"/>
        </w:rPr>
        <w:t xml:space="preserve"> güzel koku, psikolojik hastalıkların tedavisinde önemli bir yere sahip olmuştur. Bu güzel kokular çiçek ve bitki özlerinden elde edilmiştir. Bu elde edilen esans</w:t>
      </w:r>
      <w:r w:rsidR="002D4110">
        <w:rPr>
          <w:rFonts w:eastAsia="Calibri" w:cs="Times New Roman"/>
          <w:szCs w:val="24"/>
        </w:rPr>
        <w:t>iyel yağlar hastalara koklatılarak solunum yolu ile</w:t>
      </w:r>
      <w:r w:rsidRPr="00FA2B0F">
        <w:rPr>
          <w:rFonts w:eastAsia="Calibri" w:cs="Times New Roman"/>
          <w:szCs w:val="24"/>
        </w:rPr>
        <w:t xml:space="preserve"> ya da cilde sürülerek uygulanmıştır. Ayrıca kokuları</w:t>
      </w:r>
      <w:r w:rsidR="002D4110">
        <w:rPr>
          <w:rFonts w:eastAsia="Calibri" w:cs="Times New Roman"/>
          <w:szCs w:val="24"/>
        </w:rPr>
        <w:t>n buha</w:t>
      </w:r>
      <w:r w:rsidRPr="00FA2B0F">
        <w:rPr>
          <w:rFonts w:eastAsia="Calibri" w:cs="Times New Roman"/>
          <w:szCs w:val="24"/>
        </w:rPr>
        <w:t>r yaparak kullanılmış olduğu bilinmektedir. Ruh sağlığı tedav</w:t>
      </w:r>
      <w:r w:rsidR="002D4110">
        <w:rPr>
          <w:rFonts w:eastAsia="Calibri" w:cs="Times New Roman"/>
          <w:szCs w:val="24"/>
        </w:rPr>
        <w:t>isi için izole edilen hastalar</w:t>
      </w:r>
      <w:r w:rsidRPr="00FA2B0F">
        <w:rPr>
          <w:rFonts w:eastAsia="Calibri" w:cs="Times New Roman"/>
          <w:szCs w:val="24"/>
        </w:rPr>
        <w:t xml:space="preserve"> güzel kokulu, çiçek bahçelerinin görülebileceği odalara yerleştirilmişlerdir. Çiçek bahçelerinde hususi zaman geçirmeleri de sağlanmaktaydı. Evliya Çelebi, Edirne Darüşşifası</w:t>
      </w:r>
      <w:r w:rsidR="002D4110">
        <w:rPr>
          <w:rFonts w:eastAsia="Calibri" w:cs="Times New Roman"/>
          <w:szCs w:val="24"/>
        </w:rPr>
        <w:t xml:space="preserve"> hakkında</w:t>
      </w:r>
      <w:r w:rsidRPr="00FA2B0F">
        <w:rPr>
          <w:rFonts w:eastAsia="Calibri" w:cs="Times New Roman"/>
          <w:szCs w:val="24"/>
        </w:rPr>
        <w:t xml:space="preserve"> notlarında, melankoli hastalarının kaldıkları hücrelerin pencerelerinin çiçek b</w:t>
      </w:r>
      <w:r w:rsidR="002D4110">
        <w:rPr>
          <w:rFonts w:eastAsia="Calibri" w:cs="Times New Roman"/>
          <w:szCs w:val="24"/>
        </w:rPr>
        <w:t>ahçelerine açıldığını ve mecnun</w:t>
      </w:r>
      <w:r w:rsidRPr="00FA2B0F">
        <w:rPr>
          <w:rFonts w:eastAsia="Calibri" w:cs="Times New Roman"/>
          <w:szCs w:val="24"/>
        </w:rPr>
        <w:t>ların bu güzel çiçekleri koklayarak şifa bulduklarını aktarmıştır</w:t>
      </w:r>
      <w:r w:rsidRPr="00FA2B0F">
        <w:rPr>
          <w:rFonts w:eastAsia="Calibri" w:cs="Times New Roman"/>
          <w:szCs w:val="24"/>
          <w:vertAlign w:val="superscript"/>
        </w:rPr>
        <w:footnoteReference w:id="304"/>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Ruh hastalığı tedavisinde gül kokusunun önemli bir yeri vardır. </w:t>
      </w:r>
      <w:r w:rsidR="004651C0">
        <w:rPr>
          <w:rFonts w:eastAsia="Calibri" w:cs="Times New Roman"/>
          <w:szCs w:val="24"/>
        </w:rPr>
        <w:t>Bimarhane</w:t>
      </w:r>
      <w:r w:rsidRPr="00FA2B0F">
        <w:rPr>
          <w:rFonts w:eastAsia="Calibri" w:cs="Times New Roman"/>
          <w:szCs w:val="24"/>
        </w:rPr>
        <w:t xml:space="preserve">lerde psikolojik hastalıkların tedavisi için </w:t>
      </w:r>
      <w:r w:rsidRPr="002D4110">
        <w:rPr>
          <w:rFonts w:eastAsia="Calibri" w:cs="Times New Roman"/>
          <w:i/>
          <w:szCs w:val="24"/>
        </w:rPr>
        <w:t>“Güllabici”</w:t>
      </w:r>
      <w:r w:rsidRPr="00FA2B0F">
        <w:rPr>
          <w:rFonts w:eastAsia="Calibri" w:cs="Times New Roman"/>
          <w:szCs w:val="24"/>
        </w:rPr>
        <w:t xml:space="preserve"> ismi verilen görevliler mevcuttur. Bu görevlilerin hizmeti hastalara ferahlamaları amacıyla günde iki defa gül suyu serpmektir. Darüşşifa kadrosunda buhari (buhurcu-tütsücü) görevlileri bulunmaktaydı. Bu görevliler sabah akşam buhur yakıp darüşşifayı kokulandırdıkları bilinmektedir</w:t>
      </w:r>
      <w:r w:rsidRPr="00FA2B0F">
        <w:rPr>
          <w:rFonts w:eastAsia="Calibri" w:cs="Times New Roman"/>
          <w:szCs w:val="24"/>
          <w:vertAlign w:val="superscript"/>
        </w:rPr>
        <w:footnoteReference w:id="305"/>
      </w:r>
      <w:r w:rsidRPr="00FA2B0F">
        <w:rPr>
          <w:rFonts w:eastAsia="Calibri" w:cs="Times New Roman"/>
          <w:szCs w:val="24"/>
        </w:rPr>
        <w:t>.</w:t>
      </w:r>
    </w:p>
    <w:p w:rsidR="00FA2B0F" w:rsidRPr="00FA2B0F" w:rsidRDefault="00A335BA" w:rsidP="00D70C09">
      <w:pPr>
        <w:keepNext/>
        <w:keepLines/>
        <w:spacing w:line="240" w:lineRule="auto"/>
        <w:ind w:firstLine="0"/>
        <w:outlineLvl w:val="1"/>
        <w:rPr>
          <w:rFonts w:eastAsia="Times New Roman" w:cs="Times New Roman"/>
          <w:bCs/>
          <w:caps/>
          <w:szCs w:val="26"/>
        </w:rPr>
      </w:pPr>
      <w:bookmarkStart w:id="60" w:name="_Toc105553326"/>
      <w:bookmarkStart w:id="61" w:name="_Toc109930033"/>
      <w:r>
        <w:rPr>
          <w:rFonts w:eastAsia="Times New Roman" w:cs="Times New Roman"/>
          <w:bCs/>
          <w:caps/>
          <w:szCs w:val="26"/>
        </w:rPr>
        <w:t>2</w:t>
      </w:r>
      <w:r w:rsidR="00636E00">
        <w:rPr>
          <w:rFonts w:eastAsia="Times New Roman" w:cs="Times New Roman"/>
          <w:bCs/>
          <w:caps/>
          <w:szCs w:val="26"/>
        </w:rPr>
        <w:t>.4.</w:t>
      </w:r>
      <w:r w:rsidR="00FA2B0F" w:rsidRPr="00FA2B0F">
        <w:rPr>
          <w:rFonts w:eastAsia="Times New Roman" w:cs="Times New Roman"/>
          <w:bCs/>
          <w:caps/>
          <w:szCs w:val="26"/>
        </w:rPr>
        <w:t xml:space="preserve"> SU SESİ İLE TEDAVİ</w:t>
      </w:r>
      <w:bookmarkEnd w:id="60"/>
      <w:r w:rsidR="00E40F7C">
        <w:rPr>
          <w:rFonts w:eastAsia="Times New Roman" w:cs="Times New Roman"/>
          <w:bCs/>
          <w:caps/>
          <w:szCs w:val="26"/>
        </w:rPr>
        <w:t xml:space="preserve"> Usulleri</w:t>
      </w:r>
      <w:bookmarkEnd w:id="61"/>
    </w:p>
    <w:p w:rsidR="00FA2B0F" w:rsidRPr="00FA2B0F" w:rsidRDefault="002D4110" w:rsidP="00FA2B0F">
      <w:pPr>
        <w:ind w:firstLine="708"/>
        <w:rPr>
          <w:rFonts w:eastAsia="Calibri" w:cs="Times New Roman"/>
        </w:rPr>
      </w:pPr>
      <w:r>
        <w:rPr>
          <w:rFonts w:eastAsia="Calibri" w:cs="Times New Roman"/>
        </w:rPr>
        <w:t>Ruhsal hastalıkların bir</w:t>
      </w:r>
      <w:r w:rsidR="00FA2B0F" w:rsidRPr="00FA2B0F">
        <w:rPr>
          <w:rFonts w:eastAsia="Calibri" w:cs="Times New Roman"/>
        </w:rPr>
        <w:t xml:space="preserve"> diğer tedavi usulü su sesi ile tedavidir. Maddeler üzerinde frekanslar</w:t>
      </w:r>
      <w:r>
        <w:rPr>
          <w:rFonts w:eastAsia="Calibri" w:cs="Times New Roman"/>
        </w:rPr>
        <w:t>ın etkileri</w:t>
      </w:r>
      <w:r w:rsidR="00FA2B0F" w:rsidRPr="00FA2B0F">
        <w:rPr>
          <w:rFonts w:eastAsia="Calibri" w:cs="Times New Roman"/>
        </w:rPr>
        <w:t xml:space="preserve"> incelendiğinde her maddenin kendine özgü titreşim frekansı olduğu saptanmıştır. Maddelerin yanında yine </w:t>
      </w:r>
      <w:r>
        <w:rPr>
          <w:rFonts w:eastAsia="Calibri" w:cs="Times New Roman"/>
        </w:rPr>
        <w:t xml:space="preserve">insan </w:t>
      </w:r>
      <w:r w:rsidR="00BF141A">
        <w:rPr>
          <w:rFonts w:eastAsia="Calibri" w:cs="Times New Roman"/>
        </w:rPr>
        <w:t>bedeninin</w:t>
      </w:r>
      <w:r w:rsidR="00FA2B0F" w:rsidRPr="00FA2B0F">
        <w:rPr>
          <w:rFonts w:eastAsia="Calibri" w:cs="Times New Roman"/>
        </w:rPr>
        <w:t xml:space="preserve"> de titreşim frekansı old</w:t>
      </w:r>
      <w:r w:rsidR="00BF141A">
        <w:rPr>
          <w:rFonts w:eastAsia="Calibri" w:cs="Times New Roman"/>
        </w:rPr>
        <w:t>uğu bilinmektedir. Hastalıklar</w:t>
      </w:r>
      <w:r w:rsidR="00FA2B0F" w:rsidRPr="00FA2B0F">
        <w:rPr>
          <w:rFonts w:eastAsia="Calibri" w:cs="Times New Roman"/>
        </w:rPr>
        <w:t xml:space="preserve"> bedendeki hücresel titreşimin bozulması nedeniyle de meydana gelebilmektedir. Hastalığın tedavisi için bozulan titreşim frekansının yeniden düzenlenmesi </w:t>
      </w:r>
      <w:r w:rsidR="00FA2B0F" w:rsidRPr="00FA2B0F">
        <w:rPr>
          <w:rFonts w:eastAsia="Calibri" w:cs="Times New Roman"/>
        </w:rPr>
        <w:lastRenderedPageBreak/>
        <w:t>gerekmektedir. Bu frekansları önemli kılan bir kilit noktası mevcuttur. Bu nokta “</w:t>
      </w:r>
      <w:proofErr w:type="gramStart"/>
      <w:r w:rsidR="00FA2B0F" w:rsidRPr="00FA2B0F">
        <w:rPr>
          <w:rFonts w:eastAsia="Calibri" w:cs="Times New Roman"/>
        </w:rPr>
        <w:t>rezonans</w:t>
      </w:r>
      <w:proofErr w:type="gramEnd"/>
      <w:r w:rsidR="00FA2B0F" w:rsidRPr="00FA2B0F">
        <w:rPr>
          <w:rFonts w:eastAsia="Calibri" w:cs="Times New Roman"/>
        </w:rPr>
        <w:t xml:space="preserve">” tır. Rezonans iki uyumlu frekansın birbiri ile etkileşime girerek uyumlu bir şekilde artması olayıdır. Fizikte </w:t>
      </w:r>
      <w:proofErr w:type="gramStart"/>
      <w:r w:rsidR="00FA2B0F" w:rsidRPr="00FA2B0F">
        <w:rPr>
          <w:rFonts w:eastAsia="Calibri" w:cs="Times New Roman"/>
        </w:rPr>
        <w:t>rezonansın</w:t>
      </w:r>
      <w:proofErr w:type="gramEnd"/>
      <w:r w:rsidR="00FA2B0F" w:rsidRPr="00FA2B0F">
        <w:rPr>
          <w:rFonts w:eastAsia="Calibri" w:cs="Times New Roman"/>
        </w:rPr>
        <w:t xml:space="preserve"> karşılığı ilk olarak başlayan titreşimin kendisiyle uyumlu olan başka bir titreşimi başlatması olayına verilen isimdir. Sesler incelendiğinde genellikle ilk titreşimler müziksel bir sesi bir araya getirecek bir yapıya sahip değildir. Buna örnek çalgı ve insan sesleridir. Bir sesin müziksel bir yapıya dönüşmesi titreşimlerle zenginleştirilerek ve bunun yanında düzenli ve uyumlu hale getirilmesiyle uygun olabileceği bilinmektedir</w:t>
      </w:r>
      <w:r w:rsidR="00FA2B0F" w:rsidRPr="00FA2B0F">
        <w:rPr>
          <w:rFonts w:eastAsia="Calibri" w:cs="Times New Roman"/>
          <w:vertAlign w:val="superscript"/>
        </w:rPr>
        <w:footnoteReference w:id="306"/>
      </w:r>
      <w:r w:rsidR="00FA2B0F" w:rsidRPr="00FA2B0F">
        <w:rPr>
          <w:rFonts w:eastAsia="Calibri" w:cs="Times New Roman"/>
        </w:rPr>
        <w:t>.</w:t>
      </w:r>
    </w:p>
    <w:p w:rsidR="00FA2B0F" w:rsidRPr="00FA2B0F" w:rsidRDefault="00FA2B0F" w:rsidP="00FA2B0F">
      <w:pPr>
        <w:ind w:firstLine="708"/>
        <w:rPr>
          <w:rFonts w:eastAsia="Calibri" w:cs="Times New Roman"/>
        </w:rPr>
      </w:pPr>
      <w:r w:rsidRPr="00FA2B0F">
        <w:rPr>
          <w:rFonts w:eastAsia="Calibri" w:cs="Times New Roman"/>
        </w:rPr>
        <w:t>Bazı sesler</w:t>
      </w:r>
      <w:r w:rsidR="00BF141A">
        <w:rPr>
          <w:rFonts w:eastAsia="Calibri" w:cs="Times New Roman"/>
        </w:rPr>
        <w:t>in</w:t>
      </w:r>
      <w:r w:rsidRPr="00FA2B0F">
        <w:rPr>
          <w:rFonts w:eastAsia="Calibri" w:cs="Times New Roman"/>
        </w:rPr>
        <w:t xml:space="preserve"> beden üzerinde şifa verici yanının olduğu bilinmektedir. Bu ses beden</w:t>
      </w:r>
      <w:r w:rsidR="00BF141A">
        <w:rPr>
          <w:rFonts w:eastAsia="Calibri" w:cs="Times New Roman"/>
        </w:rPr>
        <w:t>de ve zihinde olumlu etkiler</w:t>
      </w:r>
      <w:r w:rsidRPr="00FA2B0F">
        <w:rPr>
          <w:rFonts w:eastAsia="Calibri" w:cs="Times New Roman"/>
        </w:rPr>
        <w:t xml:space="preserve"> yaratmaktadır. Bundan dolayı ritmi yani titreşimi bozulmuş hasta bir bedene ya da titreşimi bozulmuş organa dışarıdan farklı ses frekansları dinletilmiştir. Bunun sonucunda ise dinletilmekte olan ses frekansı yardımıyla bozulan beden ritmi düzenlenmeye çalışılmıştır</w:t>
      </w:r>
      <w:r w:rsidRPr="00FA2B0F">
        <w:rPr>
          <w:rFonts w:eastAsia="Calibri" w:cs="Times New Roman"/>
          <w:vertAlign w:val="superscript"/>
        </w:rPr>
        <w:footnoteReference w:id="307"/>
      </w:r>
      <w:r w:rsidRPr="00FA2B0F">
        <w:rPr>
          <w:rFonts w:eastAsia="Calibri" w:cs="Times New Roman"/>
        </w:rPr>
        <w:t>.</w:t>
      </w:r>
    </w:p>
    <w:p w:rsidR="00BF141A" w:rsidRPr="00A335BA" w:rsidRDefault="00402630" w:rsidP="00A335BA">
      <w:pPr>
        <w:ind w:firstLine="708"/>
        <w:rPr>
          <w:rFonts w:eastAsia="Calibri" w:cs="Times New Roman"/>
        </w:rPr>
      </w:pPr>
      <w:r w:rsidRPr="00FA2B0F">
        <w:rPr>
          <w:rFonts w:eastAsia="Calibri" w:cs="Times New Roman"/>
        </w:rPr>
        <w:t>D</w:t>
      </w:r>
      <w:r>
        <w:rPr>
          <w:rFonts w:eastAsia="Calibri" w:cs="Times New Roman"/>
        </w:rPr>
        <w:t>a</w:t>
      </w:r>
      <w:r w:rsidRPr="00FA2B0F">
        <w:rPr>
          <w:rFonts w:eastAsia="Calibri" w:cs="Times New Roman"/>
        </w:rPr>
        <w:t>rüşşifalarda</w:t>
      </w:r>
      <w:r w:rsidR="00FA2B0F" w:rsidRPr="00FA2B0F">
        <w:rPr>
          <w:rFonts w:eastAsia="Calibri" w:cs="Times New Roman"/>
        </w:rPr>
        <w:t xml:space="preserve"> tedavi için </w:t>
      </w:r>
      <w:r w:rsidR="00076F8A">
        <w:rPr>
          <w:rFonts w:eastAsia="Calibri" w:cs="Times New Roman"/>
        </w:rPr>
        <w:t>Osmanlı Devleti</w:t>
      </w:r>
      <w:r w:rsidR="00113D7E">
        <w:rPr>
          <w:rFonts w:eastAsia="Calibri" w:cs="Times New Roman"/>
        </w:rPr>
        <w:t>’nde</w:t>
      </w:r>
      <w:r w:rsidR="00FA2B0F" w:rsidRPr="00FA2B0F">
        <w:rPr>
          <w:rFonts w:eastAsia="Calibri" w:cs="Times New Roman"/>
        </w:rPr>
        <w:t xml:space="preserve"> sadece müzik dinletilmemiş, müziğin yanında su sesi de dinletilmiştir. Avlunun hemen ortasında mensup olan fı</w:t>
      </w:r>
      <w:r w:rsidR="00BF141A">
        <w:rPr>
          <w:rFonts w:eastAsia="Calibri" w:cs="Times New Roman"/>
        </w:rPr>
        <w:t>skiyeli şadırvandan yükselen su</w:t>
      </w:r>
      <w:r w:rsidR="00FA2B0F" w:rsidRPr="00FA2B0F">
        <w:rPr>
          <w:rFonts w:eastAsia="Calibri" w:cs="Times New Roman"/>
        </w:rPr>
        <w:t xml:space="preserve"> sesleri, hastaların rahatlamasını ve sakinleşmesini sağlamış, bundan dolayı musikinin sağaltıcı etkisini artırmıştır</w:t>
      </w:r>
      <w:r w:rsidR="00FA2B0F" w:rsidRPr="00FA2B0F">
        <w:rPr>
          <w:rFonts w:eastAsia="Calibri" w:cs="Times New Roman"/>
          <w:vertAlign w:val="superscript"/>
        </w:rPr>
        <w:footnoteReference w:id="308"/>
      </w:r>
      <w:r w:rsidR="00FA2B0F" w:rsidRPr="00FA2B0F">
        <w:rPr>
          <w:rFonts w:eastAsia="Calibri" w:cs="Times New Roman"/>
        </w:rPr>
        <w:t>.</w:t>
      </w:r>
    </w:p>
    <w:p w:rsidR="00314E53" w:rsidRPr="00CB387B" w:rsidRDefault="00314E53" w:rsidP="0071647C">
      <w:pPr>
        <w:pStyle w:val="ResimYazs"/>
        <w:keepNext/>
        <w:ind w:firstLine="993"/>
        <w:jc w:val="center"/>
        <w:rPr>
          <w:b w:val="0"/>
          <w:i/>
          <w:color w:val="auto"/>
          <w:sz w:val="24"/>
          <w:szCs w:val="24"/>
        </w:rPr>
      </w:pPr>
      <w:bookmarkStart w:id="62" w:name="_Toc109660474"/>
      <w:r w:rsidRPr="00314E53">
        <w:rPr>
          <w:color w:val="auto"/>
          <w:sz w:val="24"/>
          <w:szCs w:val="24"/>
        </w:rPr>
        <w:lastRenderedPageBreak/>
        <w:t xml:space="preserve">Tablo </w:t>
      </w:r>
      <w:r w:rsidRPr="00314E53">
        <w:rPr>
          <w:color w:val="auto"/>
          <w:sz w:val="24"/>
          <w:szCs w:val="24"/>
        </w:rPr>
        <w:fldChar w:fldCharType="begin"/>
      </w:r>
      <w:r w:rsidRPr="00314E53">
        <w:rPr>
          <w:color w:val="auto"/>
          <w:sz w:val="24"/>
          <w:szCs w:val="24"/>
        </w:rPr>
        <w:instrText xml:space="preserve"> SEQ Tablo \* ARABIC </w:instrText>
      </w:r>
      <w:r w:rsidRPr="00314E53">
        <w:rPr>
          <w:color w:val="auto"/>
          <w:sz w:val="24"/>
          <w:szCs w:val="24"/>
        </w:rPr>
        <w:fldChar w:fldCharType="separate"/>
      </w:r>
      <w:r w:rsidR="009A4D0B">
        <w:rPr>
          <w:noProof/>
          <w:color w:val="auto"/>
          <w:sz w:val="24"/>
          <w:szCs w:val="24"/>
        </w:rPr>
        <w:t>3</w:t>
      </w:r>
      <w:r w:rsidRPr="00314E53">
        <w:rPr>
          <w:color w:val="auto"/>
          <w:sz w:val="24"/>
          <w:szCs w:val="24"/>
        </w:rPr>
        <w:fldChar w:fldCharType="end"/>
      </w:r>
      <w:r w:rsidRPr="00314E53">
        <w:rPr>
          <w:color w:val="auto"/>
          <w:sz w:val="24"/>
          <w:szCs w:val="24"/>
        </w:rPr>
        <w:t>.</w:t>
      </w:r>
      <w:r w:rsidRPr="00314E53">
        <w:rPr>
          <w:b w:val="0"/>
          <w:color w:val="auto"/>
          <w:sz w:val="24"/>
          <w:szCs w:val="24"/>
        </w:rPr>
        <w:t xml:space="preserve"> </w:t>
      </w:r>
      <w:r w:rsidRPr="00CB387B">
        <w:rPr>
          <w:rFonts w:eastAsia="Calibri" w:cs="Times New Roman"/>
          <w:b w:val="0"/>
          <w:i/>
          <w:color w:val="auto"/>
          <w:sz w:val="24"/>
          <w:szCs w:val="24"/>
        </w:rPr>
        <w:t>Edirne II. Bayezid Darüşşifası’nda Bulunan Fıskiyeli Şadırvan</w:t>
      </w:r>
      <w:r w:rsidRPr="00CB387B">
        <w:rPr>
          <w:rStyle w:val="DipnotBavurusu"/>
          <w:rFonts w:eastAsia="Calibri" w:cs="Times New Roman"/>
          <w:b w:val="0"/>
          <w:i/>
          <w:color w:val="auto"/>
          <w:sz w:val="24"/>
          <w:szCs w:val="24"/>
        </w:rPr>
        <w:footnoteReference w:id="309"/>
      </w:r>
      <w:r w:rsidRPr="00CB387B">
        <w:rPr>
          <w:rFonts w:eastAsia="Calibri" w:cs="Times New Roman"/>
          <w:b w:val="0"/>
          <w:i/>
          <w:color w:val="auto"/>
          <w:sz w:val="24"/>
          <w:szCs w:val="24"/>
        </w:rPr>
        <w:t>.</w:t>
      </w:r>
      <w:bookmarkEnd w:id="62"/>
    </w:p>
    <w:p w:rsidR="00FA2B0F" w:rsidRPr="00FA2B0F" w:rsidRDefault="00A348D0" w:rsidP="00B72308">
      <w:pPr>
        <w:tabs>
          <w:tab w:val="left" w:pos="1134"/>
        </w:tabs>
        <w:ind w:right="567" w:firstLine="708"/>
        <w:jc w:val="center"/>
        <w:rPr>
          <w:rFonts w:eastAsia="Calibri" w:cs="Times New Roman"/>
          <w:i/>
        </w:rPr>
      </w:pPr>
      <w:r>
        <w:rPr>
          <w:rFonts w:eastAsia="Calibri" w:cs="Times New Roman"/>
          <w:i/>
          <w:noProof/>
          <w:lang w:eastAsia="tr-TR"/>
        </w:rPr>
        <w:drawing>
          <wp:inline distT="0" distB="0" distL="0" distR="0">
            <wp:extent cx="4029740" cy="2838892"/>
            <wp:effectExtent l="0" t="0" r="0"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ruşşif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33307" cy="2841405"/>
                    </a:xfrm>
                    <a:prstGeom prst="rect">
                      <a:avLst/>
                    </a:prstGeom>
                  </pic:spPr>
                </pic:pic>
              </a:graphicData>
            </a:graphic>
          </wp:inline>
        </w:drawing>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Evliya Çelebi 1652 yılında Edirne’de bulunan II. Bayezid Darüşşifasını ziyaret etmiştir. Gözlemleri doğrultusunda </w:t>
      </w:r>
      <w:r w:rsidRPr="002624AF">
        <w:rPr>
          <w:rFonts w:eastAsia="Calibri" w:cs="Times New Roman"/>
          <w:i/>
          <w:szCs w:val="24"/>
        </w:rPr>
        <w:t>“Orada bir darüşşifa vardır ki dil ile tarif edilmez, kalemler ile yazılmaz”</w:t>
      </w:r>
      <w:r w:rsidRPr="00FA2B0F">
        <w:rPr>
          <w:rFonts w:eastAsia="Calibri" w:cs="Times New Roman"/>
          <w:szCs w:val="24"/>
        </w:rPr>
        <w:t xml:space="preserve"> diyerek II. Bayezid Darüşşifas</w:t>
      </w:r>
      <w:r w:rsidR="002624AF">
        <w:rPr>
          <w:rFonts w:eastAsia="Calibri" w:cs="Times New Roman"/>
          <w:szCs w:val="24"/>
        </w:rPr>
        <w:t>ı</w:t>
      </w:r>
      <w:r w:rsidRPr="00FA2B0F">
        <w:rPr>
          <w:rFonts w:eastAsia="Calibri" w:cs="Times New Roman"/>
          <w:szCs w:val="24"/>
        </w:rPr>
        <w:t>nda uygulanan tedavi tekniklerini öv</w:t>
      </w:r>
      <w:r w:rsidR="002624AF">
        <w:rPr>
          <w:rFonts w:eastAsia="Calibri" w:cs="Times New Roman"/>
          <w:szCs w:val="24"/>
        </w:rPr>
        <w:t>düğü görülmektedir. Seyehatname</w:t>
      </w:r>
      <w:r w:rsidRPr="00FA2B0F">
        <w:rPr>
          <w:rFonts w:eastAsia="Calibri" w:cs="Times New Roman"/>
          <w:szCs w:val="24"/>
        </w:rPr>
        <w:t xml:space="preserve">sinde daha detaylı olarak Evliya Çelebi şu şekilde aktarmaktadır: </w:t>
      </w:r>
    </w:p>
    <w:p w:rsidR="00FA2B0F" w:rsidRPr="00FA2B0F" w:rsidRDefault="00FA2B0F" w:rsidP="00FA2B0F">
      <w:pPr>
        <w:ind w:firstLine="708"/>
        <w:rPr>
          <w:rFonts w:eastAsia="Calibri" w:cs="Times New Roman"/>
          <w:i/>
          <w:szCs w:val="24"/>
        </w:rPr>
      </w:pPr>
      <w:r w:rsidRPr="00FA2B0F">
        <w:rPr>
          <w:rFonts w:eastAsia="Calibri" w:cs="Times New Roman"/>
          <w:i/>
          <w:szCs w:val="24"/>
        </w:rPr>
        <w:t xml:space="preserve">“Bu dokuz gök kubbenin içerisinde de sekiz kemer vardır. Her kemer altında birer kış odaları vardır. Bu odaların her birinde ikişer pencereleri vardır. Bir penceresi odanın dışında olan ağaçlıklı, gülistan ve sünbülistanlı olan balıaristan bağına bakmaktadır. Bir penceresi büyük kubbenin ortasındaki ona on büyük havuzun fıskiye ve şadırvanına bakmaktadır”. </w:t>
      </w:r>
    </w:p>
    <w:p w:rsidR="00FA2B0F" w:rsidRPr="00FA2B0F" w:rsidRDefault="00FA2B0F" w:rsidP="00FA2B0F">
      <w:pPr>
        <w:ind w:firstLine="708"/>
        <w:rPr>
          <w:rFonts w:eastAsia="Calibri" w:cs="Times New Roman"/>
          <w:i/>
          <w:szCs w:val="24"/>
        </w:rPr>
      </w:pPr>
      <w:r w:rsidRPr="00FA2B0F">
        <w:rPr>
          <w:rFonts w:eastAsia="Calibri" w:cs="Times New Roman"/>
          <w:i/>
          <w:szCs w:val="24"/>
        </w:rPr>
        <w:t>“…Büyük havuzuna dört tarafındaki çeşme musluklarından berrak su çağlayıp sel gibi havuza girince fıskiyelerden tatlı su gökkubenin kemerlerinde son bulur. Bu şekilde güzel ya</w:t>
      </w:r>
      <w:r w:rsidR="002624AF">
        <w:rPr>
          <w:rFonts w:eastAsia="Calibri" w:cs="Times New Roman"/>
          <w:i/>
          <w:szCs w:val="24"/>
        </w:rPr>
        <w:t>pılarla yapılmış olan darüşşifa</w:t>
      </w:r>
      <w:r w:rsidRPr="00FA2B0F">
        <w:rPr>
          <w:rFonts w:eastAsia="Calibri" w:cs="Times New Roman"/>
          <w:i/>
          <w:szCs w:val="24"/>
        </w:rPr>
        <w:t>nın zikri geçen odalarında türlü türlü hastalıklara yakalanmış olan, zengin ve yoksul, yaşlı ve genç bütün odalarda dopdoludur”</w:t>
      </w:r>
      <w:r w:rsidRPr="00FA2B0F">
        <w:rPr>
          <w:rFonts w:eastAsia="Calibri" w:cs="Times New Roman"/>
          <w:i/>
          <w:szCs w:val="24"/>
          <w:vertAlign w:val="superscript"/>
        </w:rPr>
        <w:footnoteReference w:id="310"/>
      </w:r>
      <w:r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 xml:space="preserve">Doğa sesi insan ruhunu sakinleştirici bedeni yumuşatıcı özelliğe sahiptir. Bu bağlamda </w:t>
      </w:r>
      <w:r w:rsidR="002624AF">
        <w:rPr>
          <w:rFonts w:eastAsia="Calibri" w:cs="Times New Roman"/>
          <w:szCs w:val="24"/>
        </w:rPr>
        <w:t xml:space="preserve">su sesi yanında </w:t>
      </w:r>
      <w:r w:rsidRPr="00FA2B0F">
        <w:rPr>
          <w:rFonts w:eastAsia="Calibri" w:cs="Times New Roman"/>
          <w:szCs w:val="24"/>
        </w:rPr>
        <w:t>doğa seslerinin de ruh hastalıkları için tedavilerde kullanılmış, beyin dalgaları yavaşlatılmış bu sayede insan bedeninde sakinlik oluşturulmaya çalışılmıştır</w:t>
      </w:r>
      <w:r w:rsidRPr="00FA2B0F">
        <w:rPr>
          <w:rFonts w:eastAsia="Calibri" w:cs="Times New Roman"/>
          <w:szCs w:val="24"/>
          <w:vertAlign w:val="superscript"/>
        </w:rPr>
        <w:footnoteReference w:id="311"/>
      </w:r>
      <w:r w:rsidRPr="00FA2B0F">
        <w:rPr>
          <w:rFonts w:eastAsia="Calibri" w:cs="Times New Roman"/>
          <w:szCs w:val="24"/>
        </w:rPr>
        <w:t>.</w:t>
      </w:r>
    </w:p>
    <w:p w:rsidR="00FA2B0F" w:rsidRPr="00FA2B0F" w:rsidRDefault="00A335BA" w:rsidP="00EB59DA">
      <w:pPr>
        <w:keepNext/>
        <w:keepLines/>
        <w:spacing w:line="240" w:lineRule="auto"/>
        <w:ind w:firstLine="0"/>
        <w:outlineLvl w:val="1"/>
        <w:rPr>
          <w:rFonts w:eastAsia="Times New Roman" w:cs="Times New Roman"/>
          <w:bCs/>
          <w:caps/>
          <w:szCs w:val="26"/>
        </w:rPr>
      </w:pPr>
      <w:bookmarkStart w:id="63" w:name="_Toc105553327"/>
      <w:bookmarkStart w:id="64" w:name="_Toc109930034"/>
      <w:r>
        <w:rPr>
          <w:rFonts w:eastAsia="Times New Roman" w:cs="Times New Roman"/>
          <w:bCs/>
          <w:caps/>
          <w:szCs w:val="26"/>
        </w:rPr>
        <w:t>2</w:t>
      </w:r>
      <w:r w:rsidR="00636E00">
        <w:rPr>
          <w:rFonts w:eastAsia="Times New Roman" w:cs="Times New Roman"/>
          <w:bCs/>
          <w:caps/>
          <w:szCs w:val="26"/>
        </w:rPr>
        <w:t>.5.</w:t>
      </w:r>
      <w:r w:rsidR="00FA2B0F" w:rsidRPr="00FA2B0F">
        <w:rPr>
          <w:rFonts w:eastAsia="Times New Roman" w:cs="Times New Roman"/>
          <w:bCs/>
          <w:caps/>
          <w:szCs w:val="26"/>
        </w:rPr>
        <w:t xml:space="preserve"> MEŞGULİYET İLE TEDAVİ</w:t>
      </w:r>
      <w:bookmarkEnd w:id="63"/>
      <w:r w:rsidR="00E40F7C">
        <w:rPr>
          <w:rFonts w:eastAsia="Times New Roman" w:cs="Times New Roman"/>
          <w:bCs/>
          <w:caps/>
          <w:szCs w:val="26"/>
        </w:rPr>
        <w:t xml:space="preserve"> usulleri</w:t>
      </w:r>
      <w:bookmarkEnd w:id="64"/>
    </w:p>
    <w:p w:rsidR="00FA2B0F" w:rsidRDefault="00FA2B0F" w:rsidP="00FA2B0F">
      <w:pPr>
        <w:ind w:firstLine="708"/>
        <w:rPr>
          <w:rFonts w:eastAsia="Calibri" w:cs="Times New Roman"/>
          <w:szCs w:val="24"/>
        </w:rPr>
      </w:pPr>
      <w:r w:rsidRPr="00FA2B0F">
        <w:rPr>
          <w:rFonts w:eastAsia="Calibri" w:cs="Times New Roman"/>
          <w:szCs w:val="24"/>
        </w:rPr>
        <w:t xml:space="preserve">Akıl hastalıkların tedavisinde uygulanan usullerin </w:t>
      </w:r>
      <w:r w:rsidR="005C15A2">
        <w:rPr>
          <w:rFonts w:eastAsia="Calibri" w:cs="Times New Roman"/>
          <w:szCs w:val="24"/>
        </w:rPr>
        <w:t>arasın</w:t>
      </w:r>
      <w:r w:rsidRPr="00FA2B0F">
        <w:rPr>
          <w:rFonts w:eastAsia="Calibri" w:cs="Times New Roman"/>
          <w:szCs w:val="24"/>
        </w:rPr>
        <w:t>da beynin bir işe odaklanarak hastalıklardan uzaklaştırılması</w:t>
      </w:r>
      <w:r w:rsidR="005C15A2">
        <w:rPr>
          <w:rFonts w:eastAsia="Calibri" w:cs="Times New Roman"/>
          <w:szCs w:val="24"/>
        </w:rPr>
        <w:t xml:space="preserve"> yöntemi de bulunmaktadır</w:t>
      </w:r>
      <w:r w:rsidRPr="00FA2B0F">
        <w:rPr>
          <w:rFonts w:eastAsia="Calibri" w:cs="Times New Roman"/>
          <w:szCs w:val="24"/>
        </w:rPr>
        <w:t xml:space="preserve">. Bu el </w:t>
      </w:r>
      <w:proofErr w:type="gramStart"/>
      <w:r w:rsidRPr="00FA2B0F">
        <w:rPr>
          <w:rFonts w:eastAsia="Calibri" w:cs="Times New Roman"/>
          <w:szCs w:val="24"/>
        </w:rPr>
        <w:t>işeri</w:t>
      </w:r>
      <w:proofErr w:type="gramEnd"/>
      <w:r w:rsidRPr="00FA2B0F">
        <w:rPr>
          <w:rFonts w:eastAsia="Calibri" w:cs="Times New Roman"/>
          <w:szCs w:val="24"/>
        </w:rPr>
        <w:t xml:space="preserve"> </w:t>
      </w:r>
      <w:r w:rsidR="005C15A2">
        <w:rPr>
          <w:rFonts w:eastAsia="Calibri" w:cs="Times New Roman"/>
          <w:szCs w:val="24"/>
        </w:rPr>
        <w:t xml:space="preserve">ve </w:t>
      </w:r>
      <w:r w:rsidRPr="00FA2B0F">
        <w:rPr>
          <w:rFonts w:eastAsia="Calibri" w:cs="Times New Roman"/>
          <w:szCs w:val="24"/>
        </w:rPr>
        <w:t>çeşitli sanat dalları ile birlikte hastaya meşguliyet sağlanmaya çalışılmıştır</w:t>
      </w:r>
      <w:r w:rsidRPr="00FA2B0F">
        <w:rPr>
          <w:rFonts w:eastAsia="Calibri" w:cs="Times New Roman"/>
          <w:szCs w:val="24"/>
          <w:vertAlign w:val="superscript"/>
        </w:rPr>
        <w:footnoteReference w:id="312"/>
      </w:r>
      <w:r w:rsidRPr="00FA2B0F">
        <w:rPr>
          <w:rFonts w:eastAsia="Calibri" w:cs="Times New Roman"/>
          <w:szCs w:val="24"/>
        </w:rPr>
        <w:t xml:space="preserve">. </w:t>
      </w:r>
    </w:p>
    <w:p w:rsidR="00314E53" w:rsidRPr="00CB387B" w:rsidRDefault="00314E53" w:rsidP="0071647C">
      <w:pPr>
        <w:pStyle w:val="ResimYazs"/>
        <w:keepNext/>
        <w:ind w:left="707" w:firstLine="569"/>
        <w:rPr>
          <w:b w:val="0"/>
          <w:i/>
          <w:color w:val="auto"/>
          <w:sz w:val="24"/>
          <w:szCs w:val="24"/>
        </w:rPr>
      </w:pPr>
      <w:bookmarkStart w:id="65" w:name="_Toc109660475"/>
      <w:r w:rsidRPr="00314E53">
        <w:rPr>
          <w:color w:val="auto"/>
          <w:sz w:val="24"/>
          <w:szCs w:val="24"/>
        </w:rPr>
        <w:t xml:space="preserve">Tablo </w:t>
      </w:r>
      <w:r w:rsidRPr="00314E53">
        <w:rPr>
          <w:color w:val="auto"/>
          <w:sz w:val="24"/>
          <w:szCs w:val="24"/>
        </w:rPr>
        <w:fldChar w:fldCharType="begin"/>
      </w:r>
      <w:r w:rsidRPr="00314E53">
        <w:rPr>
          <w:color w:val="auto"/>
          <w:sz w:val="24"/>
          <w:szCs w:val="24"/>
        </w:rPr>
        <w:instrText xml:space="preserve"> SEQ Tablo \* ARABIC </w:instrText>
      </w:r>
      <w:r w:rsidRPr="00314E53">
        <w:rPr>
          <w:color w:val="auto"/>
          <w:sz w:val="24"/>
          <w:szCs w:val="24"/>
        </w:rPr>
        <w:fldChar w:fldCharType="separate"/>
      </w:r>
      <w:r w:rsidR="009A4D0B">
        <w:rPr>
          <w:noProof/>
          <w:color w:val="auto"/>
          <w:sz w:val="24"/>
          <w:szCs w:val="24"/>
        </w:rPr>
        <w:t>4</w:t>
      </w:r>
      <w:r w:rsidRPr="00314E53">
        <w:rPr>
          <w:color w:val="auto"/>
          <w:sz w:val="24"/>
          <w:szCs w:val="24"/>
        </w:rPr>
        <w:fldChar w:fldCharType="end"/>
      </w:r>
      <w:r w:rsidRPr="00314E53">
        <w:rPr>
          <w:color w:val="auto"/>
          <w:sz w:val="24"/>
          <w:szCs w:val="24"/>
        </w:rPr>
        <w:t>.</w:t>
      </w:r>
      <w:r w:rsidRPr="00314E53">
        <w:rPr>
          <w:b w:val="0"/>
          <w:color w:val="auto"/>
          <w:sz w:val="24"/>
          <w:szCs w:val="24"/>
        </w:rPr>
        <w:t xml:space="preserve"> </w:t>
      </w:r>
      <w:r w:rsidRPr="00CB387B">
        <w:rPr>
          <w:rFonts w:eastAsia="Calibri" w:cs="Times New Roman"/>
          <w:b w:val="0"/>
          <w:i/>
          <w:color w:val="auto"/>
          <w:sz w:val="24"/>
          <w:szCs w:val="24"/>
        </w:rPr>
        <w:t>Edirne II. Bayezid Darüşşifası Meşguliyet Terapisi</w:t>
      </w:r>
      <w:r w:rsidRPr="00CB387B">
        <w:rPr>
          <w:rStyle w:val="DipnotBavurusu"/>
          <w:rFonts w:eastAsia="Calibri" w:cs="Times New Roman"/>
          <w:b w:val="0"/>
          <w:i/>
          <w:color w:val="auto"/>
          <w:sz w:val="24"/>
          <w:szCs w:val="24"/>
        </w:rPr>
        <w:footnoteReference w:id="313"/>
      </w:r>
      <w:r w:rsidRPr="00CB387B">
        <w:rPr>
          <w:rFonts w:eastAsia="Calibri" w:cs="Times New Roman"/>
          <w:b w:val="0"/>
          <w:i/>
          <w:color w:val="auto"/>
          <w:sz w:val="24"/>
          <w:szCs w:val="24"/>
        </w:rPr>
        <w:t>.</w:t>
      </w:r>
      <w:bookmarkEnd w:id="65"/>
    </w:p>
    <w:p w:rsidR="00FA2B0F" w:rsidRPr="00FA2B0F" w:rsidRDefault="00FA2B0F" w:rsidP="00FA2B0F">
      <w:pPr>
        <w:ind w:firstLine="708"/>
        <w:jc w:val="center"/>
        <w:rPr>
          <w:rFonts w:eastAsia="Calibri" w:cs="Times New Roman"/>
          <w:szCs w:val="24"/>
        </w:rPr>
      </w:pPr>
      <w:r w:rsidRPr="00FA2B0F">
        <w:rPr>
          <w:rFonts w:eastAsia="Calibri" w:cs="Times New Roman"/>
          <w:noProof/>
          <w:lang w:eastAsia="tr-TR"/>
        </w:rPr>
        <w:drawing>
          <wp:inline distT="0" distB="0" distL="0" distR="0" wp14:anchorId="0606E367" wp14:editId="514EACA0">
            <wp:extent cx="4461153" cy="2736000"/>
            <wp:effectExtent l="133350" t="114300" r="149225" b="16002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40107" t="38797" r="35472" b="31102"/>
                    <a:stretch/>
                  </pic:blipFill>
                  <pic:spPr bwMode="auto">
                    <a:xfrm>
                      <a:off x="0" y="0"/>
                      <a:ext cx="4461153" cy="273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rsidR="00FA2B0F" w:rsidRPr="00FA2B0F" w:rsidRDefault="00FA2B0F" w:rsidP="00FA2B0F">
      <w:pPr>
        <w:ind w:firstLine="708"/>
        <w:rPr>
          <w:rFonts w:eastAsia="Calibri" w:cs="Times New Roman"/>
          <w:szCs w:val="24"/>
        </w:rPr>
      </w:pPr>
      <w:r w:rsidRPr="00FA2B0F">
        <w:rPr>
          <w:rFonts w:eastAsia="Calibri" w:cs="Times New Roman"/>
          <w:szCs w:val="24"/>
        </w:rPr>
        <w:t>Ebu Bekir Razi meşguliyet ile tedavi</w:t>
      </w:r>
      <w:r w:rsidR="005C15A2">
        <w:rPr>
          <w:rFonts w:eastAsia="Calibri" w:cs="Times New Roman"/>
          <w:szCs w:val="24"/>
        </w:rPr>
        <w:t>nin</w:t>
      </w:r>
      <w:r w:rsidRPr="00FA2B0F">
        <w:rPr>
          <w:rFonts w:eastAsia="Calibri" w:cs="Times New Roman"/>
          <w:szCs w:val="24"/>
        </w:rPr>
        <w:t xml:space="preserve"> akıl hastalarının tedavisinde </w:t>
      </w:r>
      <w:r w:rsidR="0008222A" w:rsidRPr="0008222A">
        <w:rPr>
          <w:rFonts w:eastAsia="Calibri" w:cs="Times New Roman"/>
          <w:szCs w:val="24"/>
        </w:rPr>
        <w:t xml:space="preserve">mutlaka </w:t>
      </w:r>
      <w:r w:rsidR="0008222A">
        <w:rPr>
          <w:rFonts w:eastAsia="Calibri" w:cs="Times New Roman"/>
          <w:szCs w:val="24"/>
        </w:rPr>
        <w:t>uygulanması gereken</w:t>
      </w:r>
      <w:r w:rsidRPr="00FA2B0F">
        <w:rPr>
          <w:rFonts w:eastAsia="Calibri" w:cs="Times New Roman"/>
          <w:szCs w:val="24"/>
        </w:rPr>
        <w:t xml:space="preserve"> bir yöntem olmasını önermiştir. Bu söylediklerini melankoli hastalığı taşıyan hastaların balık tutmak, avcılık yapmak gibi hem eğlenerek hem de mutluluk uyandıracak işler ile uğraşmaları gerektiğiyle ilgili örnekleme yapmıştır. Bunların yanında çeşitli oyunların oynandığı, sevdikleri insanlar ile zaman geçirmeleri ve müzik gibi sanatla uğraşmalarının tedavileri açısından önemli bir rol alacağını eklemiştir</w:t>
      </w:r>
      <w:r w:rsidRPr="00FA2B0F">
        <w:rPr>
          <w:rFonts w:eastAsia="Calibri" w:cs="Times New Roman"/>
          <w:szCs w:val="24"/>
          <w:vertAlign w:val="superscript"/>
        </w:rPr>
        <w:footnoteReference w:id="314"/>
      </w:r>
      <w:r w:rsidRPr="00FA2B0F">
        <w:rPr>
          <w:rFonts w:eastAsia="Calibri" w:cs="Times New Roman"/>
          <w:szCs w:val="24"/>
        </w:rPr>
        <w:t>.</w:t>
      </w:r>
    </w:p>
    <w:p w:rsidR="00FA2B0F" w:rsidRPr="00FA2B0F" w:rsidRDefault="00A335BA" w:rsidP="00EB59DA">
      <w:pPr>
        <w:keepNext/>
        <w:keepLines/>
        <w:spacing w:line="240" w:lineRule="auto"/>
        <w:ind w:firstLine="0"/>
        <w:outlineLvl w:val="1"/>
        <w:rPr>
          <w:rFonts w:eastAsia="Times New Roman" w:cs="Times New Roman"/>
          <w:bCs/>
          <w:caps/>
          <w:szCs w:val="26"/>
        </w:rPr>
      </w:pPr>
      <w:bookmarkStart w:id="66" w:name="_Toc105553328"/>
      <w:bookmarkStart w:id="67" w:name="_Toc109930035"/>
      <w:r>
        <w:rPr>
          <w:rFonts w:eastAsia="Times New Roman" w:cs="Times New Roman"/>
          <w:bCs/>
          <w:caps/>
          <w:szCs w:val="26"/>
        </w:rPr>
        <w:t>2</w:t>
      </w:r>
      <w:r w:rsidR="00636E00">
        <w:rPr>
          <w:rFonts w:eastAsia="Times New Roman" w:cs="Times New Roman"/>
          <w:bCs/>
          <w:caps/>
          <w:szCs w:val="26"/>
        </w:rPr>
        <w:t>.6.</w:t>
      </w:r>
      <w:r w:rsidR="00FA2B0F" w:rsidRPr="00FA2B0F">
        <w:rPr>
          <w:rFonts w:eastAsia="Times New Roman" w:cs="Times New Roman"/>
          <w:bCs/>
          <w:caps/>
          <w:szCs w:val="26"/>
        </w:rPr>
        <w:t xml:space="preserve"> MANEVİ TEDAVİ: TEKKE VE OCAK TEDAVİ</w:t>
      </w:r>
      <w:bookmarkEnd w:id="66"/>
      <w:r w:rsidR="004651C0">
        <w:rPr>
          <w:rFonts w:eastAsia="Times New Roman" w:cs="Times New Roman"/>
          <w:bCs/>
          <w:caps/>
          <w:szCs w:val="26"/>
        </w:rPr>
        <w:t xml:space="preserve"> Usulleri</w:t>
      </w:r>
      <w:bookmarkEnd w:id="67"/>
    </w:p>
    <w:p w:rsidR="00FA2B0F" w:rsidRPr="00FA2B0F" w:rsidRDefault="00FA2B0F" w:rsidP="00FA2B0F">
      <w:pPr>
        <w:ind w:firstLine="708"/>
        <w:rPr>
          <w:rFonts w:eastAsia="Calibri" w:cs="Times New Roman"/>
          <w:b/>
          <w:szCs w:val="24"/>
        </w:rPr>
      </w:pPr>
      <w:r w:rsidRPr="00FA2B0F">
        <w:rPr>
          <w:rFonts w:eastAsia="Calibri" w:cs="Times New Roman"/>
          <w:szCs w:val="24"/>
        </w:rPr>
        <w:t>Tekke kelimesine bakıldığında dinsel ibadetlerin yapıldığı ve zikir çekilen yer</w:t>
      </w:r>
      <w:r w:rsidR="0008222A">
        <w:rPr>
          <w:rFonts w:eastAsia="Calibri" w:cs="Times New Roman"/>
          <w:szCs w:val="24"/>
        </w:rPr>
        <w:t>,</w:t>
      </w:r>
      <w:r w:rsidRPr="00FA2B0F">
        <w:rPr>
          <w:rFonts w:eastAsia="Calibri" w:cs="Times New Roman"/>
          <w:szCs w:val="24"/>
        </w:rPr>
        <w:t xml:space="preserve"> </w:t>
      </w:r>
      <w:proofErr w:type="gramStart"/>
      <w:r w:rsidRPr="00FA2B0F">
        <w:rPr>
          <w:rFonts w:eastAsia="Calibri" w:cs="Times New Roman"/>
          <w:szCs w:val="24"/>
        </w:rPr>
        <w:t>dergah</w:t>
      </w:r>
      <w:proofErr w:type="gramEnd"/>
      <w:r w:rsidRPr="00FA2B0F">
        <w:rPr>
          <w:rFonts w:eastAsia="Calibri" w:cs="Times New Roman"/>
          <w:szCs w:val="24"/>
        </w:rPr>
        <w:t xml:space="preserve"> anlamına gel</w:t>
      </w:r>
      <w:r w:rsidR="0008222A">
        <w:rPr>
          <w:rFonts w:eastAsia="Calibri" w:cs="Times New Roman"/>
          <w:szCs w:val="24"/>
        </w:rPr>
        <w:t>mektedir. Aynı zamanda evsizlerin</w:t>
      </w:r>
      <w:r w:rsidRPr="00FA2B0F">
        <w:rPr>
          <w:rFonts w:eastAsia="Calibri" w:cs="Times New Roman"/>
          <w:szCs w:val="24"/>
        </w:rPr>
        <w:t xml:space="preserve"> ücretsiz barındıkları yer anlamına da </w:t>
      </w:r>
      <w:r w:rsidRPr="00FA2B0F">
        <w:rPr>
          <w:rFonts w:eastAsia="Calibri" w:cs="Times New Roman"/>
          <w:szCs w:val="24"/>
        </w:rPr>
        <w:lastRenderedPageBreak/>
        <w:t xml:space="preserve">gelmektedir. Tekkeler Selçuklu ve </w:t>
      </w:r>
      <w:r w:rsidR="00076F8A">
        <w:rPr>
          <w:rFonts w:eastAsia="Calibri" w:cs="Times New Roman"/>
          <w:szCs w:val="24"/>
        </w:rPr>
        <w:t>Osmanlı Devleti</w:t>
      </w:r>
      <w:r w:rsidR="00113D7E">
        <w:rPr>
          <w:rFonts w:eastAsia="Calibri" w:cs="Times New Roman"/>
          <w:szCs w:val="24"/>
        </w:rPr>
        <w:t>’nde</w:t>
      </w:r>
      <w:r w:rsidRPr="00FA2B0F">
        <w:rPr>
          <w:rFonts w:eastAsia="Calibri" w:cs="Times New Roman"/>
          <w:szCs w:val="24"/>
        </w:rPr>
        <w:t xml:space="preserve"> önemli bir yere sahip olduğu bilinmektedir. Aynı zama</w:t>
      </w:r>
      <w:r w:rsidR="0008222A">
        <w:rPr>
          <w:rFonts w:eastAsia="Calibri" w:cs="Times New Roman"/>
          <w:szCs w:val="24"/>
        </w:rPr>
        <w:t>nda bu kurumların birçok alanda hizmet ver</w:t>
      </w:r>
      <w:r w:rsidRPr="00FA2B0F">
        <w:rPr>
          <w:rFonts w:eastAsia="Calibri" w:cs="Times New Roman"/>
          <w:szCs w:val="24"/>
        </w:rPr>
        <w:t>diğini söylemek yanlış olmayacaktır. Tekkeler</w:t>
      </w:r>
      <w:r w:rsidR="0008222A">
        <w:rPr>
          <w:rFonts w:eastAsia="Calibri" w:cs="Times New Roman"/>
          <w:szCs w:val="24"/>
        </w:rPr>
        <w:t>in</w:t>
      </w:r>
      <w:r w:rsidRPr="00FA2B0F">
        <w:rPr>
          <w:rFonts w:eastAsia="Calibri" w:cs="Times New Roman"/>
          <w:szCs w:val="24"/>
        </w:rPr>
        <w:t xml:space="preserve"> Türk-İslam döneminde hizmet vermiş olduğu alanlara bakıldığında, dini, sosyal, sanat, sağlık ve halkın birçok ihtiyacına karşılık verecek </w:t>
      </w:r>
      <w:r w:rsidR="005D2B60">
        <w:rPr>
          <w:rFonts w:eastAsia="Calibri" w:cs="Times New Roman"/>
          <w:szCs w:val="24"/>
        </w:rPr>
        <w:t>etkinlikleri</w:t>
      </w:r>
      <w:r w:rsidRPr="00FA2B0F">
        <w:rPr>
          <w:rFonts w:eastAsia="Calibri" w:cs="Times New Roman"/>
          <w:szCs w:val="24"/>
        </w:rPr>
        <w:t xml:space="preserve"> bir arada barındıran merkezi </w:t>
      </w:r>
      <w:r w:rsidR="005D2B60">
        <w:rPr>
          <w:rFonts w:eastAsia="Calibri" w:cs="Times New Roman"/>
          <w:szCs w:val="24"/>
        </w:rPr>
        <w:t xml:space="preserve">bir </w:t>
      </w:r>
      <w:r w:rsidRPr="00FA2B0F">
        <w:rPr>
          <w:rFonts w:eastAsia="Calibri" w:cs="Times New Roman"/>
          <w:szCs w:val="24"/>
        </w:rPr>
        <w:t>yapıya sahip ol</w:t>
      </w:r>
      <w:r w:rsidR="005D2B60">
        <w:rPr>
          <w:rFonts w:eastAsia="Calibri" w:cs="Times New Roman"/>
          <w:szCs w:val="24"/>
        </w:rPr>
        <w:t>dukları söylenebilir</w:t>
      </w:r>
      <w:r w:rsidRPr="00FA2B0F">
        <w:rPr>
          <w:rFonts w:eastAsia="Calibri" w:cs="Times New Roman"/>
          <w:szCs w:val="24"/>
        </w:rPr>
        <w:t>. Tek</w:t>
      </w:r>
      <w:r w:rsidR="005D2B60">
        <w:rPr>
          <w:rFonts w:eastAsia="Calibri" w:cs="Times New Roman"/>
          <w:szCs w:val="24"/>
        </w:rPr>
        <w:t xml:space="preserve">kelerin dini boyuttaki görevi </w:t>
      </w:r>
      <w:r w:rsidRPr="00FA2B0F">
        <w:rPr>
          <w:rFonts w:eastAsia="Calibri" w:cs="Times New Roman"/>
          <w:szCs w:val="24"/>
        </w:rPr>
        <w:t>kişinin öz varlığını yani nefsini terbiye etmesi ile ruhsal olarak kendini besleyere</w:t>
      </w:r>
      <w:r w:rsidR="005D2B60">
        <w:rPr>
          <w:rFonts w:eastAsia="Calibri" w:cs="Times New Roman"/>
          <w:szCs w:val="24"/>
        </w:rPr>
        <w:t>k, ruhi yapısını güçlendirmeye yardımcı olmuştur</w:t>
      </w:r>
      <w:r w:rsidRPr="00FA2B0F">
        <w:rPr>
          <w:rFonts w:eastAsia="Calibri" w:cs="Times New Roman"/>
          <w:szCs w:val="24"/>
        </w:rPr>
        <w:t xml:space="preserve">. Nefs demek kendini terbiye etmek </w:t>
      </w:r>
      <w:r w:rsidR="005D2B60">
        <w:rPr>
          <w:rFonts w:eastAsia="Calibri" w:cs="Times New Roman"/>
          <w:szCs w:val="24"/>
        </w:rPr>
        <w:t xml:space="preserve">ve </w:t>
      </w:r>
      <w:r w:rsidRPr="00FA2B0F">
        <w:rPr>
          <w:rFonts w:eastAsia="Calibri" w:cs="Times New Roman"/>
          <w:szCs w:val="24"/>
        </w:rPr>
        <w:t>manevi değeri yukarı çekme meto</w:t>
      </w:r>
      <w:r w:rsidR="005D2B60">
        <w:rPr>
          <w:rFonts w:eastAsia="Calibri" w:cs="Times New Roman"/>
          <w:szCs w:val="24"/>
        </w:rPr>
        <w:t>tt</w:t>
      </w:r>
      <w:r w:rsidRPr="00FA2B0F">
        <w:rPr>
          <w:rFonts w:eastAsia="Calibri" w:cs="Times New Roman"/>
          <w:szCs w:val="24"/>
        </w:rPr>
        <w:t>ur. Bu metodun uygulanma şekli ise insan egosuyla yüz yüze gelerek onu zayıflatarak gerçekleştirebilmektedir. Egonun zayıflatılmasını sağlamak amacıyla şeyh tarafından kişiye bazı görevler verilir. Bu ödevlerin zorluk boyutu giderek arttırılarak devam ettirilmektedir. Bunun sonucunda da kişinin savunma mekanizmasının giderek zayıflaması beklenmektedir. Bu ödevler mekanizmanın tamamen zayıflamasına kadar devam ettirilmektedir. Bu metodun amaç edindiği merkezi sonuca bakıldığında değişim değil dönüşümün olması hedeflenmektedir. İnsan nefsinin y</w:t>
      </w:r>
      <w:r w:rsidR="005D2B60">
        <w:rPr>
          <w:rFonts w:eastAsia="Calibri" w:cs="Times New Roman"/>
          <w:szCs w:val="24"/>
        </w:rPr>
        <w:t>edi nefs mertebesinden oluştuğu</w:t>
      </w:r>
      <w:r w:rsidRPr="00FA2B0F">
        <w:rPr>
          <w:rFonts w:eastAsia="Calibri" w:cs="Times New Roman"/>
          <w:szCs w:val="24"/>
        </w:rPr>
        <w:t xml:space="preserve"> ve insan</w:t>
      </w:r>
      <w:r w:rsidR="005D2B60">
        <w:rPr>
          <w:rFonts w:eastAsia="Calibri" w:cs="Times New Roman"/>
          <w:szCs w:val="24"/>
        </w:rPr>
        <w:t>ın</w:t>
      </w:r>
      <w:r w:rsidRPr="00FA2B0F">
        <w:rPr>
          <w:rFonts w:eastAsia="Calibri" w:cs="Times New Roman"/>
          <w:szCs w:val="24"/>
        </w:rPr>
        <w:t xml:space="preserve"> en alt mertebeden en üst mertebeye ulaşabilmesi için hayat</w:t>
      </w:r>
      <w:r w:rsidR="005D2B60">
        <w:rPr>
          <w:rFonts w:eastAsia="Calibri" w:cs="Times New Roman"/>
          <w:szCs w:val="24"/>
        </w:rPr>
        <w:t>ın</w:t>
      </w:r>
      <w:r w:rsidRPr="00FA2B0F">
        <w:rPr>
          <w:rFonts w:eastAsia="Calibri" w:cs="Times New Roman"/>
          <w:szCs w:val="24"/>
        </w:rPr>
        <w:t xml:space="preserve"> ona bir fı</w:t>
      </w:r>
      <w:r w:rsidR="005D2B60">
        <w:rPr>
          <w:rFonts w:eastAsia="Calibri" w:cs="Times New Roman"/>
          <w:szCs w:val="24"/>
        </w:rPr>
        <w:t>rsat olarak sunulmuş olduğu t</w:t>
      </w:r>
      <w:r w:rsidRPr="00FA2B0F">
        <w:rPr>
          <w:rFonts w:eastAsia="Calibri" w:cs="Times New Roman"/>
          <w:szCs w:val="24"/>
        </w:rPr>
        <w:t xml:space="preserve">assavvuf geleneğince kabul edilmektedir. Bu tekkelerde </w:t>
      </w:r>
      <w:r w:rsidR="00402630" w:rsidRPr="00FA2B0F">
        <w:rPr>
          <w:rFonts w:eastAsia="Calibri" w:cs="Times New Roman"/>
          <w:szCs w:val="24"/>
        </w:rPr>
        <w:t>üstatlar</w:t>
      </w:r>
      <w:r w:rsidRPr="00FA2B0F">
        <w:rPr>
          <w:rFonts w:eastAsia="Calibri" w:cs="Times New Roman"/>
          <w:szCs w:val="24"/>
        </w:rPr>
        <w:t xml:space="preserve"> yetiştirilmektedir. Aynı zamanda tekkeler sanat anlamında da kendini göstermektedir. Musiki ve şiir alanlarında eserlerin meydana getirilmiş olduğu görülmektedir</w:t>
      </w:r>
      <w:r w:rsidRPr="00FA2B0F">
        <w:rPr>
          <w:rFonts w:eastAsia="Calibri" w:cs="Times New Roman"/>
          <w:szCs w:val="24"/>
          <w:vertAlign w:val="superscript"/>
        </w:rPr>
        <w:footnoteReference w:id="315"/>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Tekkelerin bir diğer özelliği ise insanlar arası ayrım yapmadan, dil, din ırk ayrımı yapmadan herkesi bünyesinde toplama </w:t>
      </w:r>
      <w:r w:rsidR="005D2B60">
        <w:rPr>
          <w:rFonts w:eastAsia="Calibri" w:cs="Times New Roman"/>
          <w:szCs w:val="24"/>
        </w:rPr>
        <w:t xml:space="preserve">özelliğinin </w:t>
      </w:r>
      <w:r w:rsidRPr="00FA2B0F">
        <w:rPr>
          <w:rFonts w:eastAsia="Calibri" w:cs="Times New Roman"/>
          <w:szCs w:val="24"/>
        </w:rPr>
        <w:t>olmasıdır. Halkı bir çatı altında toparlayarak, birlik ve beraberliği oluşturmak için toplantılar, sohbetler, davetler yapıldığı bilinmektedir</w:t>
      </w:r>
      <w:r w:rsidRPr="00FA2B0F">
        <w:rPr>
          <w:rFonts w:eastAsia="Calibri" w:cs="Times New Roman"/>
          <w:szCs w:val="24"/>
          <w:vertAlign w:val="superscript"/>
        </w:rPr>
        <w:footnoteReference w:id="316"/>
      </w:r>
      <w:r w:rsidRPr="00FA2B0F">
        <w:rPr>
          <w:rFonts w:eastAsia="Calibri" w:cs="Times New Roman"/>
          <w:szCs w:val="24"/>
        </w:rPr>
        <w:t>.</w:t>
      </w:r>
    </w:p>
    <w:p w:rsidR="00FA2B0F" w:rsidRPr="00FA2B0F" w:rsidRDefault="00FA2B0F" w:rsidP="00FA2B0F">
      <w:pPr>
        <w:rPr>
          <w:rFonts w:eastAsia="Calibri" w:cs="Times New Roman"/>
          <w:szCs w:val="24"/>
        </w:rPr>
      </w:pPr>
      <w:r w:rsidRPr="00FA2B0F">
        <w:rPr>
          <w:rFonts w:eastAsia="Calibri" w:cs="Times New Roman"/>
          <w:szCs w:val="24"/>
        </w:rPr>
        <w:t xml:space="preserve">Tekkeler birçok önemli görevi, hizmeti üstlenmiştir. Anadolu’nun </w:t>
      </w:r>
      <w:r w:rsidR="004A5D6F">
        <w:rPr>
          <w:rFonts w:eastAsia="Calibri" w:cs="Times New Roman"/>
          <w:szCs w:val="24"/>
        </w:rPr>
        <w:t>birçok</w:t>
      </w:r>
      <w:r w:rsidRPr="00FA2B0F">
        <w:rPr>
          <w:rFonts w:eastAsia="Calibri" w:cs="Times New Roman"/>
          <w:szCs w:val="24"/>
        </w:rPr>
        <w:t xml:space="preserve"> yerinde kurulup</w:t>
      </w:r>
      <w:r w:rsidR="005D2B60" w:rsidRPr="005D2B60">
        <w:rPr>
          <w:rFonts w:eastAsia="Calibri" w:cs="Times New Roman"/>
          <w:szCs w:val="24"/>
        </w:rPr>
        <w:t xml:space="preserve"> </w:t>
      </w:r>
      <w:r w:rsidR="005D2B60">
        <w:rPr>
          <w:rFonts w:eastAsia="Calibri" w:cs="Times New Roman"/>
          <w:szCs w:val="24"/>
        </w:rPr>
        <w:t>b</w:t>
      </w:r>
      <w:r w:rsidR="005D2B60" w:rsidRPr="005D2B60">
        <w:rPr>
          <w:rFonts w:eastAsia="Calibri" w:cs="Times New Roman"/>
          <w:szCs w:val="24"/>
        </w:rPr>
        <w:t>u hizmetleri</w:t>
      </w:r>
      <w:r w:rsidRPr="00FA2B0F">
        <w:rPr>
          <w:rFonts w:eastAsia="Calibri" w:cs="Times New Roman"/>
          <w:szCs w:val="24"/>
        </w:rPr>
        <w:t xml:space="preserve"> sürdürm</w:t>
      </w:r>
      <w:r w:rsidR="005D2B60">
        <w:rPr>
          <w:rFonts w:eastAsia="Calibri" w:cs="Times New Roman"/>
          <w:szCs w:val="24"/>
        </w:rPr>
        <w:t>üşlerdir. Kurulan bu merkezlerin</w:t>
      </w:r>
      <w:r w:rsidRPr="00FA2B0F">
        <w:rPr>
          <w:rFonts w:eastAsia="Calibri" w:cs="Times New Roman"/>
          <w:szCs w:val="24"/>
        </w:rPr>
        <w:t xml:space="preserve"> aynı zamanda akıl ve sinir hastalıkların tedavisi için önemli </w:t>
      </w:r>
      <w:r w:rsidR="005D2B60">
        <w:rPr>
          <w:rFonts w:eastAsia="Calibri" w:cs="Times New Roman"/>
          <w:szCs w:val="24"/>
        </w:rPr>
        <w:t xml:space="preserve">yerler </w:t>
      </w:r>
      <w:r w:rsidRPr="00FA2B0F">
        <w:rPr>
          <w:rFonts w:eastAsia="Calibri" w:cs="Times New Roman"/>
          <w:szCs w:val="24"/>
        </w:rPr>
        <w:t>olduğu bilinmektedir</w:t>
      </w:r>
      <w:r w:rsidRPr="00FA2B0F">
        <w:rPr>
          <w:rFonts w:eastAsia="Calibri" w:cs="Times New Roman"/>
          <w:szCs w:val="24"/>
          <w:vertAlign w:val="superscript"/>
        </w:rPr>
        <w:footnoteReference w:id="317"/>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Tekke merkezleri bağlamında konuya bakıldığında “</w:t>
      </w:r>
      <w:r w:rsidRPr="00FA2B0F">
        <w:rPr>
          <w:rFonts w:eastAsia="Calibri" w:cs="Times New Roman"/>
          <w:i/>
          <w:szCs w:val="24"/>
        </w:rPr>
        <w:t>Selçuklu ve Osmanlı döneminde psikolojik tedavi uygulamalarında “tekke ve ocaklar” adeta o dönemin danışmanlık merkezleri”</w:t>
      </w:r>
      <w:r w:rsidRPr="00FA2B0F">
        <w:rPr>
          <w:rFonts w:eastAsia="Calibri" w:cs="Times New Roman"/>
          <w:szCs w:val="24"/>
        </w:rPr>
        <w:t xml:space="preserve"> şeklinde dile getirmiş şeyhlerin ise merkezlerde “</w:t>
      </w:r>
      <w:r w:rsidRPr="00FA2B0F">
        <w:rPr>
          <w:rFonts w:eastAsia="Calibri" w:cs="Times New Roman"/>
          <w:i/>
          <w:szCs w:val="24"/>
        </w:rPr>
        <w:t xml:space="preserve">gönüllere hitap eden </w:t>
      </w:r>
      <w:r w:rsidRPr="00FA2B0F">
        <w:rPr>
          <w:rFonts w:eastAsia="Calibri" w:cs="Times New Roman"/>
          <w:i/>
          <w:szCs w:val="24"/>
        </w:rPr>
        <w:lastRenderedPageBreak/>
        <w:t xml:space="preserve">sohbetlerle; kişinin kendisi üzerinde odaklanarak düşünmesi ve tefekkür etmesi yoluyla, bir nevi kişisel </w:t>
      </w:r>
      <w:proofErr w:type="gramStart"/>
      <w:r w:rsidRPr="00FA2B0F">
        <w:rPr>
          <w:rFonts w:eastAsia="Calibri" w:cs="Times New Roman"/>
          <w:i/>
          <w:szCs w:val="24"/>
        </w:rPr>
        <w:t>terapi</w:t>
      </w:r>
      <w:proofErr w:type="gramEnd"/>
      <w:r w:rsidRPr="00FA2B0F">
        <w:rPr>
          <w:rFonts w:eastAsia="Calibri" w:cs="Times New Roman"/>
          <w:i/>
          <w:szCs w:val="24"/>
        </w:rPr>
        <w:t xml:space="preserve"> ya da grup terapi</w:t>
      </w:r>
      <w:r w:rsidRPr="00FA2B0F">
        <w:rPr>
          <w:rFonts w:eastAsia="Calibri" w:cs="Times New Roman"/>
          <w:szCs w:val="24"/>
        </w:rPr>
        <w:t>” işlemlerinin uygulandığını söylemektedir</w:t>
      </w:r>
      <w:r w:rsidRPr="00FA2B0F">
        <w:rPr>
          <w:rFonts w:eastAsia="Calibri" w:cs="Times New Roman"/>
          <w:szCs w:val="24"/>
          <w:vertAlign w:val="superscript"/>
        </w:rPr>
        <w:footnoteReference w:id="318"/>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Akıl hastalıklarının tedavisi için bu kurumlarda farklı usuller uygulanmıştır. Bu uygulamalar arasında diyet, hamam, telkin metodu, gece türbede kişiyi tek başına bırakılarak şok tedavisi, meşguliyetle tedavi gibi yöntemlerin uygulandığı bilinmektedir</w:t>
      </w:r>
      <w:r w:rsidRPr="00FA2B0F">
        <w:rPr>
          <w:rFonts w:eastAsia="Calibri" w:cs="Times New Roman"/>
          <w:szCs w:val="24"/>
          <w:vertAlign w:val="superscript"/>
        </w:rPr>
        <w:footnoteReference w:id="319"/>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Tekkeler bu bağlamda incelendiğinde bu tedavi usullerini uygulayan en öne çıkmış tekkelerin isimleri şunlardır: Afyon’da bulunan Karacaahmet Tekkesi, Burdur civarında Melek Dede Türbesi, Erzurum’da Deli Baba Tekkesi ve Isparta’da Pir Efendi Sultan Tekkesi’dir. Tekke tedavi usulleri arasında şeyh tarafından hastaya şifa verecek ayetlerin Kur’an-ı Kerimden okunması da yer almaktadır. Bu tedavinin adı rukye tedavisi olarak adlandırılmaktadır. Hastalığın sebebinin musallatlı cin yani metafizik varlıkların sebep olduğuna dayandırıldığında rukye tedavisi tekke tedavisinde önemli bir yere sahip olmuştur. Usuller incelendiğinde her tekkenin kendine özgü tedavi uygulandığı bilinmektedir. Ancak genel olarak tedaviler</w:t>
      </w:r>
      <w:r w:rsidR="00D83B72">
        <w:rPr>
          <w:rFonts w:eastAsia="Calibri" w:cs="Times New Roman"/>
          <w:szCs w:val="24"/>
        </w:rPr>
        <w:t>in</w:t>
      </w:r>
      <w:r w:rsidRPr="00FA2B0F">
        <w:rPr>
          <w:rFonts w:eastAsia="Calibri" w:cs="Times New Roman"/>
          <w:szCs w:val="24"/>
        </w:rPr>
        <w:t xml:space="preserve"> bu şekilde uygulanmış olduğu bilinmektedir</w:t>
      </w:r>
      <w:r w:rsidRPr="00FA2B0F">
        <w:rPr>
          <w:rFonts w:eastAsia="Calibri" w:cs="Times New Roman"/>
          <w:szCs w:val="24"/>
          <w:vertAlign w:val="superscript"/>
        </w:rPr>
        <w:footnoteReference w:id="320"/>
      </w:r>
      <w:r w:rsidRPr="00FA2B0F">
        <w:rPr>
          <w:rFonts w:eastAsia="Calibri" w:cs="Times New Roman"/>
          <w:szCs w:val="24"/>
        </w:rPr>
        <w:t xml:space="preserve">. </w:t>
      </w:r>
    </w:p>
    <w:p w:rsidR="00FA2B0F" w:rsidRPr="00FA2B0F" w:rsidRDefault="00FA2B0F" w:rsidP="00D83B72">
      <w:pPr>
        <w:ind w:firstLine="708"/>
        <w:rPr>
          <w:rFonts w:eastAsia="Calibri" w:cs="Times New Roman"/>
          <w:szCs w:val="24"/>
        </w:rPr>
      </w:pPr>
      <w:r w:rsidRPr="00FA2B0F">
        <w:rPr>
          <w:rFonts w:eastAsia="Calibri" w:cs="Times New Roman"/>
          <w:szCs w:val="24"/>
        </w:rPr>
        <w:t xml:space="preserve">Karaca Ahmet köy muhtarlığı </w:t>
      </w:r>
      <w:r w:rsidR="00D83B72">
        <w:rPr>
          <w:rFonts w:eastAsia="Calibri" w:cs="Times New Roman"/>
          <w:szCs w:val="24"/>
        </w:rPr>
        <w:t>tarafından 1967 yılında Ankara Ü</w:t>
      </w:r>
      <w:r w:rsidRPr="00FA2B0F">
        <w:rPr>
          <w:rFonts w:eastAsia="Calibri" w:cs="Times New Roman"/>
          <w:szCs w:val="24"/>
        </w:rPr>
        <w:t>niversitesinden Prof. Dr. Rasim Adasal ve kendisi gibi profesör kadrosundan oluşan bir ekip davet edilmiştir. Bu davetin sebebi Karacaahmet Tekkesini ziyaret ederek yaşananların doğruluk payını ortaya koymak adına tekkede akıl hastalarına uygula</w:t>
      </w:r>
      <w:r w:rsidR="00D83B72">
        <w:rPr>
          <w:rFonts w:eastAsia="Calibri" w:cs="Times New Roman"/>
          <w:szCs w:val="24"/>
        </w:rPr>
        <w:t>nan tedavi usullerini incelemektir</w:t>
      </w:r>
      <w:r w:rsidRPr="00FA2B0F">
        <w:rPr>
          <w:rFonts w:eastAsia="Calibri" w:cs="Times New Roman"/>
          <w:szCs w:val="24"/>
        </w:rPr>
        <w:t>. Adasal bu tedavi usullerinin içinde en çok şok etkisi yaratan tedavi usulü üzerinde durmaktadır. Ruh hastası kimseyi şok tedavisi altında direğe bağlayarak bir gece boyunca türbede yalnız bırakmışlardır. Bu şo</w:t>
      </w:r>
      <w:r w:rsidR="00D83B72">
        <w:rPr>
          <w:rFonts w:eastAsia="Calibri" w:cs="Times New Roman"/>
          <w:szCs w:val="24"/>
        </w:rPr>
        <w:t>k etkisi ile hastanın kendisini</w:t>
      </w:r>
      <w:r w:rsidRPr="00FA2B0F">
        <w:rPr>
          <w:rFonts w:eastAsia="Calibri" w:cs="Times New Roman"/>
          <w:szCs w:val="24"/>
        </w:rPr>
        <w:t xml:space="preserve"> öz değerleri ile yalnız başına bırakarak düşünmeye teşvik etmek amaçlanmaktadır. Bu olay gazetelere yansımıştır. 26 </w:t>
      </w:r>
      <w:r w:rsidR="00402630" w:rsidRPr="00FA2B0F">
        <w:rPr>
          <w:rFonts w:eastAsia="Calibri" w:cs="Times New Roman"/>
          <w:szCs w:val="24"/>
        </w:rPr>
        <w:t>Haziran</w:t>
      </w:r>
      <w:r w:rsidRPr="00FA2B0F">
        <w:rPr>
          <w:rFonts w:eastAsia="Calibri" w:cs="Times New Roman"/>
          <w:szCs w:val="24"/>
        </w:rPr>
        <w:t xml:space="preserve"> 1967 tarihine ait olan Hürriyet ga</w:t>
      </w:r>
      <w:r w:rsidR="00D83B72">
        <w:rPr>
          <w:rFonts w:eastAsia="Calibri" w:cs="Times New Roman"/>
          <w:szCs w:val="24"/>
        </w:rPr>
        <w:t>zetesine bu olayın yansıması “</w:t>
      </w:r>
      <w:r w:rsidRPr="00FA2B0F">
        <w:rPr>
          <w:rFonts w:eastAsia="Calibri" w:cs="Times New Roman"/>
          <w:szCs w:val="24"/>
        </w:rPr>
        <w:t>türbenin akıl hastalarına şifa verdiğini doktorlar da kabul etti” şeklinde manşetlere düşmüştür. Adasal ve ekibi bu olayın incelemelerini şu şekilde dile getirmiştir</w:t>
      </w:r>
      <w:r w:rsidRPr="00FA2B0F">
        <w:rPr>
          <w:rFonts w:eastAsia="Calibri" w:cs="Times New Roman"/>
          <w:szCs w:val="24"/>
          <w:vertAlign w:val="superscript"/>
        </w:rPr>
        <w:footnoteReference w:id="321"/>
      </w:r>
      <w:r w:rsidRPr="00FA2B0F">
        <w:rPr>
          <w:rFonts w:eastAsia="Calibri" w:cs="Times New Roman"/>
          <w:szCs w:val="24"/>
        </w:rPr>
        <w:t>:</w:t>
      </w:r>
    </w:p>
    <w:p w:rsidR="00FA2B0F" w:rsidRPr="00FA2B0F" w:rsidRDefault="00FA2B0F" w:rsidP="00FA2B0F">
      <w:pPr>
        <w:ind w:firstLine="708"/>
        <w:rPr>
          <w:rFonts w:eastAsia="Calibri" w:cs="Times New Roman"/>
          <w:b/>
          <w:i/>
          <w:szCs w:val="24"/>
        </w:rPr>
      </w:pPr>
      <w:r w:rsidRPr="00FA2B0F">
        <w:rPr>
          <w:rFonts w:eastAsia="Calibri" w:cs="Times New Roman"/>
          <w:szCs w:val="24"/>
        </w:rPr>
        <w:t>“</w:t>
      </w:r>
      <w:r w:rsidRPr="00FA2B0F">
        <w:rPr>
          <w:rFonts w:eastAsia="Calibri" w:cs="Times New Roman"/>
          <w:i/>
          <w:szCs w:val="24"/>
        </w:rPr>
        <w:t>Bu tedavinin esas</w:t>
      </w:r>
      <w:r w:rsidR="00D83B72">
        <w:rPr>
          <w:rFonts w:eastAsia="Calibri" w:cs="Times New Roman"/>
          <w:i/>
          <w:szCs w:val="24"/>
        </w:rPr>
        <w:t>ı bu gün yaptığımız elektro şok</w:t>
      </w:r>
      <w:r w:rsidRPr="00FA2B0F">
        <w:rPr>
          <w:rFonts w:eastAsia="Calibri" w:cs="Times New Roman"/>
          <w:i/>
          <w:szCs w:val="24"/>
        </w:rPr>
        <w:t xml:space="preserve">da olduğu gibi direkt yani biyolojik şok değildir. </w:t>
      </w:r>
      <w:proofErr w:type="gramStart"/>
      <w:r w:rsidRPr="00FA2B0F">
        <w:rPr>
          <w:rFonts w:eastAsia="Calibri" w:cs="Times New Roman"/>
          <w:i/>
          <w:szCs w:val="24"/>
        </w:rPr>
        <w:t xml:space="preserve">Bu daha ziyade ruh hastasında olan inancı bulunan bir insanın gece tecrit halinde nefsi ile karşı karşıya gelmesi, nefsi ile savaşması, daha doğrusu psiko-analizin öne </w:t>
      </w:r>
      <w:r w:rsidRPr="00FA2B0F">
        <w:rPr>
          <w:rFonts w:eastAsia="Calibri" w:cs="Times New Roman"/>
          <w:i/>
          <w:szCs w:val="24"/>
        </w:rPr>
        <w:lastRenderedPageBreak/>
        <w:t xml:space="preserve">sürdüğü ruh savunma mekanizmasını uyandırmak suretiyle bir manevi psikiyatrik ruh hastaları (sara ve bunama dışında), manevi inançları kuvvetli bazı ailelerin daha çok günlük olaylara bağlı, reaktif ruhi bozuklukları olan hastaları mani ve </w:t>
      </w:r>
      <w:r w:rsidR="00402630" w:rsidRPr="00FA2B0F">
        <w:rPr>
          <w:rFonts w:eastAsia="Calibri" w:cs="Times New Roman"/>
          <w:i/>
          <w:szCs w:val="24"/>
        </w:rPr>
        <w:t>melankoli</w:t>
      </w:r>
      <w:r w:rsidRPr="00FA2B0F">
        <w:rPr>
          <w:rFonts w:eastAsia="Calibri" w:cs="Times New Roman"/>
          <w:i/>
          <w:szCs w:val="24"/>
        </w:rPr>
        <w:t xml:space="preserve"> gibi effektif ve manevi kamçılamalar ve çöküntüleri olanlardır</w:t>
      </w:r>
      <w:r w:rsidRPr="00FA2B0F">
        <w:rPr>
          <w:rFonts w:eastAsia="Calibri" w:cs="Times New Roman"/>
          <w:i/>
          <w:szCs w:val="24"/>
          <w:vertAlign w:val="superscript"/>
        </w:rPr>
        <w:footnoteReference w:id="322"/>
      </w:r>
      <w:r w:rsidRPr="00FA2B0F">
        <w:rPr>
          <w:rFonts w:eastAsia="Calibri" w:cs="Times New Roman"/>
          <w:i/>
          <w:szCs w:val="24"/>
        </w:rPr>
        <w:t>.”</w:t>
      </w:r>
      <w:proofErr w:type="gramEnd"/>
    </w:p>
    <w:p w:rsidR="00FA2B0F" w:rsidRPr="00FA2B0F" w:rsidRDefault="00FA2B0F" w:rsidP="00FA2B0F">
      <w:pPr>
        <w:ind w:firstLine="708"/>
        <w:rPr>
          <w:rFonts w:eastAsia="Calibri" w:cs="Times New Roman"/>
          <w:szCs w:val="24"/>
        </w:rPr>
      </w:pPr>
      <w:r w:rsidRPr="00FA2B0F">
        <w:rPr>
          <w:rFonts w:eastAsia="Calibri" w:cs="Times New Roman"/>
          <w:szCs w:val="24"/>
        </w:rPr>
        <w:t xml:space="preserve">Şok etkisi ile tedavi edilen hastalıklar Adasal’a göre </w:t>
      </w:r>
      <w:r w:rsidR="00030725">
        <w:rPr>
          <w:rFonts w:eastAsia="Calibri" w:cs="Times New Roman"/>
          <w:szCs w:val="24"/>
        </w:rPr>
        <w:t>s</w:t>
      </w:r>
      <w:r w:rsidRPr="00FA2B0F">
        <w:rPr>
          <w:rFonts w:eastAsia="Calibri" w:cs="Times New Roman"/>
          <w:szCs w:val="24"/>
        </w:rPr>
        <w:t xml:space="preserve">aralı, bunak ve buna benzer organik kökenli psikiyatrik hastalar olmadıkları için olumlu sonuç </w:t>
      </w:r>
      <w:r w:rsidR="00030725">
        <w:rPr>
          <w:rFonts w:eastAsia="Calibri" w:cs="Times New Roman"/>
          <w:szCs w:val="24"/>
        </w:rPr>
        <w:t xml:space="preserve">alınmaktadır. </w:t>
      </w:r>
      <w:r w:rsidRPr="00FA2B0F">
        <w:rPr>
          <w:rFonts w:eastAsia="Calibri" w:cs="Times New Roman"/>
          <w:szCs w:val="24"/>
        </w:rPr>
        <w:t>Bazı tekkeler</w:t>
      </w:r>
      <w:r w:rsidR="00030725">
        <w:rPr>
          <w:rFonts w:eastAsia="Calibri" w:cs="Times New Roman"/>
          <w:szCs w:val="24"/>
        </w:rPr>
        <w:t>e</w:t>
      </w:r>
      <w:r w:rsidRPr="00FA2B0F">
        <w:rPr>
          <w:rFonts w:eastAsia="Calibri" w:cs="Times New Roman"/>
          <w:szCs w:val="24"/>
        </w:rPr>
        <w:t xml:space="preserve"> bakıldığında ruh hastaları için diyet, şok, telkin gibi tedavi usulleri uygulanmıştır. Bu usulleri uygulayan tekkeye örnek olarak Isparta</w:t>
      </w:r>
      <w:r w:rsidR="00030725">
        <w:rPr>
          <w:rFonts w:eastAsia="Calibri" w:cs="Times New Roman"/>
          <w:szCs w:val="24"/>
        </w:rPr>
        <w:t>’da</w:t>
      </w:r>
      <w:r w:rsidRPr="00FA2B0F">
        <w:rPr>
          <w:rFonts w:eastAsia="Calibri" w:cs="Times New Roman"/>
          <w:szCs w:val="24"/>
        </w:rPr>
        <w:t xml:space="preserve"> şehrinde Senirkent Camiü’l-Atik mahallesinde bulunan </w:t>
      </w:r>
      <w:r w:rsidR="00030725" w:rsidRPr="00030725">
        <w:rPr>
          <w:rFonts w:eastAsia="Calibri" w:cs="Times New Roman"/>
          <w:szCs w:val="24"/>
        </w:rPr>
        <w:t xml:space="preserve">Pir Efendi Sultan’ın </w:t>
      </w:r>
      <w:r w:rsidRPr="00FA2B0F">
        <w:rPr>
          <w:rFonts w:eastAsia="Calibri" w:cs="Times New Roman"/>
          <w:szCs w:val="24"/>
        </w:rPr>
        <w:t>tekke</w:t>
      </w:r>
      <w:r w:rsidR="00030725">
        <w:rPr>
          <w:rFonts w:eastAsia="Calibri" w:cs="Times New Roman"/>
          <w:szCs w:val="24"/>
        </w:rPr>
        <w:t>si</w:t>
      </w:r>
      <w:r w:rsidRPr="00FA2B0F">
        <w:rPr>
          <w:rFonts w:eastAsia="Calibri" w:cs="Times New Roman"/>
          <w:szCs w:val="24"/>
        </w:rPr>
        <w:t xml:space="preserve"> örnek gösterilebilmektedir. Bu tekkede ruh hastalığı nedeniyle saldırgan bir hal sergileyen kimse yeşil bir direğe bağlanmak suret</w:t>
      </w:r>
      <w:r w:rsidR="00030725">
        <w:rPr>
          <w:rFonts w:eastAsia="Calibri" w:cs="Times New Roman"/>
          <w:szCs w:val="24"/>
        </w:rPr>
        <w:t>iyle sakinleşmesi beklenilmektedir</w:t>
      </w:r>
      <w:r w:rsidRPr="00FA2B0F">
        <w:rPr>
          <w:rFonts w:eastAsia="Calibri" w:cs="Times New Roman"/>
          <w:szCs w:val="24"/>
        </w:rPr>
        <w:t>. Sakinliği sağlanan hastaya daha sonrasında müshil şerbeti içirilerek karşı çıkması ve saldırganlığı iyice azaltılmıştır. Manevi telkin uygulaması bu noktada kendini göstermektedir. Sakinliği sağlanan hastaya Pir Efendi Sultan tarafından Kur’an-ı Kerim’den ayetler okunmuştur. Pir Sultan hayatta olduğu sürece tekke bu telkin tedavisini uygulanmıştır. Ancak Pir Sultan vefat ettikten sonra bu tekke yanmıştır. Daha sonrasında ise tekkenin yerine Pir Sultan’ın oğlu tarafından üç odalı darüşşifa inşa edilmiştir</w:t>
      </w:r>
      <w:r w:rsidRPr="00FA2B0F">
        <w:rPr>
          <w:rFonts w:eastAsia="Calibri" w:cs="Times New Roman"/>
          <w:szCs w:val="24"/>
          <w:vertAlign w:val="superscript"/>
        </w:rPr>
        <w:footnoteReference w:id="323"/>
      </w:r>
      <w:r w:rsidRPr="00FA2B0F">
        <w:rPr>
          <w:rFonts w:eastAsia="Calibri" w:cs="Times New Roman"/>
          <w:szCs w:val="24"/>
        </w:rPr>
        <w:t>.</w:t>
      </w:r>
    </w:p>
    <w:p w:rsidR="00FA2B0F" w:rsidRPr="009F7CD5" w:rsidRDefault="00FA2B0F" w:rsidP="00FA2B0F">
      <w:pPr>
        <w:ind w:firstLine="708"/>
        <w:rPr>
          <w:rFonts w:eastAsia="Calibri" w:cs="Times New Roman"/>
          <w:szCs w:val="24"/>
        </w:rPr>
      </w:pPr>
      <w:r w:rsidRPr="00FA2B0F">
        <w:rPr>
          <w:rFonts w:eastAsia="Calibri" w:cs="Times New Roman"/>
          <w:szCs w:val="24"/>
        </w:rPr>
        <w:t xml:space="preserve">İbn-İ Sina nefs boyutunu farklı incelemektedir. Üremeyi, büyümeyi ve beslenmeyi sağlayan güç olan nebati nefs ile hayvani nefs boyutlarının insanın bu yönleriyle fiziğe dayandığını dile getirmektedir. İnsani nefsin ise bir boyutuyla metafizik boyut özelliğini taşımakta olduğunu bildirmektedir. İnsanın sadece </w:t>
      </w:r>
      <w:r w:rsidR="00402630">
        <w:rPr>
          <w:rFonts w:eastAsia="Calibri" w:cs="Times New Roman"/>
          <w:szCs w:val="24"/>
        </w:rPr>
        <w:t>incelenip</w:t>
      </w:r>
      <w:r w:rsidRPr="00FA2B0F">
        <w:rPr>
          <w:rFonts w:eastAsia="Calibri" w:cs="Times New Roman"/>
          <w:szCs w:val="24"/>
        </w:rPr>
        <w:t xml:space="preserve"> ölçülebilir yönleriyle ele alınmaması gerektiğini dile getirmektedir. </w:t>
      </w:r>
      <w:r w:rsidRPr="009F7CD5">
        <w:rPr>
          <w:rFonts w:eastAsia="Calibri" w:cs="Times New Roman"/>
          <w:szCs w:val="24"/>
        </w:rPr>
        <w:t>Nefs-i Natıka adı verilen düşünce ve idrak boyutundan dolayı insan,</w:t>
      </w:r>
      <w:r w:rsidR="009F7CD5" w:rsidRPr="009F7CD5">
        <w:rPr>
          <w:rFonts w:eastAsia="Calibri" w:cs="Times New Roman"/>
          <w:szCs w:val="24"/>
        </w:rPr>
        <w:t xml:space="preserve"> kavrayışa, metafizik bir donanıma ve</w:t>
      </w:r>
      <w:r w:rsidRPr="009F7CD5">
        <w:rPr>
          <w:rFonts w:eastAsia="Calibri" w:cs="Times New Roman"/>
          <w:szCs w:val="24"/>
        </w:rPr>
        <w:t xml:space="preserve"> varlığını anlamlandırma ihtiyacına sahiptir</w:t>
      </w:r>
      <w:r w:rsidRPr="009F7CD5">
        <w:rPr>
          <w:rFonts w:eastAsia="Calibri" w:cs="Times New Roman"/>
          <w:szCs w:val="24"/>
          <w:vertAlign w:val="superscript"/>
        </w:rPr>
        <w:footnoteReference w:id="324"/>
      </w:r>
      <w:r w:rsidRPr="009F7CD5">
        <w:rPr>
          <w:rFonts w:eastAsia="Calibri" w:cs="Times New Roman"/>
          <w:szCs w:val="24"/>
        </w:rPr>
        <w:t>.</w:t>
      </w:r>
    </w:p>
    <w:p w:rsidR="000249DF" w:rsidRPr="004A5D6F" w:rsidRDefault="00402630" w:rsidP="00E40F7C">
      <w:pPr>
        <w:ind w:firstLine="708"/>
        <w:rPr>
          <w:rFonts w:eastAsia="Calibri" w:cs="Times New Roman"/>
          <w:szCs w:val="24"/>
        </w:rPr>
      </w:pPr>
      <w:r w:rsidRPr="004A5D6F">
        <w:rPr>
          <w:rFonts w:eastAsia="Calibri" w:cs="Times New Roman"/>
          <w:szCs w:val="24"/>
        </w:rPr>
        <w:t>Türk-İslam döneminde Tekkeler, şimdiki adı ile ''Manevi Yönelimli Psikoterapi ve Psikolojik Danışma'' uygulamasının yürütüldüğü merkez olmuştur</w:t>
      </w:r>
      <w:r w:rsidRPr="004A5D6F">
        <w:rPr>
          <w:rFonts w:eastAsia="Calibri" w:cs="Times New Roman"/>
          <w:szCs w:val="24"/>
          <w:vertAlign w:val="superscript"/>
        </w:rPr>
        <w:footnoteReference w:id="325"/>
      </w:r>
      <w:r w:rsidRPr="004A5D6F">
        <w:rPr>
          <w:rFonts w:eastAsia="Calibri" w:cs="Times New Roman"/>
          <w:szCs w:val="24"/>
        </w:rPr>
        <w:t>.</w:t>
      </w:r>
      <w:bookmarkStart w:id="68" w:name="_Toc105553330"/>
    </w:p>
    <w:p w:rsidR="000249DF" w:rsidRPr="00A12518" w:rsidRDefault="00A335BA" w:rsidP="00EB59DA">
      <w:pPr>
        <w:pStyle w:val="Balk3"/>
        <w:spacing w:before="120" w:after="120" w:line="240" w:lineRule="auto"/>
        <w:ind w:firstLine="0"/>
        <w:rPr>
          <w:rFonts w:eastAsia="Times New Roman"/>
          <w:b w:val="0"/>
        </w:rPr>
      </w:pPr>
      <w:bookmarkStart w:id="69" w:name="_Toc109930036"/>
      <w:r>
        <w:rPr>
          <w:rFonts w:eastAsia="Times New Roman"/>
          <w:b w:val="0"/>
        </w:rPr>
        <w:t>2</w:t>
      </w:r>
      <w:r w:rsidR="00636E00">
        <w:rPr>
          <w:rFonts w:eastAsia="Times New Roman"/>
          <w:b w:val="0"/>
        </w:rPr>
        <w:t>.7.</w:t>
      </w:r>
      <w:r w:rsidR="000249DF" w:rsidRPr="00A12518">
        <w:rPr>
          <w:rFonts w:eastAsia="Times New Roman"/>
          <w:b w:val="0"/>
        </w:rPr>
        <w:t xml:space="preserve"> </w:t>
      </w:r>
      <w:r w:rsidR="004651C0" w:rsidRPr="00A12518">
        <w:rPr>
          <w:rFonts w:eastAsia="Times New Roman"/>
          <w:b w:val="0"/>
        </w:rPr>
        <w:t>musiki TEDAVİs</w:t>
      </w:r>
      <w:r w:rsidR="000249DF" w:rsidRPr="00A12518">
        <w:rPr>
          <w:rFonts w:eastAsia="Times New Roman"/>
          <w:b w:val="0"/>
        </w:rPr>
        <w:t>İN</w:t>
      </w:r>
      <w:r w:rsidR="004651C0" w:rsidRPr="00A12518">
        <w:rPr>
          <w:rFonts w:eastAsia="Times New Roman"/>
          <w:b w:val="0"/>
        </w:rPr>
        <w:t>in</w:t>
      </w:r>
      <w:r w:rsidR="000249DF" w:rsidRPr="00A12518">
        <w:rPr>
          <w:rFonts w:eastAsia="Times New Roman"/>
          <w:b w:val="0"/>
        </w:rPr>
        <w:t xml:space="preserve"> </w:t>
      </w:r>
      <w:bookmarkEnd w:id="68"/>
      <w:r w:rsidR="00313072">
        <w:rPr>
          <w:rFonts w:eastAsia="Times New Roman"/>
          <w:b w:val="0"/>
        </w:rPr>
        <w:t>uygulanışı</w:t>
      </w:r>
      <w:bookmarkEnd w:id="69"/>
    </w:p>
    <w:p w:rsidR="00FA2B0F" w:rsidRPr="00FA2B0F" w:rsidRDefault="00D83B72" w:rsidP="00FA2B0F">
      <w:pPr>
        <w:ind w:firstLine="708"/>
        <w:rPr>
          <w:rFonts w:eastAsia="Calibri" w:cs="Times New Roman"/>
          <w:szCs w:val="24"/>
        </w:rPr>
      </w:pPr>
      <w:r>
        <w:rPr>
          <w:rFonts w:eastAsia="Calibri" w:cs="Times New Roman"/>
          <w:szCs w:val="24"/>
        </w:rPr>
        <w:t>İnsan</w:t>
      </w:r>
      <w:r w:rsidR="00FA2B0F" w:rsidRPr="00FA2B0F">
        <w:rPr>
          <w:rFonts w:eastAsia="Calibri" w:cs="Times New Roman"/>
          <w:szCs w:val="24"/>
        </w:rPr>
        <w:t xml:space="preserve"> duygu ve düşüncelerini karşı tarafa </w:t>
      </w:r>
      <w:r w:rsidRPr="00FA2B0F">
        <w:rPr>
          <w:rFonts w:eastAsia="Calibri" w:cs="Times New Roman"/>
          <w:szCs w:val="24"/>
        </w:rPr>
        <w:t>aktarma</w:t>
      </w:r>
      <w:r>
        <w:rPr>
          <w:rFonts w:eastAsia="Calibri" w:cs="Times New Roman"/>
          <w:szCs w:val="24"/>
        </w:rPr>
        <w:t>k</w:t>
      </w:r>
      <w:r w:rsidRPr="00FA2B0F">
        <w:rPr>
          <w:rFonts w:eastAsia="Calibri" w:cs="Times New Roman"/>
          <w:szCs w:val="24"/>
        </w:rPr>
        <w:t>ta</w:t>
      </w:r>
      <w:r>
        <w:rPr>
          <w:rFonts w:eastAsia="Calibri" w:cs="Times New Roman"/>
          <w:szCs w:val="24"/>
        </w:rPr>
        <w:t xml:space="preserve"> çeşitli yöntemlere başvurmaktadır</w:t>
      </w:r>
      <w:r w:rsidR="00FA2B0F" w:rsidRPr="00FA2B0F">
        <w:rPr>
          <w:rFonts w:eastAsia="Calibri" w:cs="Times New Roman"/>
          <w:szCs w:val="24"/>
        </w:rPr>
        <w:t>. En etkili yöntemlerden biri</w:t>
      </w:r>
      <w:r w:rsidR="004A5D6F">
        <w:rPr>
          <w:rFonts w:eastAsia="Calibri" w:cs="Times New Roman"/>
          <w:szCs w:val="24"/>
        </w:rPr>
        <w:t xml:space="preserve"> </w:t>
      </w:r>
      <w:r w:rsidR="00FA2B0F" w:rsidRPr="00FA2B0F">
        <w:rPr>
          <w:rFonts w:eastAsia="Calibri" w:cs="Times New Roman"/>
          <w:szCs w:val="24"/>
        </w:rPr>
        <w:t>de müziktir. Bir duyguyu tasarıya</w:t>
      </w:r>
      <w:r w:rsidR="004A5D6F">
        <w:rPr>
          <w:rFonts w:eastAsia="Calibri" w:cs="Times New Roman"/>
          <w:szCs w:val="24"/>
        </w:rPr>
        <w:t>,</w:t>
      </w:r>
      <w:r w:rsidR="00FA2B0F" w:rsidRPr="00FA2B0F">
        <w:rPr>
          <w:rFonts w:eastAsia="Calibri" w:cs="Times New Roman"/>
          <w:szCs w:val="24"/>
        </w:rPr>
        <w:t xml:space="preserve"> dışa </w:t>
      </w:r>
      <w:r w:rsidR="00FA2B0F" w:rsidRPr="00FA2B0F">
        <w:rPr>
          <w:rFonts w:eastAsia="Calibri" w:cs="Times New Roman"/>
          <w:szCs w:val="24"/>
        </w:rPr>
        <w:lastRenderedPageBreak/>
        <w:t>yansıtmanın aktarma yöntemi olan uygulamalar</w:t>
      </w:r>
      <w:r w:rsidR="004A5D6F">
        <w:rPr>
          <w:rFonts w:eastAsia="Calibri" w:cs="Times New Roman"/>
          <w:szCs w:val="24"/>
        </w:rPr>
        <w:t>a verilen isim sanattır. Müzik de</w:t>
      </w:r>
      <w:r w:rsidR="00FA2B0F" w:rsidRPr="00FA2B0F">
        <w:rPr>
          <w:rFonts w:eastAsia="Calibri" w:cs="Times New Roman"/>
          <w:szCs w:val="24"/>
        </w:rPr>
        <w:t xml:space="preserve"> sanat içinde yerini almaktadır. Aynı</w:t>
      </w:r>
      <w:r w:rsidR="004A5D6F">
        <w:rPr>
          <w:rFonts w:eastAsia="Calibri" w:cs="Times New Roman"/>
          <w:szCs w:val="24"/>
        </w:rPr>
        <w:t xml:space="preserve"> zamanda Türk-İslam Medeniyetinde</w:t>
      </w:r>
      <w:r w:rsidR="00FA2B0F" w:rsidRPr="00FA2B0F">
        <w:rPr>
          <w:rFonts w:eastAsia="Calibri" w:cs="Times New Roman"/>
          <w:szCs w:val="24"/>
        </w:rPr>
        <w:t xml:space="preserve"> bilim olarak incelenmektedir</w:t>
      </w:r>
      <w:r w:rsidR="00FA2B0F" w:rsidRPr="00FA2B0F">
        <w:rPr>
          <w:rFonts w:eastAsia="Calibri" w:cs="Times New Roman"/>
          <w:szCs w:val="24"/>
          <w:vertAlign w:val="superscript"/>
        </w:rPr>
        <w:footnoteReference w:id="326"/>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Müziğin insan üzerinde ya da toplum üzerinde </w:t>
      </w:r>
      <w:r w:rsidR="004A5D6F">
        <w:rPr>
          <w:rFonts w:eastAsia="Calibri" w:cs="Times New Roman"/>
          <w:szCs w:val="24"/>
        </w:rPr>
        <w:t>birçok</w:t>
      </w:r>
      <w:r w:rsidRPr="00FA2B0F">
        <w:rPr>
          <w:rFonts w:eastAsia="Calibri" w:cs="Times New Roman"/>
          <w:szCs w:val="24"/>
        </w:rPr>
        <w:t xml:space="preserve"> etkisi mevcuttur. Müziğin var olma amacı</w:t>
      </w:r>
      <w:r w:rsidR="004A5D6F">
        <w:rPr>
          <w:rFonts w:eastAsia="Calibri" w:cs="Times New Roman"/>
          <w:szCs w:val="24"/>
        </w:rPr>
        <w:t>nı</w:t>
      </w:r>
      <w:r w:rsidRPr="00FA2B0F">
        <w:rPr>
          <w:rFonts w:eastAsia="Calibri" w:cs="Times New Roman"/>
          <w:szCs w:val="24"/>
        </w:rPr>
        <w:t xml:space="preserve"> bu bağlamda sanat</w:t>
      </w:r>
      <w:r w:rsidR="004A5D6F">
        <w:rPr>
          <w:rFonts w:eastAsia="Calibri" w:cs="Times New Roman"/>
          <w:szCs w:val="24"/>
        </w:rPr>
        <w:t xml:space="preserve"> ve ilim açısından sınırlandır</w:t>
      </w:r>
      <w:r w:rsidRPr="00FA2B0F">
        <w:rPr>
          <w:rFonts w:eastAsia="Calibri" w:cs="Times New Roman"/>
          <w:szCs w:val="24"/>
        </w:rPr>
        <w:t>mamak gerekmektedir. Müzik birçok düşüncenin dışa aktarımında özel bir dil</w:t>
      </w:r>
      <w:r w:rsidR="004A5D6F">
        <w:rPr>
          <w:rFonts w:eastAsia="Calibri" w:cs="Times New Roman"/>
          <w:szCs w:val="24"/>
        </w:rPr>
        <w:t xml:space="preserve"> olarak kabul edilir</w:t>
      </w:r>
      <w:r w:rsidRPr="00FA2B0F">
        <w:rPr>
          <w:rFonts w:eastAsia="Calibri" w:cs="Times New Roman"/>
          <w:szCs w:val="24"/>
        </w:rPr>
        <w:t>. Hem ilim, hem sanat, hem felsefi, hem de dini bir araç olarak karşımıza çıkmaktadır</w:t>
      </w:r>
      <w:r w:rsidRPr="00FA2B0F">
        <w:rPr>
          <w:rFonts w:eastAsia="Calibri" w:cs="Times New Roman"/>
          <w:szCs w:val="24"/>
          <w:vertAlign w:val="superscript"/>
        </w:rPr>
        <w:footnoteReference w:id="327"/>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Müziği insanlar tarihte</w:t>
      </w:r>
      <w:r w:rsidR="00D83B72">
        <w:rPr>
          <w:rFonts w:eastAsia="Calibri" w:cs="Times New Roman"/>
          <w:szCs w:val="24"/>
        </w:rPr>
        <w:t>n günümüze sadece eğlence amacıyla</w:t>
      </w:r>
      <w:r w:rsidRPr="00FA2B0F">
        <w:rPr>
          <w:rFonts w:eastAsia="Calibri" w:cs="Times New Roman"/>
          <w:szCs w:val="24"/>
        </w:rPr>
        <w:t xml:space="preserve"> kullanmamıştır. Müziğin fayda sağladığı birçok alan mevcuttur. Büyüsel, dinsel </w:t>
      </w:r>
      <w:r w:rsidR="004A5D6F">
        <w:rPr>
          <w:rFonts w:eastAsia="Calibri" w:cs="Times New Roman"/>
          <w:szCs w:val="24"/>
        </w:rPr>
        <w:t>birçok</w:t>
      </w:r>
      <w:r w:rsidRPr="00FA2B0F">
        <w:rPr>
          <w:rFonts w:eastAsia="Calibri" w:cs="Times New Roman"/>
          <w:szCs w:val="24"/>
        </w:rPr>
        <w:t xml:space="preserve"> amaçla kullanıldığı görülmektedir. Ancak müziğin fayda sağladığı en önemli alanlar</w:t>
      </w:r>
      <w:r w:rsidR="00D83B72">
        <w:rPr>
          <w:rFonts w:eastAsia="Calibri" w:cs="Times New Roman"/>
          <w:szCs w:val="24"/>
        </w:rPr>
        <w:t>dan biri sağlık alanı olmuştur</w:t>
      </w:r>
      <w:r w:rsidRPr="00FA2B0F">
        <w:rPr>
          <w:rFonts w:eastAsia="Calibri" w:cs="Times New Roman"/>
          <w:szCs w:val="24"/>
          <w:vertAlign w:val="superscript"/>
        </w:rPr>
        <w:footnoteReference w:id="328"/>
      </w:r>
      <w:r w:rsidRPr="00FA2B0F">
        <w:rPr>
          <w:rFonts w:eastAsia="Calibri" w:cs="Times New Roman"/>
          <w:szCs w:val="24"/>
        </w:rPr>
        <w:t xml:space="preserve">. </w:t>
      </w:r>
    </w:p>
    <w:p w:rsidR="00FA2B0F" w:rsidRPr="00FA2B0F" w:rsidRDefault="004A5D6F" w:rsidP="00FA2B0F">
      <w:pPr>
        <w:ind w:firstLine="708"/>
        <w:rPr>
          <w:rFonts w:eastAsia="Calibri" w:cs="Times New Roman"/>
          <w:szCs w:val="24"/>
        </w:rPr>
      </w:pPr>
      <w:r>
        <w:rPr>
          <w:rFonts w:eastAsia="Calibri" w:cs="Times New Roman"/>
          <w:szCs w:val="24"/>
        </w:rPr>
        <w:t>Bir</w:t>
      </w:r>
      <w:r w:rsidR="00FA2B0F" w:rsidRPr="00FA2B0F">
        <w:rPr>
          <w:rFonts w:eastAsia="Calibri" w:cs="Times New Roman"/>
          <w:szCs w:val="24"/>
        </w:rPr>
        <w:t>çok tedavi usullerinin yanında müzikle tedavi</w:t>
      </w:r>
      <w:r>
        <w:rPr>
          <w:rFonts w:eastAsia="Calibri" w:cs="Times New Roman"/>
          <w:szCs w:val="24"/>
        </w:rPr>
        <w:t xml:space="preserve"> </w:t>
      </w:r>
      <w:r w:rsidR="00FA2B0F" w:rsidRPr="00FA2B0F">
        <w:rPr>
          <w:rFonts w:eastAsia="Calibri" w:cs="Times New Roman"/>
          <w:szCs w:val="24"/>
        </w:rPr>
        <w:t>de ha</w:t>
      </w:r>
      <w:r>
        <w:rPr>
          <w:rFonts w:eastAsia="Calibri" w:cs="Times New Roman"/>
          <w:szCs w:val="24"/>
        </w:rPr>
        <w:t>stalar üzerinde uygulanmıştır. M</w:t>
      </w:r>
      <w:r w:rsidR="00FA2B0F" w:rsidRPr="00FA2B0F">
        <w:rPr>
          <w:rFonts w:eastAsia="Calibri" w:cs="Times New Roman"/>
          <w:szCs w:val="24"/>
        </w:rPr>
        <w:t xml:space="preserve">üzikle tedavi usulünün insan bedeninin ve psikolojisinin müziğe karşı </w:t>
      </w:r>
      <w:r>
        <w:rPr>
          <w:rFonts w:eastAsia="Calibri" w:cs="Times New Roman"/>
          <w:szCs w:val="24"/>
        </w:rPr>
        <w:t>olumlu tepkiler vermesi esasına dayanır. Bu tepkilerin olumlu olduğunun farkına</w:t>
      </w:r>
      <w:r w:rsidR="00FA2B0F" w:rsidRPr="00FA2B0F">
        <w:rPr>
          <w:rFonts w:eastAsia="Calibri" w:cs="Times New Roman"/>
          <w:szCs w:val="24"/>
        </w:rPr>
        <w:t xml:space="preserve"> ilk çağlarda varılmıştır. Ancak teknolojinin gelişmesi ile üzerinde çalışmalar yapılmış ve somut verilere ulaşılmıştır</w:t>
      </w:r>
      <w:r w:rsidR="00FA2B0F" w:rsidRPr="00FA2B0F">
        <w:rPr>
          <w:rFonts w:eastAsia="Calibri" w:cs="Times New Roman"/>
          <w:szCs w:val="24"/>
          <w:vertAlign w:val="superscript"/>
        </w:rPr>
        <w:footnoteReference w:id="329"/>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Hastalıkların meydana geliş düşüncesi medeniyetlerce değişiklik göstermektedir. Yunan m</w:t>
      </w:r>
      <w:r w:rsidR="004A5D6F">
        <w:rPr>
          <w:rFonts w:eastAsia="Calibri" w:cs="Times New Roman"/>
          <w:szCs w:val="24"/>
        </w:rPr>
        <w:t>edeniyetine bakıldığında Antik Çağ</w:t>
      </w:r>
      <w:r w:rsidRPr="00FA2B0F">
        <w:rPr>
          <w:rFonts w:eastAsia="Calibri" w:cs="Times New Roman"/>
          <w:szCs w:val="24"/>
        </w:rPr>
        <w:t>larda hastalıkların tanrılar tarafından cezalandırmak için meydana geldiği düşüncesi mevcuttur. Hastalığı ortadan kaldırmanın çözümünü ise tanrıyı sakinleştirmek ve onun memnun olmasıyla hastalığın ortadan kalkacağı düşüncesi mevcuttu</w:t>
      </w:r>
      <w:r w:rsidR="004A5D6F">
        <w:rPr>
          <w:rFonts w:eastAsia="Calibri" w:cs="Times New Roman"/>
          <w:szCs w:val="24"/>
        </w:rPr>
        <w:t>r. Bunun yanında e</w:t>
      </w:r>
      <w:r w:rsidRPr="00FA2B0F">
        <w:rPr>
          <w:rFonts w:eastAsia="Calibri" w:cs="Times New Roman"/>
          <w:szCs w:val="24"/>
        </w:rPr>
        <w:t>ski Yunanlılar</w:t>
      </w:r>
      <w:r w:rsidR="004A5D6F">
        <w:rPr>
          <w:rFonts w:eastAsia="Calibri" w:cs="Times New Roman"/>
          <w:szCs w:val="24"/>
        </w:rPr>
        <w:t>,</w:t>
      </w:r>
      <w:r w:rsidRPr="00FA2B0F">
        <w:rPr>
          <w:rFonts w:eastAsia="Calibri" w:cs="Times New Roman"/>
          <w:szCs w:val="24"/>
        </w:rPr>
        <w:t xml:space="preserve"> tanrıların kendilerine hitap etmek için iletişim aracı olarak müziğin ve çalgıların kendilerine hediye edilmiş olduğuna inanmaktalardır</w:t>
      </w:r>
      <w:r w:rsidRPr="00FA2B0F">
        <w:rPr>
          <w:rFonts w:eastAsia="Calibri" w:cs="Times New Roman"/>
          <w:szCs w:val="24"/>
          <w:vertAlign w:val="superscript"/>
        </w:rPr>
        <w:footnoteReference w:id="330"/>
      </w:r>
      <w:r w:rsidRPr="00FA2B0F">
        <w:rPr>
          <w:rFonts w:eastAsia="Calibri" w:cs="Times New Roman"/>
          <w:szCs w:val="24"/>
        </w:rPr>
        <w:t xml:space="preserve">. </w:t>
      </w:r>
    </w:p>
    <w:p w:rsidR="00FA2B0F" w:rsidRPr="00FA2B0F" w:rsidRDefault="00FA2B0F" w:rsidP="00FA2B0F">
      <w:pPr>
        <w:ind w:firstLine="708"/>
        <w:rPr>
          <w:rFonts w:eastAsia="Calibri" w:cs="Times New Roman"/>
          <w:b/>
          <w:i/>
          <w:szCs w:val="24"/>
        </w:rPr>
      </w:pPr>
      <w:r w:rsidRPr="00FA2B0F">
        <w:rPr>
          <w:rFonts w:eastAsia="Calibri" w:cs="Times New Roman"/>
          <w:szCs w:val="24"/>
        </w:rPr>
        <w:t>Müzikle tedavinin ilk örnekleri Pisagor tarafından</w:t>
      </w:r>
      <w:r w:rsidR="002F0B06">
        <w:rPr>
          <w:rFonts w:eastAsia="Calibri" w:cs="Times New Roman"/>
          <w:szCs w:val="24"/>
        </w:rPr>
        <w:t xml:space="preserve"> ortaya konulmuştur</w:t>
      </w:r>
      <w:r w:rsidRPr="00FA2B0F">
        <w:rPr>
          <w:rFonts w:eastAsia="Calibri" w:cs="Times New Roman"/>
          <w:szCs w:val="24"/>
        </w:rPr>
        <w:t>.  Müzikle tedavi</w:t>
      </w:r>
      <w:r w:rsidR="002F0B06">
        <w:rPr>
          <w:rFonts w:eastAsia="Calibri" w:cs="Times New Roman"/>
          <w:szCs w:val="24"/>
        </w:rPr>
        <w:t>de</w:t>
      </w:r>
      <w:r w:rsidRPr="00FA2B0F">
        <w:rPr>
          <w:rFonts w:eastAsia="Calibri" w:cs="Times New Roman"/>
          <w:szCs w:val="24"/>
        </w:rPr>
        <w:t xml:space="preserve"> mutsuzluk ve çabuk öfkelenmenin önüne geçmek, melodiler sayesinde insanın içinde </w:t>
      </w:r>
      <w:r w:rsidRPr="00FA2B0F">
        <w:rPr>
          <w:rFonts w:eastAsia="Calibri" w:cs="Times New Roman"/>
          <w:szCs w:val="24"/>
        </w:rPr>
        <w:lastRenderedPageBreak/>
        <w:t>bulunduğu</w:t>
      </w:r>
      <w:r w:rsidR="002F0B06">
        <w:rPr>
          <w:rFonts w:eastAsia="Calibri" w:cs="Times New Roman"/>
          <w:szCs w:val="24"/>
        </w:rPr>
        <w:t xml:space="preserve"> kötü ruh halinden uzaklaştırılması amaçlanmıştı</w:t>
      </w:r>
      <w:r w:rsidRPr="00FA2B0F">
        <w:rPr>
          <w:rFonts w:eastAsia="Calibri" w:cs="Times New Roman"/>
          <w:szCs w:val="24"/>
        </w:rPr>
        <w:t>r. Pisagor “</w:t>
      </w:r>
      <w:r w:rsidRPr="00FA2B0F">
        <w:rPr>
          <w:rFonts w:eastAsia="Calibri" w:cs="Times New Roman"/>
          <w:i/>
          <w:szCs w:val="24"/>
        </w:rPr>
        <w:t>müzik teorilerinin ve müzikle hastalık tedavisinin ilk ilmi kurucularındandır</w:t>
      </w:r>
      <w:r w:rsidRPr="00FA2B0F">
        <w:rPr>
          <w:rFonts w:eastAsia="Calibri" w:cs="Times New Roman"/>
          <w:i/>
          <w:szCs w:val="24"/>
          <w:vertAlign w:val="superscript"/>
        </w:rPr>
        <w:footnoteReference w:id="331"/>
      </w:r>
      <w:r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Ruh hastalığı tedavi usullerinin uygulanması sonucu olumlu geri dönüş alınmadığında Hipokrat müzikle tedavi usulünün uygulanması gerektiğini dile getirmektedir. Bunun örneğini de yine Hipokrat</w:t>
      </w:r>
      <w:r w:rsidR="002F0B06">
        <w:rPr>
          <w:rFonts w:eastAsia="Calibri" w:cs="Times New Roman"/>
          <w:szCs w:val="24"/>
        </w:rPr>
        <w:t>’ta</w:t>
      </w:r>
      <w:r w:rsidRPr="00FA2B0F">
        <w:rPr>
          <w:rFonts w:eastAsia="Calibri" w:cs="Times New Roman"/>
          <w:szCs w:val="24"/>
        </w:rPr>
        <w:t xml:space="preserve"> görmek mümkündür. Çeşitli hastalıkların tedavisinde hastalarına ilah</w:t>
      </w:r>
      <w:r w:rsidR="002F0B06">
        <w:rPr>
          <w:rFonts w:eastAsia="Calibri" w:cs="Times New Roman"/>
          <w:szCs w:val="24"/>
        </w:rPr>
        <w:t>iler söyleyerek tapınağa götürüldü</w:t>
      </w:r>
      <w:r w:rsidRPr="00FA2B0F">
        <w:rPr>
          <w:rFonts w:eastAsia="Calibri" w:cs="Times New Roman"/>
          <w:szCs w:val="24"/>
        </w:rPr>
        <w:t>ğü dile getirilmektedir. Aynı zamanda Platon müziğin ruhu okşayan bir yapısının olduğu, bu yüzden insanı rahatlatarak hoşgörü verdiğini dile getirmektedir</w:t>
      </w:r>
      <w:r w:rsidRPr="00FA2B0F">
        <w:rPr>
          <w:rFonts w:eastAsia="Calibri" w:cs="Times New Roman"/>
          <w:szCs w:val="24"/>
          <w:vertAlign w:val="superscript"/>
        </w:rPr>
        <w:footnoteReference w:id="332"/>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Eski Mısır medeniyetinin tıp alanında içinde bulundukları şartlara rağmen çok ilerlemiş oldukları bilinmektedir. Papirüslerden elde edilmiş bilgilere bakarak anlaşılmaktadır ki müzik daha hastalıkların tedavisi için kullanılmadan önce doğum sırasında hamile kadınlara güç alabilmesi</w:t>
      </w:r>
      <w:r w:rsidR="002F0B06">
        <w:rPr>
          <w:rFonts w:eastAsia="Calibri" w:cs="Times New Roman"/>
          <w:szCs w:val="24"/>
        </w:rPr>
        <w:t xml:space="preserve"> için dinletilmektedir</w:t>
      </w:r>
      <w:r w:rsidRPr="00FA2B0F">
        <w:rPr>
          <w:rFonts w:eastAsia="Calibri" w:cs="Times New Roman"/>
          <w:szCs w:val="24"/>
          <w:vertAlign w:val="superscript"/>
        </w:rPr>
        <w:footnoteReference w:id="333"/>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Ruh hastaları için Romalı hekim olan Asclepiades müzikle tedavi usulünü uygulamıştır. Müzikle tedavi</w:t>
      </w:r>
      <w:r w:rsidR="002F0B06">
        <w:rPr>
          <w:rFonts w:eastAsia="Calibri" w:cs="Times New Roman"/>
          <w:szCs w:val="24"/>
        </w:rPr>
        <w:t>nin</w:t>
      </w:r>
      <w:r w:rsidRPr="00FA2B0F">
        <w:rPr>
          <w:rFonts w:eastAsia="Calibri" w:cs="Times New Roman"/>
          <w:szCs w:val="24"/>
        </w:rPr>
        <w:t xml:space="preserve"> uyguladığı yerlerden biri</w:t>
      </w:r>
      <w:r w:rsidR="002F0B06">
        <w:rPr>
          <w:rFonts w:eastAsia="Calibri" w:cs="Times New Roman"/>
          <w:szCs w:val="24"/>
        </w:rPr>
        <w:t xml:space="preserve"> </w:t>
      </w:r>
      <w:r w:rsidRPr="00FA2B0F">
        <w:rPr>
          <w:rFonts w:eastAsia="Calibri" w:cs="Times New Roman"/>
          <w:szCs w:val="24"/>
        </w:rPr>
        <w:t xml:space="preserve">de </w:t>
      </w:r>
      <w:r w:rsidR="00402630" w:rsidRPr="00FA2B0F">
        <w:rPr>
          <w:rFonts w:eastAsia="Calibri" w:cs="Times New Roman"/>
          <w:szCs w:val="24"/>
        </w:rPr>
        <w:t>Bergama’daki</w:t>
      </w:r>
      <w:r w:rsidRPr="00FA2B0F">
        <w:rPr>
          <w:rFonts w:eastAsia="Calibri" w:cs="Times New Roman"/>
          <w:szCs w:val="24"/>
        </w:rPr>
        <w:t xml:space="preserve"> Aesculape </w:t>
      </w:r>
      <w:r w:rsidR="00402630" w:rsidRPr="00FA2B0F">
        <w:rPr>
          <w:rFonts w:eastAsia="Calibri" w:cs="Times New Roman"/>
          <w:szCs w:val="24"/>
        </w:rPr>
        <w:t>Mabedi</w:t>
      </w:r>
      <w:r w:rsidR="00402630">
        <w:rPr>
          <w:rFonts w:eastAsia="Calibri" w:cs="Times New Roman"/>
          <w:szCs w:val="24"/>
        </w:rPr>
        <w:t>d</w:t>
      </w:r>
      <w:r w:rsidR="00402630" w:rsidRPr="00FA2B0F">
        <w:rPr>
          <w:rFonts w:eastAsia="Calibri" w:cs="Times New Roman"/>
          <w:szCs w:val="24"/>
        </w:rPr>
        <w:t>ir</w:t>
      </w:r>
      <w:r w:rsidRPr="00FA2B0F">
        <w:rPr>
          <w:rFonts w:eastAsia="Calibri" w:cs="Times New Roman"/>
          <w:szCs w:val="24"/>
          <w:vertAlign w:val="superscript"/>
        </w:rPr>
        <w:footnoteReference w:id="334"/>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Müzik birçok medeniyette önemli bir ye</w:t>
      </w:r>
      <w:r w:rsidR="002F0B06">
        <w:rPr>
          <w:rFonts w:eastAsia="Calibri" w:cs="Times New Roman"/>
          <w:szCs w:val="24"/>
        </w:rPr>
        <w:t>re sahip olmuştur. Bu bağlamda e</w:t>
      </w:r>
      <w:r w:rsidR="00D83B72">
        <w:rPr>
          <w:rFonts w:eastAsia="Calibri" w:cs="Times New Roman"/>
          <w:szCs w:val="24"/>
        </w:rPr>
        <w:t>ski Çin kültüründe de müzik</w:t>
      </w:r>
      <w:r w:rsidRPr="00FA2B0F">
        <w:rPr>
          <w:rFonts w:eastAsia="Calibri" w:cs="Times New Roman"/>
          <w:szCs w:val="24"/>
        </w:rPr>
        <w:t xml:space="preserve"> önemli</w:t>
      </w:r>
      <w:r w:rsidR="002F0B06">
        <w:rPr>
          <w:rFonts w:eastAsia="Calibri" w:cs="Times New Roman"/>
          <w:szCs w:val="24"/>
        </w:rPr>
        <w:t xml:space="preserve"> rol üstlenmiştir</w:t>
      </w:r>
      <w:r w:rsidRPr="00FA2B0F">
        <w:rPr>
          <w:rFonts w:eastAsia="Calibri" w:cs="Times New Roman"/>
          <w:szCs w:val="24"/>
        </w:rPr>
        <w:t>. Eski Çin medeniyeti</w:t>
      </w:r>
      <w:r w:rsidR="002F0B06">
        <w:rPr>
          <w:rFonts w:eastAsia="Calibri" w:cs="Times New Roman"/>
          <w:szCs w:val="24"/>
        </w:rPr>
        <w:t>nde</w:t>
      </w:r>
      <w:r w:rsidRPr="00FA2B0F">
        <w:rPr>
          <w:rFonts w:eastAsia="Calibri" w:cs="Times New Roman"/>
          <w:szCs w:val="24"/>
        </w:rPr>
        <w:t xml:space="preserve"> müziğin insanların</w:t>
      </w:r>
      <w:r w:rsidR="002F0B06">
        <w:rPr>
          <w:rFonts w:eastAsia="Calibri" w:cs="Times New Roman"/>
          <w:szCs w:val="24"/>
        </w:rPr>
        <w:t xml:space="preserve"> hayatına ışık tutma niteliğini</w:t>
      </w:r>
      <w:r w:rsidRPr="00FA2B0F">
        <w:rPr>
          <w:rFonts w:eastAsia="Calibri" w:cs="Times New Roman"/>
          <w:szCs w:val="24"/>
        </w:rPr>
        <w:t xml:space="preserve"> </w:t>
      </w:r>
      <w:r w:rsidR="002F0B06">
        <w:rPr>
          <w:rFonts w:eastAsia="Calibri" w:cs="Times New Roman"/>
          <w:szCs w:val="24"/>
        </w:rPr>
        <w:t xml:space="preserve">barındırdığı, </w:t>
      </w:r>
      <w:r w:rsidRPr="00FA2B0F">
        <w:rPr>
          <w:rFonts w:eastAsia="Calibri" w:cs="Times New Roman"/>
          <w:szCs w:val="24"/>
        </w:rPr>
        <w:t>eğitsel yapısının olduğu düşünülmüş yine bu yapının yanında da manevi duyguları insana aşılamak için önemli bir unsur olduğu</w:t>
      </w:r>
      <w:r w:rsidR="002F0B06">
        <w:rPr>
          <w:rFonts w:eastAsia="Calibri" w:cs="Times New Roman"/>
          <w:szCs w:val="24"/>
        </w:rPr>
        <w:t>na</w:t>
      </w:r>
      <w:r w:rsidR="00D83B72">
        <w:rPr>
          <w:rFonts w:eastAsia="Calibri" w:cs="Times New Roman"/>
          <w:szCs w:val="24"/>
        </w:rPr>
        <w:t xml:space="preserve"> inanılmışt</w:t>
      </w:r>
      <w:r w:rsidRPr="00FA2B0F">
        <w:rPr>
          <w:rFonts w:eastAsia="Calibri" w:cs="Times New Roman"/>
          <w:szCs w:val="24"/>
        </w:rPr>
        <w:t>ır</w:t>
      </w:r>
      <w:r w:rsidRPr="00FA2B0F">
        <w:rPr>
          <w:rFonts w:eastAsia="Calibri" w:cs="Times New Roman"/>
          <w:szCs w:val="24"/>
          <w:vertAlign w:val="superscript"/>
        </w:rPr>
        <w:footnoteReference w:id="335"/>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Müziğin insan vücudu üz</w:t>
      </w:r>
      <w:r w:rsidR="002F0B06">
        <w:rPr>
          <w:rFonts w:eastAsia="Calibri" w:cs="Times New Roman"/>
          <w:szCs w:val="24"/>
        </w:rPr>
        <w:t>erinde önemli etkilerinin olduğunu b</w:t>
      </w:r>
      <w:r w:rsidR="008009D2">
        <w:rPr>
          <w:rFonts w:eastAsia="Calibri" w:cs="Times New Roman"/>
          <w:szCs w:val="24"/>
        </w:rPr>
        <w:t>üyük Çin filozofu Konfüçyü</w:t>
      </w:r>
      <w:r w:rsidR="00D10E76">
        <w:rPr>
          <w:rFonts w:eastAsia="Calibri" w:cs="Times New Roman"/>
          <w:szCs w:val="24"/>
        </w:rPr>
        <w:t>sdan gözlemleri</w:t>
      </w:r>
      <w:r w:rsidRPr="00FA2B0F">
        <w:rPr>
          <w:rFonts w:eastAsia="Calibri" w:cs="Times New Roman"/>
          <w:szCs w:val="24"/>
        </w:rPr>
        <w:t xml:space="preserve"> sonucu</w:t>
      </w:r>
      <w:r w:rsidR="00D10E76">
        <w:rPr>
          <w:rFonts w:eastAsia="Calibri" w:cs="Times New Roman"/>
          <w:szCs w:val="24"/>
        </w:rPr>
        <w:t xml:space="preserve"> ortaya koymuştur. Bu bağlamda müziğin insanlar arasında</w:t>
      </w:r>
      <w:r w:rsidRPr="00FA2B0F">
        <w:rPr>
          <w:rFonts w:eastAsia="Calibri" w:cs="Times New Roman"/>
          <w:szCs w:val="24"/>
        </w:rPr>
        <w:t>ki iletişimi düzenleyip kuvvetlendirdiğini, kan akışının yavaşlaması nedeniyle insan üzerinde sakinlik oluştuğunu, göz</w:t>
      </w:r>
      <w:r w:rsidR="00D10E76">
        <w:rPr>
          <w:rFonts w:eastAsia="Calibri" w:cs="Times New Roman"/>
          <w:szCs w:val="24"/>
        </w:rPr>
        <w:t>lerden</w:t>
      </w:r>
      <w:r w:rsidRPr="00FA2B0F">
        <w:rPr>
          <w:rFonts w:eastAsia="Calibri" w:cs="Times New Roman"/>
          <w:szCs w:val="24"/>
        </w:rPr>
        <w:t xml:space="preserve"> kulak</w:t>
      </w:r>
      <w:r w:rsidR="00D10E76">
        <w:rPr>
          <w:rFonts w:eastAsia="Calibri" w:cs="Times New Roman"/>
          <w:szCs w:val="24"/>
        </w:rPr>
        <w:t>lara</w:t>
      </w:r>
      <w:r w:rsidRPr="00FA2B0F">
        <w:rPr>
          <w:rFonts w:eastAsia="Calibri" w:cs="Times New Roman"/>
          <w:szCs w:val="24"/>
        </w:rPr>
        <w:t xml:space="preserve"> kadar, bedenin yanında insan ruhu için müziğin önemli bir unsur olduğunu dile getirmiştir</w:t>
      </w:r>
      <w:r w:rsidRPr="00FA2B0F">
        <w:rPr>
          <w:rFonts w:eastAsia="Calibri" w:cs="Times New Roman"/>
          <w:szCs w:val="24"/>
          <w:vertAlign w:val="superscript"/>
        </w:rPr>
        <w:footnoteReference w:id="336"/>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İnsanın içinde bulunduğu olumsuz ruh hali sinir sisteminin bozulması nedeni ile strese neden olabilmektedir. Bu ruh</w:t>
      </w:r>
      <w:r w:rsidR="00D10E76">
        <w:rPr>
          <w:rFonts w:eastAsia="Calibri" w:cs="Times New Roman"/>
          <w:szCs w:val="24"/>
        </w:rPr>
        <w:t>sal</w:t>
      </w:r>
      <w:r w:rsidRPr="00FA2B0F">
        <w:rPr>
          <w:rFonts w:eastAsia="Calibri" w:cs="Times New Roman"/>
          <w:szCs w:val="24"/>
        </w:rPr>
        <w:t xml:space="preserve"> </w:t>
      </w:r>
      <w:r w:rsidR="00D10E76">
        <w:rPr>
          <w:rFonts w:eastAsia="Calibri" w:cs="Times New Roman"/>
          <w:szCs w:val="24"/>
        </w:rPr>
        <w:t>bozukluklara</w:t>
      </w:r>
      <w:r w:rsidRPr="00FA2B0F">
        <w:rPr>
          <w:rFonts w:eastAsia="Calibri" w:cs="Times New Roman"/>
          <w:szCs w:val="24"/>
        </w:rPr>
        <w:t xml:space="preserve"> bazı tedavilerin cevap vermediği durumlarda müzikal tedavi uygulanmıştır.</w:t>
      </w:r>
    </w:p>
    <w:p w:rsidR="00FA2B0F" w:rsidRPr="00FA2B0F" w:rsidRDefault="00FA2B0F" w:rsidP="00FA2B0F">
      <w:pPr>
        <w:ind w:firstLine="708"/>
        <w:rPr>
          <w:rFonts w:eastAsia="Calibri" w:cs="Times New Roman"/>
          <w:szCs w:val="24"/>
        </w:rPr>
      </w:pPr>
      <w:r w:rsidRPr="00FA2B0F">
        <w:rPr>
          <w:rFonts w:eastAsia="Calibri" w:cs="Times New Roman"/>
          <w:szCs w:val="24"/>
        </w:rPr>
        <w:t>Müziğin tedavide uygulanışının Türk tarihinde</w:t>
      </w:r>
      <w:r w:rsidR="00D10E76">
        <w:rPr>
          <w:rFonts w:eastAsia="Calibri" w:cs="Times New Roman"/>
          <w:szCs w:val="24"/>
        </w:rPr>
        <w:t>ki</w:t>
      </w:r>
      <w:r w:rsidRPr="00FA2B0F">
        <w:rPr>
          <w:rFonts w:eastAsia="Calibri" w:cs="Times New Roman"/>
          <w:szCs w:val="24"/>
        </w:rPr>
        <w:t xml:space="preserve"> </w:t>
      </w:r>
      <w:r w:rsidR="00D10E76">
        <w:rPr>
          <w:rFonts w:eastAsia="Calibri" w:cs="Times New Roman"/>
          <w:szCs w:val="24"/>
        </w:rPr>
        <w:t>izleri 600 yıllık uzun bir geçmişe dayanmaktadır</w:t>
      </w:r>
      <w:r w:rsidRPr="00FA2B0F">
        <w:rPr>
          <w:rFonts w:eastAsia="Calibri" w:cs="Times New Roman"/>
          <w:szCs w:val="24"/>
        </w:rPr>
        <w:t>. Orta Asya</w:t>
      </w:r>
      <w:r w:rsidR="00D10E76">
        <w:rPr>
          <w:rFonts w:eastAsia="Calibri" w:cs="Times New Roman"/>
          <w:szCs w:val="24"/>
        </w:rPr>
        <w:t>’da</w:t>
      </w:r>
      <w:r w:rsidRPr="00FA2B0F">
        <w:rPr>
          <w:rFonts w:eastAsia="Calibri" w:cs="Times New Roman"/>
          <w:szCs w:val="24"/>
        </w:rPr>
        <w:t xml:space="preserve"> Türk</w:t>
      </w:r>
      <w:r w:rsidR="00D10E76">
        <w:rPr>
          <w:rFonts w:eastAsia="Calibri" w:cs="Times New Roman"/>
          <w:szCs w:val="24"/>
        </w:rPr>
        <w:t>ler</w:t>
      </w:r>
      <w:r w:rsidR="00D83B72">
        <w:rPr>
          <w:rFonts w:eastAsia="Calibri" w:cs="Times New Roman"/>
          <w:szCs w:val="24"/>
        </w:rPr>
        <w:t>’</w:t>
      </w:r>
      <w:r w:rsidR="00D10E76">
        <w:rPr>
          <w:rFonts w:eastAsia="Calibri" w:cs="Times New Roman"/>
          <w:szCs w:val="24"/>
        </w:rPr>
        <w:t>e</w:t>
      </w:r>
      <w:r w:rsidRPr="00FA2B0F">
        <w:rPr>
          <w:rFonts w:eastAsia="Calibri" w:cs="Times New Roman"/>
          <w:szCs w:val="24"/>
        </w:rPr>
        <w:t xml:space="preserve"> Şamanizm inancına </w:t>
      </w:r>
      <w:r w:rsidR="00D10E76">
        <w:rPr>
          <w:rFonts w:eastAsia="Calibri" w:cs="Times New Roman"/>
          <w:szCs w:val="24"/>
        </w:rPr>
        <w:t xml:space="preserve">sahip </w:t>
      </w:r>
      <w:r w:rsidRPr="00FA2B0F">
        <w:rPr>
          <w:rFonts w:eastAsia="Calibri" w:cs="Times New Roman"/>
          <w:szCs w:val="24"/>
        </w:rPr>
        <w:t>oldukları bilinmektedir. Hastalıkların tedavisinde müziği önemli bi</w:t>
      </w:r>
      <w:r w:rsidR="00D10E76">
        <w:rPr>
          <w:rFonts w:eastAsia="Calibri" w:cs="Times New Roman"/>
          <w:szCs w:val="24"/>
        </w:rPr>
        <w:t>r etken olarak gören Orta Asya</w:t>
      </w:r>
      <w:r w:rsidRPr="00FA2B0F">
        <w:rPr>
          <w:rFonts w:eastAsia="Calibri" w:cs="Times New Roman"/>
          <w:szCs w:val="24"/>
        </w:rPr>
        <w:t xml:space="preserve"> Türkler</w:t>
      </w:r>
      <w:r w:rsidR="00D10E76">
        <w:rPr>
          <w:rFonts w:eastAsia="Calibri" w:cs="Times New Roman"/>
          <w:szCs w:val="24"/>
        </w:rPr>
        <w:t>i</w:t>
      </w:r>
      <w:r w:rsidRPr="00FA2B0F">
        <w:rPr>
          <w:rFonts w:eastAsia="Calibri" w:cs="Times New Roman"/>
          <w:szCs w:val="24"/>
        </w:rPr>
        <w:t xml:space="preserve">, müzikle tedavi usulünü uzun yıllar kullanmışlardır. Dini boyutlarında da müzik önemli bir yere sahiptir. Şaman geleneğine bakıldığında </w:t>
      </w:r>
      <w:r w:rsidR="00D10E76">
        <w:rPr>
          <w:rFonts w:eastAsia="Calibri" w:cs="Times New Roman"/>
          <w:szCs w:val="24"/>
        </w:rPr>
        <w:t>melodi, ritim ve dansın ayinler</w:t>
      </w:r>
      <w:r w:rsidRPr="00FA2B0F">
        <w:rPr>
          <w:rFonts w:eastAsia="Calibri" w:cs="Times New Roman"/>
          <w:szCs w:val="24"/>
        </w:rPr>
        <w:t xml:space="preserve"> için vazgeçilmez </w:t>
      </w:r>
      <w:r w:rsidR="00D10E76">
        <w:rPr>
          <w:rFonts w:eastAsia="Calibri" w:cs="Times New Roman"/>
          <w:szCs w:val="24"/>
        </w:rPr>
        <w:t>unsurlar</w:t>
      </w:r>
      <w:r w:rsidRPr="00FA2B0F">
        <w:rPr>
          <w:rFonts w:eastAsia="Calibri" w:cs="Times New Roman"/>
          <w:szCs w:val="24"/>
        </w:rPr>
        <w:t xml:space="preserve"> olduğu görülmektedir. Şamanların ayinleri şu şekilde gerçekleşmekteydi: ortada bir ateş yakılmaktaydı. Bu ateşin etrafında davul çalar, melodiye dans ile eşlik edilir ve belirlenmiş olan kutsal sözler tekrarlanara</w:t>
      </w:r>
      <w:r w:rsidR="00D10E76">
        <w:rPr>
          <w:rFonts w:eastAsia="Calibri" w:cs="Times New Roman"/>
          <w:szCs w:val="24"/>
        </w:rPr>
        <w:t>k dönme işlemi tekrarlanırdı</w:t>
      </w:r>
      <w:r w:rsidRPr="00FA2B0F">
        <w:rPr>
          <w:rFonts w:eastAsia="Calibri" w:cs="Times New Roman"/>
          <w:szCs w:val="24"/>
        </w:rPr>
        <w:t xml:space="preserve">. Bu ayinlerin amacı belirledikleri </w:t>
      </w:r>
      <w:proofErr w:type="gramStart"/>
      <w:r w:rsidRPr="00FA2B0F">
        <w:rPr>
          <w:rFonts w:eastAsia="Calibri" w:cs="Times New Roman"/>
          <w:szCs w:val="24"/>
        </w:rPr>
        <w:t>ritüelleri</w:t>
      </w:r>
      <w:proofErr w:type="gramEnd"/>
      <w:r w:rsidRPr="00FA2B0F">
        <w:rPr>
          <w:rFonts w:eastAsia="Calibri" w:cs="Times New Roman"/>
          <w:szCs w:val="24"/>
        </w:rPr>
        <w:t xml:space="preserve"> gerçekleştirerek atalarının ruhları ile iletişime geçerek, atalarının desteği ile hastalığa neden olan kötü </w:t>
      </w:r>
      <w:r w:rsidR="00D10E76">
        <w:rPr>
          <w:rFonts w:eastAsia="Calibri" w:cs="Times New Roman"/>
          <w:szCs w:val="24"/>
        </w:rPr>
        <w:t>ruhların uzaklaşmasını sağlamaktı</w:t>
      </w:r>
      <w:r w:rsidRPr="00FA2B0F">
        <w:rPr>
          <w:rFonts w:eastAsia="Calibri" w:cs="Times New Roman"/>
          <w:szCs w:val="24"/>
        </w:rPr>
        <w:t xml:space="preserve">. Bu </w:t>
      </w:r>
      <w:proofErr w:type="gramStart"/>
      <w:r w:rsidRPr="00FA2B0F">
        <w:rPr>
          <w:rFonts w:eastAsia="Calibri" w:cs="Times New Roman"/>
          <w:szCs w:val="24"/>
        </w:rPr>
        <w:t>ritüelin</w:t>
      </w:r>
      <w:proofErr w:type="gramEnd"/>
      <w:r w:rsidRPr="00FA2B0F">
        <w:rPr>
          <w:rFonts w:eastAsia="Calibri" w:cs="Times New Roman"/>
          <w:szCs w:val="24"/>
        </w:rPr>
        <w:t xml:space="preserve"> tedavi olarak cevap ver</w:t>
      </w:r>
      <w:r w:rsidR="00D10E76">
        <w:rPr>
          <w:rFonts w:eastAsia="Calibri" w:cs="Times New Roman"/>
          <w:szCs w:val="24"/>
        </w:rPr>
        <w:t>ebilmesinin en önemli noktası</w:t>
      </w:r>
      <w:r w:rsidRPr="00FA2B0F">
        <w:rPr>
          <w:rFonts w:eastAsia="Calibri" w:cs="Times New Roman"/>
          <w:szCs w:val="24"/>
        </w:rPr>
        <w:t xml:space="preserve"> ayin sırasında kullanılan müzik aletiydi. Mevcut törenlerde</w:t>
      </w:r>
      <w:r w:rsidR="00D10E76">
        <w:rPr>
          <w:rFonts w:eastAsia="Calibri" w:cs="Times New Roman"/>
          <w:szCs w:val="24"/>
        </w:rPr>
        <w:t xml:space="preserve"> kullanılmış olan davul, saz, ko</w:t>
      </w:r>
      <w:r w:rsidRPr="00FA2B0F">
        <w:rPr>
          <w:rFonts w:eastAsia="Calibri" w:cs="Times New Roman"/>
          <w:szCs w:val="24"/>
        </w:rPr>
        <w:t xml:space="preserve">puz gibi </w:t>
      </w:r>
      <w:proofErr w:type="gramStart"/>
      <w:r w:rsidRPr="00FA2B0F">
        <w:rPr>
          <w:rFonts w:eastAsia="Calibri" w:cs="Times New Roman"/>
          <w:szCs w:val="24"/>
        </w:rPr>
        <w:t>enstrüman</w:t>
      </w:r>
      <w:r w:rsidR="00D10E76">
        <w:rPr>
          <w:rFonts w:eastAsia="Calibri" w:cs="Times New Roman"/>
          <w:szCs w:val="24"/>
        </w:rPr>
        <w:t>lara</w:t>
      </w:r>
      <w:proofErr w:type="gramEnd"/>
      <w:r w:rsidRPr="00FA2B0F">
        <w:rPr>
          <w:rFonts w:eastAsia="Calibri" w:cs="Times New Roman"/>
          <w:szCs w:val="24"/>
        </w:rPr>
        <w:t xml:space="preserve"> Orta Asya Türkleri mukaddes bir anlam yüklemişlerdir. Kullanılan </w:t>
      </w:r>
      <w:proofErr w:type="gramStart"/>
      <w:r w:rsidRPr="00FA2B0F">
        <w:rPr>
          <w:rFonts w:eastAsia="Calibri" w:cs="Times New Roman"/>
          <w:szCs w:val="24"/>
        </w:rPr>
        <w:t>enstrümanlardan</w:t>
      </w:r>
      <w:proofErr w:type="gramEnd"/>
      <w:r w:rsidRPr="00FA2B0F">
        <w:rPr>
          <w:rFonts w:eastAsia="Calibri" w:cs="Times New Roman"/>
          <w:szCs w:val="24"/>
        </w:rPr>
        <w:t xml:space="preserve"> çıkan sesler sayesinde, ata ruhları ile iletişime geçilerek onların vereceği yardım ile kötü ruhları uzaklaştırılabileceklerini düşünmüşlerdir. Dini törenlerde çalınacak müziğin</w:t>
      </w:r>
      <w:r w:rsidR="00D10E76">
        <w:rPr>
          <w:rFonts w:eastAsia="Calibri" w:cs="Times New Roman"/>
          <w:szCs w:val="24"/>
        </w:rPr>
        <w:t xml:space="preserve"> </w:t>
      </w:r>
      <w:r w:rsidRPr="00FA2B0F">
        <w:rPr>
          <w:rFonts w:eastAsia="Calibri" w:cs="Times New Roman"/>
          <w:szCs w:val="24"/>
        </w:rPr>
        <w:t>de önemi bir yeri mevcuttur. Bu müzik hareketli bir şekilde çalınmaktadır. Büyülü şarkı ve danslarla müziğe refakat</w:t>
      </w:r>
      <w:r w:rsidR="00D10E76">
        <w:rPr>
          <w:rFonts w:eastAsia="Calibri" w:cs="Times New Roman"/>
          <w:szCs w:val="24"/>
        </w:rPr>
        <w:t xml:space="preserve"> etmişlerdir. Enstrüman, müzik, dans şamanlar</w:t>
      </w:r>
      <w:r w:rsidRPr="00FA2B0F">
        <w:rPr>
          <w:rFonts w:eastAsia="Calibri" w:cs="Times New Roman"/>
          <w:szCs w:val="24"/>
        </w:rPr>
        <w:t xml:space="preserve"> ve dinleyiciler üzerinde büyüleyici bir etki yaratmaktaydı</w:t>
      </w:r>
      <w:r w:rsidRPr="00FA2B0F">
        <w:rPr>
          <w:rFonts w:eastAsia="Calibri" w:cs="Times New Roman"/>
          <w:szCs w:val="24"/>
          <w:vertAlign w:val="superscript"/>
        </w:rPr>
        <w:footnoteReference w:id="337"/>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Şamanlar tarafından kötü ruhu denetim altında tutabilmek için müzik önemli bir unsur olmuştur. </w:t>
      </w:r>
      <w:r w:rsidR="00E96D3B">
        <w:rPr>
          <w:rFonts w:eastAsia="Calibri" w:cs="Times New Roman"/>
          <w:szCs w:val="24"/>
        </w:rPr>
        <w:t>K</w:t>
      </w:r>
      <w:r w:rsidRPr="00FA2B0F">
        <w:rPr>
          <w:rFonts w:eastAsia="Calibri" w:cs="Times New Roman"/>
          <w:szCs w:val="24"/>
        </w:rPr>
        <w:t>ötü ruhun tavırları doğrultusunda şamanın isteği üzerinde müziğin ritmi ve ezgisi değiştirilmiştir. Bu şekilde müziğin ritmi, melodisinden güç alınmaya çalışarak kötü ruha gözdağı verilmeye çalışılmış ve gitmesi için</w:t>
      </w:r>
      <w:r w:rsidR="00E96D3B">
        <w:rPr>
          <w:rFonts w:eastAsia="Calibri" w:cs="Times New Roman"/>
          <w:szCs w:val="24"/>
        </w:rPr>
        <w:t xml:space="preserve"> </w:t>
      </w:r>
      <w:r w:rsidRPr="00FA2B0F">
        <w:rPr>
          <w:rFonts w:eastAsia="Calibri" w:cs="Times New Roman"/>
          <w:szCs w:val="24"/>
        </w:rPr>
        <w:t>de ikna edilme çabası sarf edilmiştir</w:t>
      </w:r>
      <w:r w:rsidRPr="00FA2B0F">
        <w:rPr>
          <w:rFonts w:eastAsia="Calibri" w:cs="Times New Roman"/>
          <w:szCs w:val="24"/>
          <w:vertAlign w:val="superscript"/>
        </w:rPr>
        <w:footnoteReference w:id="338"/>
      </w:r>
      <w:r w:rsidRPr="00FA2B0F">
        <w:rPr>
          <w:rFonts w:eastAsia="Calibri" w:cs="Times New Roman"/>
          <w:szCs w:val="24"/>
        </w:rPr>
        <w:t>.</w:t>
      </w:r>
    </w:p>
    <w:p w:rsidR="00FA2B0F" w:rsidRPr="00FA2B0F" w:rsidRDefault="00FA2B0F" w:rsidP="00FA2B0F">
      <w:pPr>
        <w:ind w:firstLine="708"/>
        <w:rPr>
          <w:rFonts w:eastAsia="Calibri" w:cs="Times New Roman"/>
          <w:b/>
          <w:i/>
          <w:szCs w:val="24"/>
        </w:rPr>
      </w:pPr>
      <w:r w:rsidRPr="00FA2B0F">
        <w:rPr>
          <w:rFonts w:eastAsia="Calibri" w:cs="Times New Roman"/>
          <w:szCs w:val="24"/>
        </w:rPr>
        <w:t>Bir med</w:t>
      </w:r>
      <w:r w:rsidR="00E96D3B">
        <w:rPr>
          <w:rFonts w:eastAsia="Calibri" w:cs="Times New Roman"/>
          <w:szCs w:val="24"/>
        </w:rPr>
        <w:t>eniyetin ya da topluluğun sanatt</w:t>
      </w:r>
      <w:r w:rsidRPr="00FA2B0F">
        <w:rPr>
          <w:rFonts w:eastAsia="Calibri" w:cs="Times New Roman"/>
          <w:szCs w:val="24"/>
        </w:rPr>
        <w:t>a ilerleyebilmesi içinde b</w:t>
      </w:r>
      <w:r w:rsidR="00E96D3B">
        <w:rPr>
          <w:rFonts w:eastAsia="Calibri" w:cs="Times New Roman"/>
          <w:szCs w:val="24"/>
        </w:rPr>
        <w:t>ulundukları yaşam koşullarına</w:t>
      </w:r>
      <w:r w:rsidRPr="00FA2B0F">
        <w:rPr>
          <w:rFonts w:eastAsia="Calibri" w:cs="Times New Roman"/>
          <w:szCs w:val="24"/>
        </w:rPr>
        <w:t xml:space="preserve"> önemli ölçüde bağlıdır. Araplar </w:t>
      </w:r>
      <w:r w:rsidR="00402630" w:rsidRPr="00FA2B0F">
        <w:rPr>
          <w:rFonts w:eastAsia="Calibri" w:cs="Times New Roman"/>
          <w:szCs w:val="24"/>
        </w:rPr>
        <w:t>İslamiyet’i</w:t>
      </w:r>
      <w:r w:rsidRPr="00FA2B0F">
        <w:rPr>
          <w:rFonts w:eastAsia="Calibri" w:cs="Times New Roman"/>
          <w:szCs w:val="24"/>
        </w:rPr>
        <w:t xml:space="preserve"> kabul etmeden önce hayvancılıkla uğraşmış, koyun ve deve sürülerini besleyerek hayatlarını devam ettirmişlerdi. Bu yüzden sanatla ilerlemeleri ş</w:t>
      </w:r>
      <w:r w:rsidR="00E96D3B">
        <w:rPr>
          <w:rFonts w:eastAsia="Calibri" w:cs="Times New Roman"/>
          <w:szCs w:val="24"/>
        </w:rPr>
        <w:t>iir dalında olmuştur. Şiirin</w:t>
      </w:r>
      <w:r w:rsidRPr="00FA2B0F">
        <w:rPr>
          <w:rFonts w:eastAsia="Calibri" w:cs="Times New Roman"/>
          <w:szCs w:val="24"/>
        </w:rPr>
        <w:t xml:space="preserve"> müziğe yakınlığı sebebiyle, </w:t>
      </w:r>
      <w:r w:rsidR="00E96D3B">
        <w:rPr>
          <w:rFonts w:eastAsia="Calibri" w:cs="Times New Roman"/>
          <w:szCs w:val="24"/>
        </w:rPr>
        <w:t xml:space="preserve">bu toplumda </w:t>
      </w:r>
      <w:r w:rsidRPr="00FA2B0F">
        <w:rPr>
          <w:rFonts w:eastAsia="Calibri" w:cs="Times New Roman"/>
          <w:szCs w:val="24"/>
        </w:rPr>
        <w:t>müziğin</w:t>
      </w:r>
      <w:r w:rsidR="00E96D3B">
        <w:rPr>
          <w:rFonts w:eastAsia="Calibri" w:cs="Times New Roman"/>
          <w:szCs w:val="24"/>
        </w:rPr>
        <w:t xml:space="preserve"> de doğması mümkün</w:t>
      </w:r>
      <w:r w:rsidRPr="00FA2B0F">
        <w:rPr>
          <w:rFonts w:eastAsia="Calibri" w:cs="Times New Roman"/>
          <w:szCs w:val="24"/>
        </w:rPr>
        <w:t xml:space="preserve"> olmuştur. </w:t>
      </w:r>
      <w:r w:rsidR="00E96D3B" w:rsidRPr="00E96D3B">
        <w:rPr>
          <w:rFonts w:eastAsia="Calibri" w:cs="Times New Roman"/>
          <w:szCs w:val="24"/>
        </w:rPr>
        <w:t xml:space="preserve">Terennüm </w:t>
      </w:r>
      <w:r w:rsidRPr="00E96D3B">
        <w:rPr>
          <w:rFonts w:eastAsia="Calibri" w:cs="Times New Roman"/>
          <w:szCs w:val="24"/>
        </w:rPr>
        <w:t>Araplarda iki türlü</w:t>
      </w:r>
      <w:r w:rsidR="00E96D3B" w:rsidRPr="00E96D3B">
        <w:rPr>
          <w:rFonts w:eastAsia="Calibri" w:cs="Times New Roman"/>
          <w:szCs w:val="24"/>
        </w:rPr>
        <w:t xml:space="preserve"> kendini göstermiştir.</w:t>
      </w:r>
      <w:r w:rsidR="00E96D3B">
        <w:rPr>
          <w:rFonts w:eastAsia="Calibri" w:cs="Times New Roman"/>
          <w:i/>
          <w:szCs w:val="24"/>
        </w:rPr>
        <w:t xml:space="preserve"> </w:t>
      </w:r>
      <w:r w:rsidR="00E96D3B" w:rsidRPr="00E96D3B">
        <w:rPr>
          <w:rFonts w:eastAsia="Calibri" w:cs="Times New Roman"/>
          <w:szCs w:val="24"/>
        </w:rPr>
        <w:t xml:space="preserve">Bunlardan </w:t>
      </w:r>
      <w:r w:rsidRPr="00E96D3B">
        <w:rPr>
          <w:rFonts w:eastAsia="Calibri" w:cs="Times New Roman"/>
          <w:szCs w:val="24"/>
        </w:rPr>
        <w:t>biri “</w:t>
      </w:r>
      <w:r w:rsidR="00402630" w:rsidRPr="00E96D3B">
        <w:rPr>
          <w:rFonts w:eastAsia="Calibri" w:cs="Times New Roman"/>
          <w:szCs w:val="24"/>
        </w:rPr>
        <w:t>gına, şarkı</w:t>
      </w:r>
      <w:r w:rsidRPr="00E96D3B">
        <w:rPr>
          <w:rFonts w:eastAsia="Calibri" w:cs="Times New Roman"/>
          <w:i/>
          <w:szCs w:val="24"/>
        </w:rPr>
        <w:t xml:space="preserve">” </w:t>
      </w:r>
      <w:r w:rsidR="00E96D3B" w:rsidRPr="00E96D3B">
        <w:rPr>
          <w:rFonts w:eastAsia="Calibri" w:cs="Times New Roman"/>
          <w:szCs w:val="24"/>
        </w:rPr>
        <w:t>şeklinde dile getirilen şiirin müzik ile söylenmesidir.</w:t>
      </w:r>
      <w:r w:rsidRPr="00FA2B0F">
        <w:rPr>
          <w:rFonts w:eastAsia="Calibri" w:cs="Times New Roman"/>
          <w:i/>
          <w:szCs w:val="24"/>
        </w:rPr>
        <w:t xml:space="preserve"> </w:t>
      </w:r>
      <w:r w:rsidR="00E96D3B" w:rsidRPr="00E96D3B">
        <w:rPr>
          <w:rFonts w:eastAsia="Calibri" w:cs="Times New Roman"/>
          <w:szCs w:val="24"/>
        </w:rPr>
        <w:t xml:space="preserve">İkincisi </w:t>
      </w:r>
      <w:r w:rsidRPr="00E96D3B">
        <w:rPr>
          <w:rFonts w:eastAsia="Calibri" w:cs="Times New Roman"/>
          <w:szCs w:val="24"/>
        </w:rPr>
        <w:t xml:space="preserve">ise, </w:t>
      </w:r>
      <w:r w:rsidRPr="00E96D3B">
        <w:rPr>
          <w:rFonts w:eastAsia="Calibri" w:cs="Times New Roman"/>
          <w:szCs w:val="24"/>
        </w:rPr>
        <w:lastRenderedPageBreak/>
        <w:t>“tagbir” denilen nesir halindeki sözlerin terennümüdür.</w:t>
      </w:r>
      <w:r w:rsidRPr="00FA2B0F">
        <w:rPr>
          <w:rFonts w:eastAsia="Calibri" w:cs="Times New Roman"/>
          <w:szCs w:val="24"/>
        </w:rPr>
        <w:t xml:space="preserve"> Bu </w:t>
      </w:r>
      <w:r w:rsidR="00E96D3B">
        <w:rPr>
          <w:rFonts w:eastAsia="Calibri" w:cs="Times New Roman"/>
          <w:szCs w:val="24"/>
        </w:rPr>
        <w:t>nedenle de</w:t>
      </w:r>
      <w:r w:rsidRPr="00FA2B0F">
        <w:rPr>
          <w:rFonts w:eastAsia="Calibri" w:cs="Times New Roman"/>
          <w:szCs w:val="24"/>
        </w:rPr>
        <w:t xml:space="preserve"> dini musikinin ortaya çıkışı gerçekleşmiştir. İslamiyet’in kabulünün ilk zamanlarında müziğe karşı </w:t>
      </w:r>
      <w:r w:rsidR="00E96D3B">
        <w:rPr>
          <w:rFonts w:eastAsia="Calibri" w:cs="Times New Roman"/>
          <w:szCs w:val="24"/>
        </w:rPr>
        <w:t>bir tavır gelişmiştir</w:t>
      </w:r>
      <w:r w:rsidRPr="00FA2B0F">
        <w:rPr>
          <w:rFonts w:eastAsia="Calibri" w:cs="Times New Roman"/>
          <w:szCs w:val="24"/>
        </w:rPr>
        <w:t>. Bunun nedeni şarkı söylemenin ve müziğin dinden uzaklaşmasına neden ol</w:t>
      </w:r>
      <w:r w:rsidR="00E96D3B">
        <w:rPr>
          <w:rFonts w:eastAsia="Calibri" w:cs="Times New Roman"/>
          <w:szCs w:val="24"/>
        </w:rPr>
        <w:t>duğuna</w:t>
      </w:r>
      <w:r w:rsidRPr="00FA2B0F">
        <w:rPr>
          <w:rFonts w:eastAsia="Calibri" w:cs="Times New Roman"/>
          <w:szCs w:val="24"/>
        </w:rPr>
        <w:t xml:space="preserve"> insanı zevk ve sefaya yönlendirmesidir. Aynı zamanda cinsel isteklerin müzik ile uyarıldığı düşüncesi</w:t>
      </w:r>
      <w:r w:rsidR="00E96D3B">
        <w:rPr>
          <w:rFonts w:eastAsia="Calibri" w:cs="Times New Roman"/>
          <w:szCs w:val="24"/>
        </w:rPr>
        <w:t xml:space="preserve"> de</w:t>
      </w:r>
      <w:r w:rsidRPr="00FA2B0F">
        <w:rPr>
          <w:rFonts w:eastAsia="Calibri" w:cs="Times New Roman"/>
          <w:szCs w:val="24"/>
        </w:rPr>
        <w:t xml:space="preserve"> mevcut</w:t>
      </w:r>
      <w:r w:rsidR="00E96D3B">
        <w:rPr>
          <w:rFonts w:eastAsia="Calibri" w:cs="Times New Roman"/>
          <w:szCs w:val="24"/>
        </w:rPr>
        <w:t>tur</w:t>
      </w:r>
      <w:r w:rsidRPr="00FA2B0F">
        <w:rPr>
          <w:rFonts w:eastAsia="Calibri" w:cs="Times New Roman"/>
          <w:szCs w:val="24"/>
        </w:rPr>
        <w:t xml:space="preserve">. </w:t>
      </w:r>
      <w:r w:rsidR="00E96D3B">
        <w:rPr>
          <w:rFonts w:eastAsia="Calibri" w:cs="Times New Roman"/>
          <w:szCs w:val="24"/>
        </w:rPr>
        <w:t xml:space="preserve">Hz. Muhammed </w:t>
      </w:r>
      <w:r w:rsidRPr="00FA2B0F">
        <w:rPr>
          <w:rFonts w:eastAsia="Calibri" w:cs="Times New Roman"/>
          <w:szCs w:val="24"/>
        </w:rPr>
        <w:t xml:space="preserve">bu algının kalkmasında önemli bir </w:t>
      </w:r>
      <w:r w:rsidR="00E96D3B">
        <w:rPr>
          <w:rFonts w:eastAsia="Calibri" w:cs="Times New Roman"/>
          <w:szCs w:val="24"/>
        </w:rPr>
        <w:t xml:space="preserve">etken </w:t>
      </w:r>
      <w:r w:rsidRPr="00FA2B0F">
        <w:rPr>
          <w:rFonts w:eastAsia="Calibri" w:cs="Times New Roman"/>
          <w:szCs w:val="24"/>
        </w:rPr>
        <w:t>olmuştur. Kuran’ı Kerim’i güzel okuyanlara karşı övgüler ile bahsetmesi insanların yavaş yavaş müziğe olan bakış açısını değiştirmiştir</w:t>
      </w:r>
      <w:r w:rsidRPr="00FA2B0F">
        <w:rPr>
          <w:rFonts w:eastAsia="Calibri" w:cs="Times New Roman"/>
          <w:szCs w:val="24"/>
          <w:vertAlign w:val="superscript"/>
        </w:rPr>
        <w:footnoteReference w:id="339"/>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Türk-İslam</w:t>
      </w:r>
      <w:r w:rsidR="007C0FED">
        <w:rPr>
          <w:rFonts w:eastAsia="Calibri" w:cs="Times New Roman"/>
          <w:szCs w:val="24"/>
        </w:rPr>
        <w:t xml:space="preserve"> medeniyetinin müziği tedavide</w:t>
      </w:r>
      <w:r w:rsidRPr="00FA2B0F">
        <w:rPr>
          <w:rFonts w:eastAsia="Calibri" w:cs="Times New Roman"/>
          <w:szCs w:val="24"/>
        </w:rPr>
        <w:t xml:space="preserve"> kullanmaları 9. yy.’dan başlayarak hastanel</w:t>
      </w:r>
      <w:r w:rsidR="007C0FED">
        <w:rPr>
          <w:rFonts w:eastAsia="Calibri" w:cs="Times New Roman"/>
          <w:szCs w:val="24"/>
        </w:rPr>
        <w:t>erde müzik ile tedavi uygulanıştır</w:t>
      </w:r>
      <w:r w:rsidRPr="00FA2B0F">
        <w:rPr>
          <w:rFonts w:eastAsia="Calibri" w:cs="Times New Roman"/>
          <w:szCs w:val="24"/>
        </w:rPr>
        <w:t>. Müzik ile tedavi usullerinde ilerlemeleri ise 18. yy’a kadar sürmüştür</w:t>
      </w:r>
      <w:r w:rsidRPr="00FA2B0F">
        <w:rPr>
          <w:rFonts w:eastAsia="Calibri" w:cs="Times New Roman"/>
          <w:szCs w:val="24"/>
          <w:vertAlign w:val="superscript"/>
        </w:rPr>
        <w:footnoteReference w:id="340"/>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9. asrın sonlarına doğru Şam ve Mısır çevresinde ilk bimaristanı açmış olan ilk Müslüman Türk devletlerinden Tolunoğulları bu bimaristanda müzikle tedavi usulleri üzerine çalışmalar yapmış</w:t>
      </w:r>
      <w:r w:rsidR="007C0FED">
        <w:rPr>
          <w:rFonts w:eastAsia="Calibri" w:cs="Times New Roman"/>
          <w:szCs w:val="24"/>
        </w:rPr>
        <w:t>tır</w:t>
      </w:r>
      <w:r w:rsidRPr="00FA2B0F">
        <w:rPr>
          <w:rFonts w:eastAsia="Calibri" w:cs="Times New Roman"/>
          <w:szCs w:val="24"/>
        </w:rPr>
        <w:t>. Anadolu</w:t>
      </w:r>
      <w:r w:rsidR="007C0FED">
        <w:rPr>
          <w:rFonts w:eastAsia="Calibri" w:cs="Times New Roman"/>
          <w:szCs w:val="24"/>
        </w:rPr>
        <w:t>’da</w:t>
      </w:r>
      <w:r w:rsidRPr="00FA2B0F">
        <w:rPr>
          <w:rFonts w:eastAsia="Calibri" w:cs="Times New Roman"/>
          <w:szCs w:val="24"/>
        </w:rPr>
        <w:t xml:space="preserve"> ise müzikle teda</w:t>
      </w:r>
      <w:r w:rsidR="007C0FED">
        <w:rPr>
          <w:rFonts w:eastAsia="Calibri" w:cs="Times New Roman"/>
          <w:szCs w:val="24"/>
        </w:rPr>
        <w:t>vinin uygulandığı ilk hastane</w:t>
      </w:r>
      <w:r w:rsidRPr="00FA2B0F">
        <w:rPr>
          <w:rFonts w:eastAsia="Calibri" w:cs="Times New Roman"/>
          <w:szCs w:val="24"/>
        </w:rPr>
        <w:t xml:space="preserve"> Kayseri Gevher Nesibe Hatun Şifahanesidir. Türklerin müzik ile tedavi konusunda Arapları örnek aldıkları bilinmektedir. Arapların müziğin hastalar üzerindeki etkisi</w:t>
      </w:r>
      <w:r w:rsidR="007C0FED">
        <w:rPr>
          <w:rFonts w:eastAsia="Calibri" w:cs="Times New Roman"/>
          <w:szCs w:val="24"/>
        </w:rPr>
        <w:t>nin incelenmesi ile akıl hastaları</w:t>
      </w:r>
      <w:r w:rsidRPr="00FA2B0F">
        <w:rPr>
          <w:rFonts w:eastAsia="Calibri" w:cs="Times New Roman"/>
          <w:szCs w:val="24"/>
        </w:rPr>
        <w:t xml:space="preserve"> için kişinin hastalığına uygun tedaviye cevap verecek şekilde müzikler dinletilmiştir. Arapların bu uygulaması Türklerin de bu yöntemi inceleyip müziğin tedavi üzerindeki etkisini gözlemlemesi sonucu şifahanelerde tedavi usullerinin arasında yer vermesinin önünü açmıştır</w:t>
      </w:r>
      <w:r w:rsidRPr="00FA2B0F">
        <w:rPr>
          <w:rFonts w:eastAsia="Calibri" w:cs="Times New Roman"/>
          <w:szCs w:val="24"/>
          <w:vertAlign w:val="superscript"/>
        </w:rPr>
        <w:footnoteReference w:id="341"/>
      </w:r>
      <w:r w:rsidRPr="00FA2B0F">
        <w:rPr>
          <w:rFonts w:eastAsia="Calibri" w:cs="Times New Roman"/>
          <w:szCs w:val="24"/>
        </w:rPr>
        <w:t>.</w:t>
      </w:r>
      <w:r w:rsidR="007C0FED">
        <w:rPr>
          <w:rFonts w:eastAsia="Calibri" w:cs="Times New Roman"/>
          <w:szCs w:val="24"/>
        </w:rPr>
        <w:t xml:space="preserve"> </w:t>
      </w:r>
      <w:r w:rsidRPr="00FA2B0F">
        <w:rPr>
          <w:rFonts w:eastAsia="Calibri" w:cs="Times New Roman"/>
          <w:szCs w:val="24"/>
        </w:rPr>
        <w:t>Her ne kadar müzikle tedavi Türklerin bir ürünü olmasa da Türk hekimleri tarafından müzikle tedavi yönteminde büyük gelişme sağlanmıştır</w:t>
      </w:r>
      <w:r w:rsidRPr="00FA2B0F">
        <w:rPr>
          <w:rFonts w:eastAsia="Calibri" w:cs="Times New Roman"/>
          <w:szCs w:val="24"/>
          <w:vertAlign w:val="superscript"/>
        </w:rPr>
        <w:footnoteReference w:id="342"/>
      </w:r>
      <w:r w:rsidRPr="00FA2B0F">
        <w:rPr>
          <w:rFonts w:eastAsia="Calibri" w:cs="Times New Roman"/>
          <w:szCs w:val="24"/>
        </w:rPr>
        <w:t>.</w:t>
      </w:r>
    </w:p>
    <w:p w:rsidR="000E61FC" w:rsidRDefault="00FA2B0F" w:rsidP="00FA2B0F">
      <w:pPr>
        <w:ind w:firstLine="708"/>
        <w:rPr>
          <w:rFonts w:eastAsia="Calibri" w:cs="Times New Roman"/>
          <w:szCs w:val="24"/>
        </w:rPr>
      </w:pPr>
      <w:r w:rsidRPr="00FA2B0F">
        <w:rPr>
          <w:rFonts w:eastAsia="Calibri" w:cs="Times New Roman"/>
          <w:szCs w:val="24"/>
        </w:rPr>
        <w:t>Türk İslam hekimleri psikolojik hast</w:t>
      </w:r>
      <w:r w:rsidR="007C0FED">
        <w:rPr>
          <w:rFonts w:eastAsia="Calibri" w:cs="Times New Roman"/>
          <w:szCs w:val="24"/>
        </w:rPr>
        <w:t>alıkların tedavisinde, ilaç, su</w:t>
      </w:r>
      <w:r w:rsidRPr="00FA2B0F">
        <w:rPr>
          <w:rFonts w:eastAsia="Calibri" w:cs="Times New Roman"/>
          <w:szCs w:val="24"/>
        </w:rPr>
        <w:t xml:space="preserve"> sesi gibi tedavi usullerinin yanında kulağa hitap eden musi</w:t>
      </w:r>
      <w:r w:rsidR="007C0FED">
        <w:rPr>
          <w:rFonts w:eastAsia="Calibri" w:cs="Times New Roman"/>
          <w:szCs w:val="24"/>
        </w:rPr>
        <w:t>kinin de dinlenmesi gerektiği</w:t>
      </w:r>
      <w:r w:rsidRPr="00FA2B0F">
        <w:rPr>
          <w:rFonts w:eastAsia="Calibri" w:cs="Times New Roman"/>
          <w:szCs w:val="24"/>
        </w:rPr>
        <w:t xml:space="preserve"> önerisinde bulunmuşlardır. Tedavi etmek amacıyla darüşşifalarda hastalara haftanın </w:t>
      </w:r>
      <w:r w:rsidR="007C0FED">
        <w:rPr>
          <w:rFonts w:eastAsia="Calibri" w:cs="Times New Roman"/>
          <w:szCs w:val="24"/>
        </w:rPr>
        <w:t xml:space="preserve">üç günü belirli </w:t>
      </w:r>
      <w:r w:rsidRPr="00FA2B0F">
        <w:rPr>
          <w:rFonts w:eastAsia="Calibri" w:cs="Times New Roman"/>
          <w:szCs w:val="24"/>
        </w:rPr>
        <w:t>makamlar doğrultusunda müzikal şölen gerçekleştirildiği bilinmektedir. Selçuklu ve Osmanlı döneminde musiki çoğu yerde büyük ilgi görmüştür. Bu yerler sadece darüşşifalardan ibaret olmamış saray çevresinde, tekkelerde, Enderun Mekteplerinde</w:t>
      </w:r>
      <w:r w:rsidR="007C0FED">
        <w:rPr>
          <w:rFonts w:eastAsia="Calibri" w:cs="Times New Roman"/>
          <w:szCs w:val="24"/>
        </w:rPr>
        <w:t xml:space="preserve"> de bu ilgi devam etmiştir</w:t>
      </w:r>
      <w:r w:rsidRPr="00FA2B0F">
        <w:rPr>
          <w:rFonts w:eastAsia="Calibri" w:cs="Times New Roman"/>
          <w:szCs w:val="24"/>
          <w:vertAlign w:val="superscript"/>
        </w:rPr>
        <w:footnoteReference w:id="343"/>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Musiki için tekkeler önemli bir yer olmuştur. Bunun nedeni tekkeler</w:t>
      </w:r>
      <w:r w:rsidR="007C0FED">
        <w:rPr>
          <w:rFonts w:eastAsia="Calibri" w:cs="Times New Roman"/>
          <w:szCs w:val="24"/>
        </w:rPr>
        <w:t>de</w:t>
      </w:r>
      <w:r w:rsidRPr="00FA2B0F">
        <w:rPr>
          <w:rFonts w:eastAsia="Calibri" w:cs="Times New Roman"/>
          <w:szCs w:val="24"/>
        </w:rPr>
        <w:t xml:space="preserve"> </w:t>
      </w:r>
      <w:r w:rsidR="007C0FED">
        <w:rPr>
          <w:rFonts w:eastAsia="Calibri" w:cs="Times New Roman"/>
          <w:szCs w:val="24"/>
        </w:rPr>
        <w:t>müziğin geliştirilmesidir.</w:t>
      </w:r>
      <w:r w:rsidRPr="00FA2B0F">
        <w:rPr>
          <w:rFonts w:eastAsia="Calibri" w:cs="Times New Roman"/>
          <w:szCs w:val="24"/>
        </w:rPr>
        <w:t xml:space="preserve"> Yine bunun yanında birçok musiki üstadı tekkeler tar</w:t>
      </w:r>
      <w:r w:rsidR="007C0FED">
        <w:rPr>
          <w:rFonts w:eastAsia="Calibri" w:cs="Times New Roman"/>
          <w:szCs w:val="24"/>
        </w:rPr>
        <w:t>afından eğitilip yetiştirilmiştir</w:t>
      </w:r>
      <w:r w:rsidRPr="00FA2B0F">
        <w:rPr>
          <w:rFonts w:eastAsia="Calibri" w:cs="Times New Roman"/>
          <w:szCs w:val="24"/>
          <w:vertAlign w:val="superscript"/>
        </w:rPr>
        <w:footnoteReference w:id="344"/>
      </w:r>
      <w:r w:rsidRPr="00FA2B0F">
        <w:rPr>
          <w:rFonts w:eastAsia="Calibri" w:cs="Times New Roman"/>
          <w:szCs w:val="24"/>
        </w:rPr>
        <w:t>.</w:t>
      </w:r>
    </w:p>
    <w:p w:rsidR="00FA2B0F" w:rsidRPr="00FA2B0F" w:rsidRDefault="00FA2B0F" w:rsidP="007C0FED">
      <w:pPr>
        <w:ind w:firstLine="708"/>
        <w:rPr>
          <w:rFonts w:eastAsia="Calibri" w:cs="Times New Roman"/>
          <w:szCs w:val="24"/>
        </w:rPr>
      </w:pPr>
      <w:r w:rsidRPr="00FA2B0F">
        <w:rPr>
          <w:rFonts w:eastAsia="Calibri" w:cs="Times New Roman"/>
          <w:szCs w:val="24"/>
        </w:rPr>
        <w:t xml:space="preserve">Müzikle tedavinin en önemli unsuru haline gelen makamlar için Farabi </w:t>
      </w:r>
      <w:r w:rsidR="007C0FED">
        <w:rPr>
          <w:rFonts w:eastAsia="Calibri" w:cs="Times New Roman"/>
          <w:szCs w:val="24"/>
        </w:rPr>
        <w:t xml:space="preserve">detaylı bir inceleme yapmıştır. </w:t>
      </w:r>
      <w:r w:rsidR="00402630" w:rsidRPr="00FA2B0F">
        <w:rPr>
          <w:rFonts w:eastAsia="Calibri" w:cs="Times New Roman"/>
          <w:szCs w:val="24"/>
        </w:rPr>
        <w:t>Farabi’ye</w:t>
      </w:r>
      <w:r w:rsidRPr="00FA2B0F">
        <w:rPr>
          <w:rFonts w:eastAsia="Calibri" w:cs="Times New Roman"/>
          <w:szCs w:val="24"/>
        </w:rPr>
        <w:t xml:space="preserve"> ait olan “Musiki-ul-kebir” adlı kaynağa baktığımızda, müziğin fizik </w:t>
      </w:r>
      <w:r w:rsidR="007C0FED">
        <w:rPr>
          <w:rFonts w:eastAsia="Calibri" w:cs="Times New Roman"/>
          <w:szCs w:val="24"/>
        </w:rPr>
        <w:t>ve astronomi ile olan ilişkisi</w:t>
      </w:r>
      <w:r w:rsidRPr="00FA2B0F">
        <w:rPr>
          <w:rFonts w:eastAsia="Calibri" w:cs="Times New Roman"/>
          <w:szCs w:val="24"/>
        </w:rPr>
        <w:t xml:space="preserve"> açıkla</w:t>
      </w:r>
      <w:r w:rsidR="007C0FED">
        <w:rPr>
          <w:rFonts w:eastAsia="Calibri" w:cs="Times New Roman"/>
          <w:szCs w:val="24"/>
        </w:rPr>
        <w:t>n</w:t>
      </w:r>
      <w:r w:rsidRPr="00FA2B0F">
        <w:rPr>
          <w:rFonts w:eastAsia="Calibri" w:cs="Times New Roman"/>
          <w:szCs w:val="24"/>
        </w:rPr>
        <w:t>maya çalış</w:t>
      </w:r>
      <w:r w:rsidR="007C0FED">
        <w:rPr>
          <w:rFonts w:eastAsia="Calibri" w:cs="Times New Roman"/>
          <w:szCs w:val="24"/>
        </w:rPr>
        <w:t>ılmıştır. Türk m</w:t>
      </w:r>
      <w:r w:rsidRPr="00FA2B0F">
        <w:rPr>
          <w:rFonts w:eastAsia="Calibri" w:cs="Times New Roman"/>
          <w:szCs w:val="24"/>
        </w:rPr>
        <w:t>üziği makamlarının ruha olan etkileri Farabi’ye göre şöyle sınıflandırılmıştır:</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1. Rast makamı: İnsana sefa(neşe-huzur)</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2. Rehavi makamı: İnsana beka(sonsuzluk fikri)</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3. Kuçek makamı: İnsana hüzün ve elem verir</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4. Büzürk makamı: İnsana havf(korku) verir</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5. Isfahan makamı: İnsana hareket kabiliyeti, güven hissi</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6. Neva makamı: İnsana lezzet ve ferahlık</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7. Uşşak makamı: İnsana gülme hissi</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8. Zirgüle makamı: İnsana uyku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 9. Saba </w:t>
      </w:r>
      <w:proofErr w:type="gramStart"/>
      <w:r w:rsidRPr="00FA2B0F">
        <w:rPr>
          <w:rFonts w:eastAsia="Calibri" w:cs="Times New Roman"/>
          <w:i/>
          <w:szCs w:val="24"/>
        </w:rPr>
        <w:t>makamı:İnsana</w:t>
      </w:r>
      <w:proofErr w:type="gramEnd"/>
      <w:r w:rsidRPr="00FA2B0F">
        <w:rPr>
          <w:rFonts w:eastAsia="Calibri" w:cs="Times New Roman"/>
          <w:i/>
          <w:szCs w:val="24"/>
        </w:rPr>
        <w:t xml:space="preserve"> cesaret,kuvvet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10. Buselik makamı: İnsana kuvvet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11. Hüseyni makamı: İnsana </w:t>
      </w:r>
      <w:proofErr w:type="gramStart"/>
      <w:r w:rsidRPr="00FA2B0F">
        <w:rPr>
          <w:rFonts w:eastAsia="Calibri" w:cs="Times New Roman"/>
          <w:i/>
          <w:szCs w:val="24"/>
        </w:rPr>
        <w:t>sükunet</w:t>
      </w:r>
      <w:proofErr w:type="gramEnd"/>
      <w:r w:rsidRPr="00FA2B0F">
        <w:rPr>
          <w:rFonts w:eastAsia="Calibri" w:cs="Times New Roman"/>
          <w:i/>
          <w:szCs w:val="24"/>
        </w:rPr>
        <w:t xml:space="preserve">, rahatlık </w:t>
      </w:r>
    </w:p>
    <w:p w:rsidR="00FA2B0F" w:rsidRPr="00FA2B0F" w:rsidRDefault="00FA2B0F" w:rsidP="004651BC">
      <w:pPr>
        <w:spacing w:before="0" w:after="0" w:line="240" w:lineRule="exact"/>
        <w:ind w:firstLine="708"/>
        <w:rPr>
          <w:rFonts w:eastAsia="Calibri" w:cs="Times New Roman"/>
        </w:rPr>
      </w:pPr>
      <w:r w:rsidRPr="00FA2B0F">
        <w:rPr>
          <w:rFonts w:eastAsia="Calibri" w:cs="Times New Roman"/>
          <w:i/>
          <w:szCs w:val="24"/>
        </w:rPr>
        <w:t xml:space="preserve">12. Hicaz </w:t>
      </w:r>
      <w:proofErr w:type="gramStart"/>
      <w:r w:rsidRPr="00FA2B0F">
        <w:rPr>
          <w:rFonts w:eastAsia="Calibri" w:cs="Times New Roman"/>
          <w:i/>
          <w:szCs w:val="24"/>
        </w:rPr>
        <w:t>makamı:İnsana</w:t>
      </w:r>
      <w:proofErr w:type="gramEnd"/>
      <w:r w:rsidRPr="00FA2B0F">
        <w:rPr>
          <w:rFonts w:eastAsia="Calibri" w:cs="Times New Roman"/>
          <w:i/>
          <w:szCs w:val="24"/>
        </w:rPr>
        <w:t xml:space="preserve"> tevazu(alçakgönüllülük) </w:t>
      </w:r>
      <w:r w:rsidRPr="00FA2B0F">
        <w:rPr>
          <w:rFonts w:eastAsia="Calibri" w:cs="Times New Roman"/>
          <w:szCs w:val="24"/>
        </w:rPr>
        <w:t>hislerinin vermiş olduğunu dile getirmiştir.</w:t>
      </w:r>
      <w:r w:rsidRPr="00FA2B0F">
        <w:rPr>
          <w:rFonts w:eastAsia="Calibri" w:cs="Times New Roman"/>
        </w:rPr>
        <w:t xml:space="preserve"> </w:t>
      </w:r>
    </w:p>
    <w:p w:rsidR="007C0FED" w:rsidRPr="007C0FED" w:rsidRDefault="00FA2B0F" w:rsidP="007C0FED">
      <w:pPr>
        <w:spacing w:before="0" w:after="0" w:line="240" w:lineRule="exact"/>
        <w:rPr>
          <w:rFonts w:eastAsia="Calibri" w:cs="Times New Roman"/>
          <w:szCs w:val="24"/>
        </w:rPr>
      </w:pPr>
      <w:r w:rsidRPr="007C0FED">
        <w:rPr>
          <w:rFonts w:eastAsia="Calibri" w:cs="Times New Roman"/>
          <w:szCs w:val="24"/>
        </w:rPr>
        <w:t>Farabi Türk müziği makamlarının zamana göre psikolojik etkile</w:t>
      </w:r>
      <w:r w:rsidR="007C0FED" w:rsidRPr="007C0FED">
        <w:rPr>
          <w:rFonts w:eastAsia="Calibri" w:cs="Times New Roman"/>
          <w:szCs w:val="24"/>
        </w:rPr>
        <w:t>rini de şu</w:t>
      </w:r>
    </w:p>
    <w:p w:rsidR="00FA2B0F" w:rsidRPr="007C0FED" w:rsidRDefault="00FA2B0F" w:rsidP="007C0FED">
      <w:pPr>
        <w:spacing w:before="0" w:after="0" w:line="240" w:lineRule="exact"/>
        <w:ind w:firstLine="0"/>
        <w:rPr>
          <w:rFonts w:eastAsia="Calibri" w:cs="Times New Roman"/>
          <w:szCs w:val="24"/>
        </w:rPr>
      </w:pPr>
      <w:proofErr w:type="gramStart"/>
      <w:r w:rsidRPr="007C0FED">
        <w:rPr>
          <w:rFonts w:eastAsia="Calibri" w:cs="Times New Roman"/>
          <w:szCs w:val="24"/>
        </w:rPr>
        <w:t>şekilde</w:t>
      </w:r>
      <w:proofErr w:type="gramEnd"/>
      <w:r w:rsidRPr="007C0FED">
        <w:rPr>
          <w:rFonts w:eastAsia="Calibri" w:cs="Times New Roman"/>
          <w:szCs w:val="24"/>
        </w:rPr>
        <w:t xml:space="preserve"> göstermiştir: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1. Rehavi makamı: yalancı sabah vaktinde etkili </w:t>
      </w:r>
    </w:p>
    <w:p w:rsidR="00FA2B0F" w:rsidRPr="00FA2B0F" w:rsidRDefault="00FA2B0F" w:rsidP="004651BC">
      <w:pPr>
        <w:spacing w:before="0" w:after="0" w:line="240" w:lineRule="exact"/>
        <w:ind w:firstLine="708"/>
        <w:rPr>
          <w:rFonts w:eastAsia="Calibri" w:cs="Times New Roman"/>
          <w:i/>
          <w:szCs w:val="24"/>
        </w:rPr>
      </w:pPr>
      <w:r w:rsidRPr="00FA2B0F">
        <w:rPr>
          <w:rFonts w:eastAsia="Calibri" w:cs="Times New Roman"/>
          <w:i/>
          <w:szCs w:val="24"/>
        </w:rPr>
        <w:t xml:space="preserve">2. Hüseyni makamı: sabahleyin etkili </w:t>
      </w:r>
    </w:p>
    <w:p w:rsidR="00FA2B0F" w:rsidRPr="00FA2B0F" w:rsidRDefault="00FA2B0F" w:rsidP="004651BC">
      <w:pPr>
        <w:spacing w:before="0" w:after="0" w:line="240" w:lineRule="exact"/>
        <w:ind w:firstLine="708"/>
        <w:rPr>
          <w:rFonts w:eastAsia="Calibri" w:cs="Times New Roman"/>
          <w:i/>
          <w:szCs w:val="24"/>
        </w:rPr>
      </w:pPr>
      <w:r w:rsidRPr="00FA2B0F">
        <w:rPr>
          <w:rFonts w:eastAsia="Calibri" w:cs="Times New Roman"/>
          <w:i/>
          <w:szCs w:val="24"/>
        </w:rPr>
        <w:t xml:space="preserve">3. Rast makamı: güneş iki mızrak boyu etkili </w:t>
      </w:r>
    </w:p>
    <w:p w:rsidR="00FA2B0F" w:rsidRPr="00FA2B0F" w:rsidRDefault="00FA2B0F" w:rsidP="004651BC">
      <w:pPr>
        <w:spacing w:before="0" w:after="0" w:line="240" w:lineRule="exact"/>
        <w:ind w:firstLine="708"/>
        <w:rPr>
          <w:rFonts w:eastAsia="Calibri" w:cs="Times New Roman"/>
          <w:i/>
          <w:szCs w:val="24"/>
        </w:rPr>
      </w:pPr>
      <w:r w:rsidRPr="00FA2B0F">
        <w:rPr>
          <w:rFonts w:eastAsia="Calibri" w:cs="Times New Roman"/>
          <w:i/>
          <w:szCs w:val="24"/>
        </w:rPr>
        <w:t xml:space="preserve">4. Buselik makamı: kuşluk vaktinde etkili </w:t>
      </w:r>
    </w:p>
    <w:p w:rsidR="00FA2B0F" w:rsidRPr="00FA2B0F" w:rsidRDefault="00FA2B0F" w:rsidP="004651BC">
      <w:pPr>
        <w:spacing w:before="0" w:after="0" w:line="240" w:lineRule="exact"/>
        <w:ind w:firstLine="708"/>
        <w:rPr>
          <w:rFonts w:eastAsia="Calibri" w:cs="Times New Roman"/>
          <w:i/>
          <w:szCs w:val="24"/>
        </w:rPr>
      </w:pPr>
      <w:r w:rsidRPr="00FA2B0F">
        <w:rPr>
          <w:rFonts w:eastAsia="Calibri" w:cs="Times New Roman"/>
          <w:i/>
          <w:szCs w:val="24"/>
        </w:rPr>
        <w:t xml:space="preserve">5. Zirgüle makamı: öğleye doğru etkili </w:t>
      </w:r>
    </w:p>
    <w:p w:rsidR="00FA2B0F" w:rsidRPr="00FA2B0F" w:rsidRDefault="00FA2B0F" w:rsidP="004651BC">
      <w:pPr>
        <w:spacing w:before="0" w:after="0" w:line="240" w:lineRule="exact"/>
        <w:ind w:firstLine="708"/>
        <w:rPr>
          <w:rFonts w:eastAsia="Calibri" w:cs="Times New Roman"/>
          <w:i/>
          <w:szCs w:val="24"/>
        </w:rPr>
      </w:pPr>
      <w:r w:rsidRPr="00FA2B0F">
        <w:rPr>
          <w:rFonts w:eastAsia="Calibri" w:cs="Times New Roman"/>
          <w:i/>
          <w:szCs w:val="24"/>
        </w:rPr>
        <w:t xml:space="preserve">6. Uşşak makamı: öğle vakti etkili </w:t>
      </w:r>
    </w:p>
    <w:p w:rsidR="00FA2B0F" w:rsidRPr="00FA2B0F" w:rsidRDefault="00FA2B0F" w:rsidP="00FA2B0F">
      <w:pPr>
        <w:spacing w:before="0" w:after="0" w:line="240" w:lineRule="auto"/>
        <w:ind w:firstLine="708"/>
        <w:rPr>
          <w:rFonts w:eastAsia="Calibri" w:cs="Times New Roman"/>
          <w:i/>
          <w:szCs w:val="24"/>
        </w:rPr>
      </w:pPr>
      <w:r w:rsidRPr="00FA2B0F">
        <w:rPr>
          <w:rFonts w:eastAsia="Calibri" w:cs="Times New Roman"/>
          <w:i/>
          <w:szCs w:val="24"/>
        </w:rPr>
        <w:t>7. Hicaz makamı: ikindi vakti etkili</w:t>
      </w:r>
    </w:p>
    <w:p w:rsidR="00FA2B0F" w:rsidRPr="00FA2B0F" w:rsidRDefault="00FA2B0F" w:rsidP="00FA2B0F">
      <w:pPr>
        <w:spacing w:before="0" w:after="0" w:line="240" w:lineRule="auto"/>
        <w:ind w:firstLine="708"/>
        <w:rPr>
          <w:rFonts w:eastAsia="Calibri" w:cs="Times New Roman"/>
          <w:i/>
          <w:szCs w:val="24"/>
        </w:rPr>
      </w:pPr>
      <w:r w:rsidRPr="00FA2B0F">
        <w:rPr>
          <w:rFonts w:eastAsia="Calibri" w:cs="Times New Roman"/>
          <w:i/>
          <w:szCs w:val="24"/>
        </w:rPr>
        <w:t xml:space="preserve">8. Irak makamı: </w:t>
      </w:r>
      <w:proofErr w:type="gramStart"/>
      <w:r w:rsidRPr="00FA2B0F">
        <w:rPr>
          <w:rFonts w:eastAsia="Calibri" w:cs="Times New Roman"/>
          <w:i/>
          <w:szCs w:val="24"/>
        </w:rPr>
        <w:t>akşam üstü</w:t>
      </w:r>
      <w:proofErr w:type="gramEnd"/>
      <w:r w:rsidRPr="00FA2B0F">
        <w:rPr>
          <w:rFonts w:eastAsia="Calibri" w:cs="Times New Roman"/>
          <w:i/>
          <w:szCs w:val="24"/>
        </w:rPr>
        <w:t xml:space="preserve"> etkili </w:t>
      </w:r>
    </w:p>
    <w:p w:rsidR="00FA2B0F" w:rsidRPr="00FA2B0F" w:rsidRDefault="00FA2B0F" w:rsidP="00FA2B0F">
      <w:pPr>
        <w:spacing w:before="0" w:after="0" w:line="240" w:lineRule="auto"/>
        <w:ind w:firstLine="708"/>
        <w:rPr>
          <w:rFonts w:eastAsia="Calibri" w:cs="Times New Roman"/>
          <w:i/>
          <w:szCs w:val="24"/>
        </w:rPr>
      </w:pPr>
      <w:r w:rsidRPr="00FA2B0F">
        <w:rPr>
          <w:rFonts w:eastAsia="Calibri" w:cs="Times New Roman"/>
          <w:i/>
          <w:szCs w:val="24"/>
        </w:rPr>
        <w:t xml:space="preserve">9. Isfahan makamı: gün batarken etkili </w:t>
      </w:r>
    </w:p>
    <w:p w:rsidR="00FA2B0F" w:rsidRPr="00FA2B0F" w:rsidRDefault="00FA2B0F" w:rsidP="00FA2B0F">
      <w:pPr>
        <w:spacing w:before="0" w:after="0" w:line="240" w:lineRule="auto"/>
        <w:ind w:firstLine="708"/>
        <w:rPr>
          <w:rFonts w:eastAsia="Calibri" w:cs="Times New Roman"/>
          <w:i/>
          <w:szCs w:val="24"/>
        </w:rPr>
      </w:pPr>
      <w:r w:rsidRPr="00FA2B0F">
        <w:rPr>
          <w:rFonts w:eastAsia="Calibri" w:cs="Times New Roman"/>
          <w:i/>
          <w:szCs w:val="24"/>
        </w:rPr>
        <w:t xml:space="preserve">10. Neva makamı: akşam vakti etkili </w:t>
      </w:r>
    </w:p>
    <w:p w:rsidR="00FA2B0F" w:rsidRPr="00FA2B0F" w:rsidRDefault="00FA2B0F" w:rsidP="00FA2B0F">
      <w:pPr>
        <w:spacing w:before="0" w:after="0" w:line="240" w:lineRule="auto"/>
        <w:ind w:firstLine="708"/>
        <w:rPr>
          <w:rFonts w:eastAsia="Calibri" w:cs="Times New Roman"/>
          <w:i/>
          <w:szCs w:val="24"/>
        </w:rPr>
      </w:pPr>
      <w:r w:rsidRPr="00FA2B0F">
        <w:rPr>
          <w:rFonts w:eastAsia="Calibri" w:cs="Times New Roman"/>
          <w:i/>
          <w:szCs w:val="24"/>
        </w:rPr>
        <w:t xml:space="preserve">11. Büzürk makamı: yatsıdan sonra etkili </w:t>
      </w:r>
    </w:p>
    <w:p w:rsidR="00FA2B0F" w:rsidRPr="00FA2B0F" w:rsidRDefault="00FA2B0F" w:rsidP="00FA2B0F">
      <w:pPr>
        <w:spacing w:before="0" w:after="0" w:line="240" w:lineRule="auto"/>
        <w:ind w:firstLine="708"/>
        <w:rPr>
          <w:rFonts w:eastAsia="Calibri" w:cs="Times New Roman"/>
          <w:b/>
          <w:i/>
          <w:szCs w:val="24"/>
        </w:rPr>
      </w:pPr>
      <w:r w:rsidRPr="00FA2B0F">
        <w:rPr>
          <w:rFonts w:eastAsia="Calibri" w:cs="Times New Roman"/>
          <w:i/>
          <w:szCs w:val="24"/>
        </w:rPr>
        <w:t>12. Zirefkend makamı: uyku zamanı etkilidir</w:t>
      </w:r>
      <w:r w:rsidRPr="00FA2B0F">
        <w:rPr>
          <w:rFonts w:eastAsia="Calibri" w:cs="Times New Roman"/>
          <w:i/>
          <w:szCs w:val="24"/>
          <w:vertAlign w:val="superscript"/>
        </w:rPr>
        <w:footnoteReference w:id="345"/>
      </w:r>
      <w:r w:rsidRPr="00FA2B0F">
        <w:rPr>
          <w:rFonts w:eastAsia="Calibri" w:cs="Times New Roman"/>
          <w:i/>
          <w:szCs w:val="24"/>
        </w:rPr>
        <w:t>.</w:t>
      </w:r>
    </w:p>
    <w:p w:rsidR="00FA2B0F" w:rsidRPr="00FA2B0F" w:rsidRDefault="007C0FED" w:rsidP="00FA2B0F">
      <w:pPr>
        <w:ind w:firstLine="708"/>
        <w:rPr>
          <w:rFonts w:eastAsia="Calibri" w:cs="Times New Roman"/>
          <w:szCs w:val="24"/>
        </w:rPr>
      </w:pPr>
      <w:r>
        <w:rPr>
          <w:rFonts w:eastAsia="Calibri" w:cs="Times New Roman"/>
          <w:szCs w:val="24"/>
        </w:rPr>
        <w:t>M</w:t>
      </w:r>
      <w:r w:rsidR="00FA2B0F" w:rsidRPr="00FA2B0F">
        <w:rPr>
          <w:rFonts w:eastAsia="Calibri" w:cs="Times New Roman"/>
          <w:szCs w:val="24"/>
        </w:rPr>
        <w:t>akamların hangi hastalığa iyi geldiğine dair bilgiler</w:t>
      </w:r>
      <w:r>
        <w:rPr>
          <w:rFonts w:eastAsia="Calibri" w:cs="Times New Roman"/>
          <w:szCs w:val="24"/>
        </w:rPr>
        <w:t xml:space="preserve"> ise</w:t>
      </w:r>
      <w:r w:rsidR="00FA2B0F" w:rsidRPr="00FA2B0F">
        <w:rPr>
          <w:rFonts w:eastAsia="Calibri" w:cs="Times New Roman"/>
          <w:szCs w:val="24"/>
        </w:rPr>
        <w:t xml:space="preserve"> şu şekildedir: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1.Rast makamı: Havale ve felç illetine devadır.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2.Irak makamı: Akıl hastalığı ve hafakana faydalıdır.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 xml:space="preserve">3.İsfahan makamı: Zihni açar, </w:t>
      </w:r>
      <w:proofErr w:type="gramStart"/>
      <w:r w:rsidRPr="00FA2B0F">
        <w:rPr>
          <w:rFonts w:eastAsia="Calibri" w:cs="Times New Roman"/>
          <w:i/>
          <w:szCs w:val="24"/>
        </w:rPr>
        <w:t>zekayı</w:t>
      </w:r>
      <w:proofErr w:type="gramEnd"/>
      <w:r w:rsidRPr="00FA2B0F">
        <w:rPr>
          <w:rFonts w:eastAsia="Calibri" w:cs="Times New Roman"/>
          <w:i/>
          <w:szCs w:val="24"/>
        </w:rPr>
        <w:t xml:space="preserve"> arttırır, anıları tazeler.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4.Zirefgent makamı: Sırt ve eklem ağrılarına faydalıdır.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5.Rehavi makamı: Baş ağrısına devadır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6.Büzürk makamı: Ateşli hastalıklara iyi gelir, zihni temiler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7.Neva makamı: Gönül okşayıcıdır, kötü düşünceleri uzaklaştırır.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8.Zengule makamı: Kalp hastalıklarının devasıdır.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t>9.Hicaz makamı: İdrar yollarına iyi gelir, cinsel yönden uyarıcı etkisi vardır.</w:t>
      </w:r>
    </w:p>
    <w:p w:rsidR="00FA2B0F" w:rsidRPr="00FA2B0F" w:rsidRDefault="00FA2B0F" w:rsidP="00FA2B0F">
      <w:pPr>
        <w:spacing w:before="0" w:after="0" w:line="240" w:lineRule="auto"/>
        <w:rPr>
          <w:rFonts w:eastAsia="Calibri" w:cs="Times New Roman"/>
          <w:i/>
          <w:szCs w:val="24"/>
        </w:rPr>
      </w:pPr>
      <w:r w:rsidRPr="00FA2B0F">
        <w:rPr>
          <w:rFonts w:eastAsia="Calibri" w:cs="Times New Roman"/>
          <w:i/>
          <w:szCs w:val="24"/>
        </w:rPr>
        <w:lastRenderedPageBreak/>
        <w:t>10.Uşşak makamı: Kalp, karaciğer, sıtma ve mide hastalıklarının ilacıdır.</w:t>
      </w:r>
    </w:p>
    <w:p w:rsidR="00FA2B0F" w:rsidRPr="00FA2B0F" w:rsidRDefault="00FA2B0F" w:rsidP="00FA2B0F">
      <w:pPr>
        <w:spacing w:before="0" w:after="0"/>
        <w:rPr>
          <w:rFonts w:eastAsia="Calibri" w:cs="Times New Roman"/>
          <w:i/>
          <w:szCs w:val="24"/>
        </w:rPr>
      </w:pPr>
      <w:r w:rsidRPr="00FA2B0F">
        <w:rPr>
          <w:rFonts w:eastAsia="Calibri" w:cs="Times New Roman"/>
          <w:i/>
          <w:szCs w:val="24"/>
        </w:rPr>
        <w:t>11.Hüseyni makamı: Ferahlık verir, çocukların kalp ve ruhlarının iltihabını söndürür</w:t>
      </w:r>
      <w:r w:rsidRPr="00FA2B0F">
        <w:rPr>
          <w:rFonts w:eastAsia="Calibri" w:cs="Times New Roman"/>
          <w:i/>
          <w:szCs w:val="24"/>
          <w:vertAlign w:val="superscript"/>
        </w:rPr>
        <w:footnoteReference w:id="346"/>
      </w:r>
      <w:r w:rsidRPr="00FA2B0F">
        <w:rPr>
          <w:rFonts w:eastAsia="Calibri" w:cs="Times New Roman"/>
          <w:i/>
          <w:szCs w:val="24"/>
        </w:rPr>
        <w:t>.</w:t>
      </w:r>
    </w:p>
    <w:p w:rsidR="00FA2B0F" w:rsidRPr="00FA2B0F" w:rsidRDefault="007C0FED" w:rsidP="00FA2B0F">
      <w:pPr>
        <w:ind w:firstLine="708"/>
        <w:rPr>
          <w:rFonts w:eastAsia="Calibri" w:cs="Times New Roman"/>
          <w:szCs w:val="24"/>
        </w:rPr>
      </w:pPr>
      <w:r>
        <w:rPr>
          <w:rFonts w:eastAsia="Calibri" w:cs="Times New Roman"/>
          <w:szCs w:val="24"/>
        </w:rPr>
        <w:t>İslam</w:t>
      </w:r>
      <w:r w:rsidR="00FA2B0F" w:rsidRPr="00FA2B0F">
        <w:rPr>
          <w:rFonts w:eastAsia="Calibri" w:cs="Times New Roman"/>
          <w:szCs w:val="24"/>
        </w:rPr>
        <w:t xml:space="preserve"> filozoflarından İbn</w:t>
      </w:r>
      <w:r w:rsidR="00E053E8">
        <w:rPr>
          <w:rFonts w:eastAsia="Calibri" w:cs="Times New Roman"/>
          <w:szCs w:val="24"/>
        </w:rPr>
        <w:t>-</w:t>
      </w:r>
      <w:r>
        <w:rPr>
          <w:rFonts w:eastAsia="Calibri" w:cs="Times New Roman"/>
          <w:szCs w:val="24"/>
        </w:rPr>
        <w:t>i</w:t>
      </w:r>
      <w:r w:rsidR="00FA2B0F" w:rsidRPr="00FA2B0F">
        <w:rPr>
          <w:rFonts w:eastAsia="Calibri" w:cs="Times New Roman"/>
          <w:szCs w:val="24"/>
        </w:rPr>
        <w:t xml:space="preserve"> Sina, Farabi’nin eserlerinden çok yararlandığını dile getirmiştir. Tıp mesleğinde uygulamış olduğu tedavilerinde yer verdiği musikiyi de Farabi’den öğrendiğini dile getirmiştir. Bu bağlamda </w:t>
      </w:r>
      <w:r w:rsidR="00E053E8">
        <w:rPr>
          <w:rFonts w:eastAsia="Calibri" w:cs="Times New Roman"/>
          <w:szCs w:val="24"/>
        </w:rPr>
        <w:t>İbn-i Sina</w:t>
      </w:r>
      <w:r w:rsidR="00FA2B0F" w:rsidRPr="00FA2B0F">
        <w:rPr>
          <w:rFonts w:eastAsia="Calibri" w:cs="Times New Roman"/>
          <w:szCs w:val="24"/>
        </w:rPr>
        <w:t xml:space="preserve"> şöyle demiştir: “</w:t>
      </w:r>
      <w:r w:rsidR="00FA2B0F" w:rsidRPr="00FA2B0F">
        <w:rPr>
          <w:rFonts w:eastAsia="Calibri" w:cs="Times New Roman"/>
          <w:i/>
          <w:szCs w:val="24"/>
        </w:rPr>
        <w:t>Tedavinin en iyi yollarından, en etkililerinden biri hastanın aklî ve ruhî güçlerini artırmak, ona hastalıkla daha iyi mücadele etmek için cesaret vermek, hastanın çevresi sevimli, hoşa gider hale getirmek ona en iyi musikiyi dinletmek ve onu sevdiği insanlarla bir araya getirmektir.</w:t>
      </w:r>
      <w:r w:rsidR="00FA2B0F" w:rsidRPr="00FA2B0F">
        <w:rPr>
          <w:rFonts w:eastAsia="Calibri" w:cs="Times New Roman"/>
          <w:szCs w:val="24"/>
        </w:rPr>
        <w:t>”</w:t>
      </w:r>
    </w:p>
    <w:p w:rsidR="00FA2B0F" w:rsidRPr="00FA2B0F" w:rsidRDefault="00E053E8" w:rsidP="00FA2B0F">
      <w:pPr>
        <w:ind w:firstLine="708"/>
        <w:rPr>
          <w:rFonts w:eastAsia="Calibri" w:cs="Times New Roman"/>
          <w:szCs w:val="24"/>
        </w:rPr>
      </w:pPr>
      <w:r>
        <w:rPr>
          <w:rFonts w:eastAsia="Calibri" w:cs="Times New Roman"/>
          <w:szCs w:val="24"/>
        </w:rPr>
        <w:t>İbn-i Sina</w:t>
      </w:r>
      <w:r w:rsidR="00FA2B0F" w:rsidRPr="00FA2B0F">
        <w:rPr>
          <w:rFonts w:eastAsia="Calibri" w:cs="Times New Roman"/>
          <w:szCs w:val="24"/>
        </w:rPr>
        <w:t xml:space="preserve"> </w:t>
      </w:r>
      <w:r>
        <w:rPr>
          <w:rFonts w:eastAsia="Calibri" w:cs="Times New Roman"/>
          <w:szCs w:val="24"/>
        </w:rPr>
        <w:t>insan varlığı ve</w:t>
      </w:r>
      <w:r w:rsidR="00FA2B0F" w:rsidRPr="00FA2B0F">
        <w:rPr>
          <w:rFonts w:eastAsia="Calibri" w:cs="Times New Roman"/>
          <w:szCs w:val="24"/>
        </w:rPr>
        <w:t xml:space="preserve"> doğası için</w:t>
      </w:r>
      <w:r>
        <w:rPr>
          <w:rFonts w:eastAsia="Calibri" w:cs="Times New Roman"/>
          <w:szCs w:val="24"/>
        </w:rPr>
        <w:t xml:space="preserve"> sesin</w:t>
      </w:r>
      <w:r w:rsidR="00FA2B0F" w:rsidRPr="00FA2B0F">
        <w:rPr>
          <w:rFonts w:eastAsia="Calibri" w:cs="Times New Roman"/>
          <w:szCs w:val="24"/>
        </w:rPr>
        <w:t xml:space="preserve"> önemli bir yere sa</w:t>
      </w:r>
      <w:r>
        <w:rPr>
          <w:rFonts w:eastAsia="Calibri" w:cs="Times New Roman"/>
          <w:szCs w:val="24"/>
        </w:rPr>
        <w:t xml:space="preserve">hip olduğunu dile getirmiştir. </w:t>
      </w:r>
      <w:r w:rsidR="00FA2B0F" w:rsidRPr="00FA2B0F">
        <w:rPr>
          <w:rFonts w:eastAsia="Calibri" w:cs="Times New Roman"/>
          <w:szCs w:val="24"/>
        </w:rPr>
        <w:t>Ses tonunun değişikli</w:t>
      </w:r>
      <w:r>
        <w:rPr>
          <w:rFonts w:eastAsia="Calibri" w:cs="Times New Roman"/>
          <w:szCs w:val="24"/>
        </w:rPr>
        <w:t>ği</w:t>
      </w:r>
      <w:r w:rsidR="00FA2B0F" w:rsidRPr="00FA2B0F">
        <w:rPr>
          <w:rFonts w:eastAsia="Calibri" w:cs="Times New Roman"/>
          <w:szCs w:val="24"/>
        </w:rPr>
        <w:t xml:space="preserve"> insan üzerinde farklı etkiler bırakmaktadır. Bu ses değişimle</w:t>
      </w:r>
      <w:r>
        <w:rPr>
          <w:rFonts w:eastAsia="Calibri" w:cs="Times New Roman"/>
          <w:szCs w:val="24"/>
        </w:rPr>
        <w:t>ri ruh halini belirlemektedir. M</w:t>
      </w:r>
      <w:r w:rsidR="00FA2B0F" w:rsidRPr="00FA2B0F">
        <w:rPr>
          <w:rFonts w:eastAsia="Calibri" w:cs="Times New Roman"/>
          <w:szCs w:val="24"/>
        </w:rPr>
        <w:t>üziğin insan ruhunun bu denli etkilemesinin bestelerden dolayı kulağa hoş gelmesinden ziyada, o bestelerden telkinler çıkartan idrak yeteneğinin kendisidir. Bu yüzden bestelerin ahenkli oluşu insan ruhunu okşayıp, etkilemektedir</w:t>
      </w:r>
      <w:r w:rsidR="00FA2B0F" w:rsidRPr="00FA2B0F">
        <w:rPr>
          <w:rFonts w:eastAsia="Calibri" w:cs="Times New Roman"/>
          <w:szCs w:val="24"/>
          <w:vertAlign w:val="superscript"/>
        </w:rPr>
        <w:footnoteReference w:id="347"/>
      </w:r>
      <w:r w:rsidR="00FA2B0F"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Bir çıkarımda bulunulması gerekirse ruh hastalıklarının tedavisinde beş duyu organın katkısı ile </w:t>
      </w:r>
      <w:r w:rsidR="004A5D6F">
        <w:rPr>
          <w:rFonts w:eastAsia="Calibri" w:cs="Times New Roman"/>
          <w:szCs w:val="24"/>
        </w:rPr>
        <w:t>birçok</w:t>
      </w:r>
      <w:r w:rsidRPr="00FA2B0F">
        <w:rPr>
          <w:rFonts w:eastAsia="Calibri" w:cs="Times New Roman"/>
          <w:szCs w:val="24"/>
        </w:rPr>
        <w:t xml:space="preserve"> tedavi usulleri uygulanılmıştır. Bunlardan biri müzik ile tedavi usulü olmuştur. Bu usul Selçuklu ve </w:t>
      </w:r>
      <w:r w:rsidR="00076F8A">
        <w:rPr>
          <w:rFonts w:eastAsia="Calibri" w:cs="Times New Roman"/>
          <w:szCs w:val="24"/>
        </w:rPr>
        <w:t>Osmanlı Devleti</w:t>
      </w:r>
      <w:r w:rsidR="00113D7E">
        <w:rPr>
          <w:rFonts w:eastAsia="Calibri" w:cs="Times New Roman"/>
          <w:szCs w:val="24"/>
        </w:rPr>
        <w:t>’nde</w:t>
      </w:r>
      <w:r w:rsidRPr="00FA2B0F">
        <w:rPr>
          <w:rFonts w:eastAsia="Calibri" w:cs="Times New Roman"/>
          <w:szCs w:val="24"/>
        </w:rPr>
        <w:t xml:space="preserve"> hekimler tarafından uygulanılmış geliştirilmiş ve 18. yüzyıla kadar sürdürülmüştür</w:t>
      </w:r>
      <w:r w:rsidRPr="00FA2B0F">
        <w:rPr>
          <w:rFonts w:eastAsia="Calibri" w:cs="Times New Roman"/>
          <w:szCs w:val="24"/>
          <w:vertAlign w:val="superscript"/>
        </w:rPr>
        <w:footnoteReference w:id="348"/>
      </w:r>
      <w:r w:rsidRPr="00FA2B0F">
        <w:rPr>
          <w:rFonts w:eastAsia="Calibri" w:cs="Times New Roman"/>
          <w:szCs w:val="24"/>
        </w:rPr>
        <w:t>.</w:t>
      </w:r>
    </w:p>
    <w:p w:rsidR="00FA2B0F" w:rsidRPr="00FA2B0F" w:rsidRDefault="00FA2B0F" w:rsidP="00B84C45">
      <w:pPr>
        <w:ind w:firstLine="708"/>
        <w:rPr>
          <w:rFonts w:eastAsia="Calibri" w:cs="Times New Roman"/>
          <w:szCs w:val="24"/>
        </w:rPr>
      </w:pPr>
      <w:r w:rsidRPr="00FA2B0F">
        <w:rPr>
          <w:rFonts w:eastAsia="Calibri" w:cs="Times New Roman"/>
          <w:szCs w:val="24"/>
        </w:rPr>
        <w:t xml:space="preserve">Müzik ile tedavi usullerinin </w:t>
      </w:r>
      <w:r w:rsidR="00E053E8">
        <w:rPr>
          <w:rFonts w:eastAsia="Calibri" w:cs="Times New Roman"/>
          <w:szCs w:val="24"/>
        </w:rPr>
        <w:t>ruhsal sorunlarda önemli katkıla</w:t>
      </w:r>
      <w:r w:rsidRPr="00FA2B0F">
        <w:rPr>
          <w:rFonts w:eastAsia="Calibri" w:cs="Times New Roman"/>
          <w:szCs w:val="24"/>
        </w:rPr>
        <w:t>rının olduğu Türk-İslam hekimleri tarafından d</w:t>
      </w:r>
      <w:r w:rsidR="00E053E8">
        <w:rPr>
          <w:rFonts w:eastAsia="Calibri" w:cs="Times New Roman"/>
          <w:szCs w:val="24"/>
        </w:rPr>
        <w:t>ile getirilmiştir. H</w:t>
      </w:r>
      <w:r w:rsidRPr="00FA2B0F">
        <w:rPr>
          <w:rFonts w:eastAsia="Calibri" w:cs="Times New Roman"/>
          <w:szCs w:val="24"/>
        </w:rPr>
        <w:t xml:space="preserve">astaya hangi makamın iyi geleceğinin belirlenmesinin yanında bu makamların hangi zaman diliminde dinletilmesinin </w:t>
      </w:r>
      <w:r w:rsidR="00E053E8">
        <w:rPr>
          <w:rFonts w:eastAsia="Calibri" w:cs="Times New Roman"/>
          <w:szCs w:val="24"/>
        </w:rPr>
        <w:t>uygun olacağının belirlenmesi de önemliydi. Bu unsurları belirlemek</w:t>
      </w:r>
      <w:r w:rsidRPr="00FA2B0F">
        <w:rPr>
          <w:rFonts w:eastAsia="Calibri" w:cs="Times New Roman"/>
          <w:szCs w:val="24"/>
        </w:rPr>
        <w:t xml:space="preserve"> kişi müzikle tedaviyi uygulayan hekimin en önemli görevi olmuştur. Selçuklu ve </w:t>
      </w:r>
      <w:r w:rsidR="00076F8A">
        <w:rPr>
          <w:rFonts w:eastAsia="Calibri" w:cs="Times New Roman"/>
          <w:szCs w:val="24"/>
        </w:rPr>
        <w:t>Osmanlı Devleti</w:t>
      </w:r>
      <w:r w:rsidRPr="00FA2B0F">
        <w:rPr>
          <w:rFonts w:eastAsia="Calibri" w:cs="Times New Roman"/>
          <w:szCs w:val="24"/>
        </w:rPr>
        <w:t xml:space="preserve"> hekimleri tarafından hastaların gözlemlendikten sonra mizacına ve hastalığa konulan teşhise uygun zaman dilimine göre uygun makamlar dinletilmiştir. Hatta müziğin melodisini ve dinletilecek zaman aralığını etkileyen unsurlar arasında gezegenlerin hareketleri, astrolojik durumların hepsi müzikle tedavi etkisinin arttırması için göz önünde tutulmuştur</w:t>
      </w:r>
      <w:r w:rsidRPr="00FA2B0F">
        <w:rPr>
          <w:rFonts w:eastAsia="Calibri" w:cs="Times New Roman"/>
          <w:szCs w:val="24"/>
          <w:vertAlign w:val="superscript"/>
        </w:rPr>
        <w:footnoteReference w:id="349"/>
      </w:r>
      <w:r w:rsidRPr="00FA2B0F">
        <w:rPr>
          <w:rFonts w:eastAsia="Calibri" w:cs="Times New Roman"/>
          <w:szCs w:val="24"/>
        </w:rPr>
        <w:t>.</w:t>
      </w:r>
    </w:p>
    <w:p w:rsidR="00FA2B0F" w:rsidRPr="00FA2B0F" w:rsidRDefault="00FA2B0F" w:rsidP="004651BC">
      <w:pPr>
        <w:spacing w:before="0" w:after="0" w:line="240" w:lineRule="exact"/>
        <w:rPr>
          <w:rFonts w:eastAsia="Calibri" w:cs="Times New Roman"/>
          <w:szCs w:val="24"/>
        </w:rPr>
      </w:pPr>
      <w:r w:rsidRPr="00FA2B0F">
        <w:rPr>
          <w:rFonts w:eastAsia="Calibri" w:cs="Times New Roman"/>
          <w:i/>
          <w:szCs w:val="24"/>
        </w:rPr>
        <w:lastRenderedPageBreak/>
        <w:t>Makam ve fasılların çeşitli uluslar üzerindeki etkileri olduğunu kabul eden eski Türk hekimlerine göre:</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1. Hüseyni makamı Araplara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2. Irak makamı Acemlere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3. Uşşak makamı Türklere </w:t>
      </w:r>
    </w:p>
    <w:p w:rsidR="00FA2B0F" w:rsidRPr="00FA2B0F" w:rsidRDefault="00FA2B0F" w:rsidP="004651BC">
      <w:pPr>
        <w:spacing w:before="0" w:after="0" w:line="240" w:lineRule="exact"/>
        <w:rPr>
          <w:rFonts w:eastAsia="Calibri" w:cs="Times New Roman"/>
          <w:szCs w:val="24"/>
        </w:rPr>
      </w:pPr>
      <w:r w:rsidRPr="00FA2B0F">
        <w:rPr>
          <w:rFonts w:eastAsia="Calibri" w:cs="Times New Roman"/>
          <w:i/>
          <w:szCs w:val="24"/>
        </w:rPr>
        <w:t>4. Buselik makamı</w:t>
      </w:r>
      <w:r w:rsidRPr="00FA2B0F">
        <w:rPr>
          <w:rFonts w:eastAsia="Calibri" w:cs="Times New Roman"/>
          <w:szCs w:val="24"/>
        </w:rPr>
        <w:t xml:space="preserve"> genel olarak Rumlara dinletildiği bilinmektedir. İnsanların üzerindeki makamların etkisi duygu anlamında tesirleri şu şekilde belirtilmektedir: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1. Irak makamı insana tat ve çeşni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2. Zirgüle makamı uyku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3. Rehavi makamı ağlama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4. Hüseyni makamı güzellik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5. Hicaz makamı alçak gönüllülük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 xml:space="preserve">6. Neva makamı yiğitlik </w:t>
      </w:r>
    </w:p>
    <w:p w:rsidR="00FA2B0F" w:rsidRPr="00FA2B0F" w:rsidRDefault="00FA2B0F" w:rsidP="004651BC">
      <w:pPr>
        <w:spacing w:before="0" w:after="0" w:line="240" w:lineRule="exact"/>
        <w:rPr>
          <w:rFonts w:eastAsia="Calibri" w:cs="Times New Roman"/>
          <w:i/>
          <w:szCs w:val="24"/>
        </w:rPr>
      </w:pPr>
      <w:r w:rsidRPr="00FA2B0F">
        <w:rPr>
          <w:rFonts w:eastAsia="Calibri" w:cs="Times New Roman"/>
          <w:i/>
          <w:szCs w:val="24"/>
        </w:rPr>
        <w:t>7. Uşşak makamı gülme hisleri verir</w:t>
      </w:r>
      <w:r w:rsidRPr="00FA2B0F">
        <w:rPr>
          <w:rFonts w:eastAsia="Calibri" w:cs="Times New Roman"/>
          <w:i/>
          <w:szCs w:val="24"/>
          <w:vertAlign w:val="superscript"/>
        </w:rPr>
        <w:footnoteReference w:id="350"/>
      </w:r>
      <w:r w:rsidRPr="00FA2B0F">
        <w:rPr>
          <w:rFonts w:eastAsia="Calibri" w:cs="Times New Roman"/>
          <w:i/>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“Tadil-i Emzice” adlı eserde musikinin bütün hastalıklar, ağrılar ve psikolojik hastalıklar için belli makamların iyi geldiği belirtilmişti</w:t>
      </w:r>
      <w:r w:rsidR="00E053E8">
        <w:rPr>
          <w:rFonts w:eastAsia="Calibri" w:cs="Times New Roman"/>
          <w:szCs w:val="24"/>
        </w:rPr>
        <w:t>r. Bu durum ilim ve fen bilimiy</w:t>
      </w:r>
      <w:r w:rsidRPr="00FA2B0F">
        <w:rPr>
          <w:rFonts w:eastAsia="Calibri" w:cs="Times New Roman"/>
          <w:szCs w:val="24"/>
        </w:rPr>
        <w:t>le uğraşan bilim adamlarının desteğini</w:t>
      </w:r>
      <w:r w:rsidR="00E053E8">
        <w:rPr>
          <w:rFonts w:eastAsia="Calibri" w:cs="Times New Roman"/>
          <w:szCs w:val="24"/>
        </w:rPr>
        <w:t xml:space="preserve"> de</w:t>
      </w:r>
      <w:r w:rsidRPr="00FA2B0F">
        <w:rPr>
          <w:rFonts w:eastAsia="Calibri" w:cs="Times New Roman"/>
          <w:szCs w:val="24"/>
        </w:rPr>
        <w:t xml:space="preserve"> almıştır</w:t>
      </w:r>
      <w:r w:rsidRPr="00FA2B0F">
        <w:rPr>
          <w:rFonts w:eastAsia="Calibri" w:cs="Times New Roman"/>
          <w:szCs w:val="24"/>
          <w:vertAlign w:val="superscript"/>
        </w:rPr>
        <w:footnoteReference w:id="351"/>
      </w:r>
      <w:r w:rsidRPr="00FA2B0F">
        <w:rPr>
          <w:rFonts w:eastAsia="Calibri" w:cs="Times New Roman"/>
          <w:szCs w:val="24"/>
        </w:rPr>
        <w:t>.</w:t>
      </w:r>
    </w:p>
    <w:p w:rsidR="00FA2B0F" w:rsidRPr="00FA2B0F" w:rsidRDefault="00FA2B0F" w:rsidP="00FA2B0F">
      <w:pPr>
        <w:ind w:firstLine="708"/>
        <w:rPr>
          <w:rFonts w:eastAsia="Calibri" w:cs="Times New Roman"/>
          <w:szCs w:val="24"/>
        </w:rPr>
      </w:pPr>
      <w:r w:rsidRPr="00FA2B0F">
        <w:rPr>
          <w:rFonts w:eastAsia="Calibri" w:cs="Times New Roman"/>
          <w:szCs w:val="24"/>
        </w:rPr>
        <w:t>Evliya Çelebi, Edirne</w:t>
      </w:r>
      <w:r w:rsidR="00E053E8">
        <w:rPr>
          <w:rFonts w:eastAsia="Calibri" w:cs="Times New Roman"/>
          <w:szCs w:val="24"/>
        </w:rPr>
        <w:t>’deki</w:t>
      </w:r>
      <w:r w:rsidRPr="00FA2B0F">
        <w:rPr>
          <w:rFonts w:eastAsia="Calibri" w:cs="Times New Roman"/>
          <w:szCs w:val="24"/>
        </w:rPr>
        <w:t xml:space="preserve"> II. Bayezid Darüşşifası’nı ziyareti sırasında, orada gözlemlediği musiki ile tedavi uygulamaları</w:t>
      </w:r>
      <w:r w:rsidR="00E053E8">
        <w:rPr>
          <w:rFonts w:eastAsia="Calibri" w:cs="Times New Roman"/>
          <w:szCs w:val="24"/>
        </w:rPr>
        <w:t>nı</w:t>
      </w:r>
      <w:r w:rsidRPr="00FA2B0F">
        <w:rPr>
          <w:rFonts w:eastAsia="Calibri" w:cs="Times New Roman"/>
          <w:szCs w:val="24"/>
        </w:rPr>
        <w:t xml:space="preserve"> şöyle dile getirmektedir: </w:t>
      </w:r>
    </w:p>
    <w:p w:rsidR="00FA2B0F" w:rsidRPr="00FA2B0F" w:rsidRDefault="00FA2B0F" w:rsidP="00FA2B0F">
      <w:pPr>
        <w:ind w:firstLine="708"/>
        <w:rPr>
          <w:rFonts w:eastAsia="Calibri" w:cs="Times New Roman"/>
          <w:i/>
          <w:szCs w:val="24"/>
        </w:rPr>
      </w:pPr>
      <w:r w:rsidRPr="00FA2B0F">
        <w:rPr>
          <w:rFonts w:eastAsia="Calibri" w:cs="Times New Roman"/>
          <w:i/>
          <w:szCs w:val="24"/>
        </w:rPr>
        <w:t>“Müziğin insan ruhu üzerindeki olumlu etkisi konusunda yeter</w:t>
      </w:r>
      <w:r w:rsidR="00E053E8">
        <w:rPr>
          <w:rFonts w:eastAsia="Calibri" w:cs="Times New Roman"/>
          <w:i/>
          <w:szCs w:val="24"/>
        </w:rPr>
        <w:t>l</w:t>
      </w:r>
      <w:r w:rsidRPr="00FA2B0F">
        <w:rPr>
          <w:rFonts w:eastAsia="Calibri" w:cs="Times New Roman"/>
          <w:i/>
          <w:szCs w:val="24"/>
        </w:rPr>
        <w:t xml:space="preserve">i bilgi ve deneyime sahip darüşşifanın hekimbaşısı, hastalarına önce çeşitli müzik makamları dinletiyor, kalp atışlarının hızlanıp ya da yavaşladığına bakıyor, yararlandıkları uygun melodiyi belirliyor, </w:t>
      </w:r>
      <w:proofErr w:type="gramStart"/>
      <w:r w:rsidRPr="00FA2B0F">
        <w:rPr>
          <w:rFonts w:eastAsia="Calibri" w:cs="Times New Roman"/>
          <w:i/>
          <w:szCs w:val="24"/>
        </w:rPr>
        <w:t>şikayetleri</w:t>
      </w:r>
      <w:proofErr w:type="gramEnd"/>
      <w:r w:rsidRPr="00FA2B0F">
        <w:rPr>
          <w:rFonts w:eastAsia="Calibri" w:cs="Times New Roman"/>
          <w:i/>
          <w:szCs w:val="24"/>
        </w:rPr>
        <w:t xml:space="preserve"> ve benzer hastalıkları bir araya getiriyor, darüşşifanın müzik ekibine haftanın belirli günlerine konserler tertipletiyordu”</w:t>
      </w:r>
      <w:r w:rsidRPr="00FA2B0F">
        <w:rPr>
          <w:rFonts w:eastAsia="Calibri" w:cs="Times New Roman"/>
          <w:i/>
          <w:szCs w:val="24"/>
          <w:vertAlign w:val="superscript"/>
        </w:rPr>
        <w:footnoteReference w:id="352"/>
      </w:r>
      <w:r w:rsidRPr="00FA2B0F">
        <w:rPr>
          <w:rFonts w:eastAsia="Calibri" w:cs="Times New Roman"/>
          <w:i/>
          <w:szCs w:val="24"/>
        </w:rPr>
        <w:t>.</w:t>
      </w:r>
    </w:p>
    <w:p w:rsidR="00FA2B0F" w:rsidRPr="00FA2B0F" w:rsidRDefault="00460518" w:rsidP="00FA2B0F">
      <w:pPr>
        <w:ind w:firstLine="708"/>
        <w:rPr>
          <w:rFonts w:eastAsia="Calibri" w:cs="Times New Roman"/>
          <w:szCs w:val="24"/>
        </w:rPr>
      </w:pPr>
      <w:r>
        <w:rPr>
          <w:rFonts w:eastAsia="Calibri" w:cs="Times New Roman"/>
          <w:szCs w:val="24"/>
        </w:rPr>
        <w:t>Evliya</w:t>
      </w:r>
      <w:r w:rsidR="00FA2B0F" w:rsidRPr="00FA2B0F">
        <w:rPr>
          <w:rFonts w:eastAsia="Calibri" w:cs="Times New Roman"/>
          <w:szCs w:val="24"/>
        </w:rPr>
        <w:t xml:space="preserve"> Çelebi’nin aktarmış olduğu incelemelere bakarak anlaşılmaktadır ki müzikle tedavinin uyg</w:t>
      </w:r>
      <w:r>
        <w:rPr>
          <w:rFonts w:eastAsia="Calibri" w:cs="Times New Roman"/>
          <w:szCs w:val="24"/>
        </w:rPr>
        <w:t>ulanabilmesi için hastanın nabzı</w:t>
      </w:r>
      <w:r w:rsidR="00FA2B0F" w:rsidRPr="00FA2B0F">
        <w:rPr>
          <w:rFonts w:eastAsia="Calibri" w:cs="Times New Roman"/>
          <w:szCs w:val="24"/>
        </w:rPr>
        <w:t xml:space="preserve"> ölçülerek </w:t>
      </w:r>
      <w:r>
        <w:rPr>
          <w:rFonts w:eastAsia="Calibri" w:cs="Times New Roman"/>
          <w:szCs w:val="24"/>
        </w:rPr>
        <w:t>uygun melodi</w:t>
      </w:r>
      <w:r w:rsidR="00FA2B0F" w:rsidRPr="00FA2B0F">
        <w:rPr>
          <w:rFonts w:eastAsia="Calibri" w:cs="Times New Roman"/>
          <w:szCs w:val="24"/>
        </w:rPr>
        <w:t xml:space="preserve"> belirlenme</w:t>
      </w:r>
      <w:r>
        <w:rPr>
          <w:rFonts w:eastAsia="Calibri" w:cs="Times New Roman"/>
          <w:szCs w:val="24"/>
        </w:rPr>
        <w:t xml:space="preserve">ktedir. </w:t>
      </w:r>
      <w:r w:rsidR="00FA2B0F" w:rsidRPr="00FA2B0F">
        <w:rPr>
          <w:rFonts w:eastAsia="Calibri" w:cs="Times New Roman"/>
          <w:szCs w:val="24"/>
        </w:rPr>
        <w:t xml:space="preserve">Hastaya müzik dinletilirken nabza göre müzik türünün değiştirildiğine değinilmiştir. Ayrıca İbn-i Sina nabız ile müziğin benzer bir ölçüye sahip olduklarını dile getirmiştir. Ancak Gevrekzade Hasan Efendi’ye göre ise nabzın nizamsız atışı bedendeki ritmin düzensiz olduğundan </w:t>
      </w:r>
      <w:r>
        <w:rPr>
          <w:rFonts w:eastAsia="Calibri" w:cs="Times New Roman"/>
          <w:szCs w:val="24"/>
        </w:rPr>
        <w:t>kaynaklanmaktadır</w:t>
      </w:r>
      <w:r w:rsidR="00FA2B0F" w:rsidRPr="00FA2B0F">
        <w:rPr>
          <w:rFonts w:eastAsia="Calibri" w:cs="Times New Roman"/>
          <w:szCs w:val="24"/>
        </w:rPr>
        <w:t>. Bu bağlamda musiki ile tedavi esnasında hekim tarafından hastanın nabız atışını denetlenerek, hastanın nabzını düzenleyen ve iyi gelen uygun musiki makamı bulunmaya çalışılmalıdır</w:t>
      </w:r>
      <w:r w:rsidR="00FA2B0F" w:rsidRPr="00FA2B0F">
        <w:rPr>
          <w:rFonts w:eastAsia="Calibri" w:cs="Times New Roman"/>
          <w:szCs w:val="24"/>
          <w:vertAlign w:val="superscript"/>
        </w:rPr>
        <w:footnoteReference w:id="353"/>
      </w:r>
      <w:r w:rsidR="00FA2B0F"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lastRenderedPageBreak/>
        <w:t>Musikinin vücut üzerinde bıraktığı etkilerin anlaşılabilmesi için bir takım araştırmalar yapılmıştır. Bu araştırmalar sonucunda müziğin en önemli tesirinin sinirle</w:t>
      </w:r>
      <w:r w:rsidR="00460518">
        <w:rPr>
          <w:rFonts w:eastAsia="Calibri" w:cs="Times New Roman"/>
          <w:szCs w:val="24"/>
        </w:rPr>
        <w:t>ri uyarması ve</w:t>
      </w:r>
      <w:r w:rsidRPr="00FA2B0F">
        <w:rPr>
          <w:rFonts w:eastAsia="Calibri" w:cs="Times New Roman"/>
          <w:szCs w:val="24"/>
        </w:rPr>
        <w:t xml:space="preserve"> bir takım hastalıkların öldürmüş olduğu </w:t>
      </w:r>
      <w:r w:rsidR="00460518">
        <w:rPr>
          <w:rFonts w:eastAsia="Calibri" w:cs="Times New Roman"/>
          <w:szCs w:val="24"/>
        </w:rPr>
        <w:t xml:space="preserve">sinir uçlarının </w:t>
      </w:r>
      <w:r w:rsidRPr="00FA2B0F">
        <w:rPr>
          <w:rFonts w:eastAsia="Calibri" w:cs="Times New Roman"/>
          <w:szCs w:val="24"/>
        </w:rPr>
        <w:t>tekrardan canlandır</w:t>
      </w:r>
      <w:r w:rsidR="00460518">
        <w:rPr>
          <w:rFonts w:eastAsia="Calibri" w:cs="Times New Roman"/>
          <w:szCs w:val="24"/>
        </w:rPr>
        <w:t>ıl</w:t>
      </w:r>
      <w:r w:rsidRPr="00FA2B0F">
        <w:rPr>
          <w:rFonts w:eastAsia="Calibri" w:cs="Times New Roman"/>
          <w:szCs w:val="24"/>
        </w:rPr>
        <w:t xml:space="preserve">masıdır. </w:t>
      </w:r>
    </w:p>
    <w:p w:rsidR="00FA2B0F" w:rsidRPr="00FA2B0F" w:rsidRDefault="00FA2B0F" w:rsidP="00FA2B0F">
      <w:pPr>
        <w:ind w:firstLine="708"/>
        <w:rPr>
          <w:rFonts w:eastAsia="Calibri" w:cs="Times New Roman"/>
          <w:szCs w:val="24"/>
        </w:rPr>
      </w:pPr>
      <w:r w:rsidRPr="00FA2B0F">
        <w:rPr>
          <w:rFonts w:eastAsia="Calibri" w:cs="Times New Roman"/>
          <w:szCs w:val="24"/>
        </w:rPr>
        <w:t>Avrupa’da bazı bilim insanları 19. yy’da nabız ile müz</w:t>
      </w:r>
      <w:r w:rsidR="00460518">
        <w:rPr>
          <w:rFonts w:eastAsia="Calibri" w:cs="Times New Roman"/>
          <w:szCs w:val="24"/>
        </w:rPr>
        <w:t>ikal ritim arasındaki etkileşim</w:t>
      </w:r>
      <w:r w:rsidRPr="00FA2B0F">
        <w:rPr>
          <w:rFonts w:eastAsia="Calibri" w:cs="Times New Roman"/>
          <w:szCs w:val="24"/>
        </w:rPr>
        <w:t xml:space="preserve"> üzerinde incelemeler yapmışlardır. Bunun sonucunda ulaşılan bilgiler neticesinde müziğin insan vücudunda önemli etkilerinin olduğu kanısına varmışlardır. Müziğin vücut üzerinde etkile</w:t>
      </w:r>
      <w:r w:rsidR="00460518">
        <w:rPr>
          <w:rFonts w:eastAsia="Calibri" w:cs="Times New Roman"/>
          <w:szCs w:val="24"/>
        </w:rPr>
        <w:t>ri arasında solunum, kan basıncı</w:t>
      </w:r>
      <w:r w:rsidRPr="00FA2B0F">
        <w:rPr>
          <w:rFonts w:eastAsia="Calibri" w:cs="Times New Roman"/>
          <w:szCs w:val="24"/>
        </w:rPr>
        <w:t xml:space="preserve"> ve sindirim sistemini</w:t>
      </w:r>
      <w:r w:rsidR="00460518">
        <w:rPr>
          <w:rFonts w:eastAsia="Calibri" w:cs="Times New Roman"/>
          <w:szCs w:val="24"/>
        </w:rPr>
        <w:t xml:space="preserve"> etkileyen unsurlarının olduğu gözlemler sonucu anlaşılmıştır</w:t>
      </w:r>
      <w:r w:rsidRPr="00FA2B0F">
        <w:rPr>
          <w:rFonts w:eastAsia="Calibri" w:cs="Times New Roman"/>
          <w:szCs w:val="24"/>
          <w:vertAlign w:val="superscript"/>
        </w:rPr>
        <w:footnoteReference w:id="354"/>
      </w:r>
      <w:r w:rsidRPr="00FA2B0F">
        <w:rPr>
          <w:rFonts w:eastAsia="Calibri" w:cs="Times New Roman"/>
          <w:szCs w:val="24"/>
        </w:rPr>
        <w:t xml:space="preserve">. </w:t>
      </w:r>
    </w:p>
    <w:p w:rsidR="00FA2B0F" w:rsidRPr="00FA2B0F" w:rsidRDefault="00FA2B0F" w:rsidP="00FA2B0F">
      <w:pPr>
        <w:ind w:firstLine="708"/>
        <w:rPr>
          <w:rFonts w:eastAsia="Calibri" w:cs="Times New Roman"/>
          <w:szCs w:val="24"/>
        </w:rPr>
      </w:pPr>
      <w:r w:rsidRPr="00FA2B0F">
        <w:rPr>
          <w:rFonts w:eastAsia="Calibri" w:cs="Times New Roman"/>
          <w:szCs w:val="24"/>
        </w:rPr>
        <w:t xml:space="preserve">Araştırmalar doğrultusunda müziğin ruh sağlığı tedavisi üzerinde önemli </w:t>
      </w:r>
      <w:r w:rsidR="00460518">
        <w:rPr>
          <w:rFonts w:eastAsia="Calibri" w:cs="Times New Roman"/>
          <w:szCs w:val="24"/>
        </w:rPr>
        <w:t>etkilerinin olduğu anlaşılmaktadır</w:t>
      </w:r>
      <w:r w:rsidRPr="00FA2B0F">
        <w:rPr>
          <w:rFonts w:eastAsia="Calibri" w:cs="Times New Roman"/>
          <w:szCs w:val="24"/>
        </w:rPr>
        <w:t>. Ancak müzikle tedavinin doğru uygulanması</w:t>
      </w:r>
      <w:r w:rsidR="00460518">
        <w:rPr>
          <w:rFonts w:eastAsia="Calibri" w:cs="Times New Roman"/>
          <w:szCs w:val="24"/>
        </w:rPr>
        <w:t>nın</w:t>
      </w:r>
      <w:r w:rsidRPr="00FA2B0F">
        <w:rPr>
          <w:rFonts w:eastAsia="Calibri" w:cs="Times New Roman"/>
          <w:szCs w:val="24"/>
        </w:rPr>
        <w:t xml:space="preserve"> daha çok önem arz ettiğinin</w:t>
      </w:r>
      <w:r w:rsidR="00460518">
        <w:rPr>
          <w:rFonts w:eastAsia="Calibri" w:cs="Times New Roman"/>
          <w:szCs w:val="24"/>
        </w:rPr>
        <w:t xml:space="preserve"> de</w:t>
      </w:r>
      <w:r w:rsidRPr="00FA2B0F">
        <w:rPr>
          <w:rFonts w:eastAsia="Calibri" w:cs="Times New Roman"/>
          <w:szCs w:val="24"/>
        </w:rPr>
        <w:t xml:space="preserve"> altı çizilmiştir. Doğru uygulanabilmesi için</w:t>
      </w:r>
      <w:r w:rsidR="00460518">
        <w:rPr>
          <w:rFonts w:eastAsia="Calibri" w:cs="Times New Roman"/>
          <w:szCs w:val="24"/>
        </w:rPr>
        <w:t xml:space="preserve"> </w:t>
      </w:r>
      <w:r w:rsidR="00B84C45">
        <w:rPr>
          <w:rFonts w:eastAsia="Calibri" w:cs="Times New Roman"/>
          <w:szCs w:val="24"/>
        </w:rPr>
        <w:t xml:space="preserve">dinletilen </w:t>
      </w:r>
      <w:r w:rsidRPr="00FA2B0F">
        <w:rPr>
          <w:rFonts w:eastAsia="Calibri" w:cs="Times New Roman"/>
          <w:szCs w:val="24"/>
        </w:rPr>
        <w:t xml:space="preserve">müziğin </w:t>
      </w:r>
      <w:r w:rsidR="00B84C45">
        <w:rPr>
          <w:rFonts w:eastAsia="Calibri" w:cs="Times New Roman"/>
          <w:szCs w:val="24"/>
        </w:rPr>
        <w:t xml:space="preserve">vücuttaki etkilerinin </w:t>
      </w:r>
      <w:r w:rsidRPr="00FA2B0F">
        <w:rPr>
          <w:rFonts w:eastAsia="Calibri" w:cs="Times New Roman"/>
          <w:szCs w:val="24"/>
        </w:rPr>
        <w:t>gözlemlenmesi gerektiği dile getirilmiştir. Bedenin müziğinin çözümü ise başta kalp, dolaşım ve nabız ritminin doğru analizinin yapılması ile mümkün olduğu dile getirilmektedir. Bu bağlamda “</w:t>
      </w:r>
      <w:r w:rsidRPr="00FA2B0F">
        <w:rPr>
          <w:rFonts w:eastAsia="Calibri" w:cs="Times New Roman"/>
          <w:i/>
          <w:szCs w:val="24"/>
        </w:rPr>
        <w:t>İnsan ve Evren Arasındaki Köprü; Müzik</w:t>
      </w:r>
      <w:r w:rsidRPr="00FA2B0F">
        <w:rPr>
          <w:rFonts w:eastAsia="Calibri" w:cs="Times New Roman"/>
          <w:szCs w:val="24"/>
        </w:rPr>
        <w:t>” adlı kaynakta “</w:t>
      </w:r>
      <w:r w:rsidRPr="00FA2B0F">
        <w:rPr>
          <w:rFonts w:eastAsia="Calibri" w:cs="Times New Roman"/>
          <w:i/>
          <w:szCs w:val="24"/>
        </w:rPr>
        <w:t>hekimler ritim konusunda duyarlı olmalı kalp atışı ve nabız ritminden yola çıkarak en doğru tedaviyi uygulamalıdırlar</w:t>
      </w:r>
      <w:r w:rsidRPr="00FA2B0F">
        <w:rPr>
          <w:rFonts w:eastAsia="Calibri" w:cs="Times New Roman"/>
          <w:szCs w:val="24"/>
        </w:rPr>
        <w:t>” şeklinde bir öneri</w:t>
      </w:r>
      <w:r w:rsidR="00460518">
        <w:rPr>
          <w:rFonts w:eastAsia="Calibri" w:cs="Times New Roman"/>
          <w:szCs w:val="24"/>
        </w:rPr>
        <w:t xml:space="preserve"> bulunmaktadır</w:t>
      </w:r>
      <w:r w:rsidRPr="00FA2B0F">
        <w:rPr>
          <w:rFonts w:eastAsia="Calibri" w:cs="Times New Roman"/>
          <w:szCs w:val="24"/>
          <w:vertAlign w:val="superscript"/>
        </w:rPr>
        <w:footnoteReference w:id="355"/>
      </w:r>
      <w:r w:rsidRPr="00FA2B0F">
        <w:rPr>
          <w:rFonts w:eastAsia="Calibri" w:cs="Times New Roman"/>
          <w:szCs w:val="24"/>
        </w:rPr>
        <w:t>.</w:t>
      </w:r>
    </w:p>
    <w:p w:rsidR="00FA2B0F" w:rsidRPr="00FA2B0F" w:rsidRDefault="00B84C45" w:rsidP="00FA2B0F">
      <w:pPr>
        <w:ind w:firstLine="708"/>
        <w:rPr>
          <w:rFonts w:eastAsia="Calibri" w:cs="Times New Roman"/>
          <w:szCs w:val="24"/>
        </w:rPr>
      </w:pPr>
      <w:r>
        <w:rPr>
          <w:rFonts w:eastAsia="Calibri" w:cs="Times New Roman"/>
          <w:szCs w:val="24"/>
        </w:rPr>
        <w:t xml:space="preserve">Hastalıkların tedavisinde 9. yy. </w:t>
      </w:r>
      <w:proofErr w:type="gramStart"/>
      <w:r w:rsidR="00FA2B0F" w:rsidRPr="00FA2B0F">
        <w:rPr>
          <w:rFonts w:eastAsia="Calibri" w:cs="Times New Roman"/>
          <w:szCs w:val="24"/>
        </w:rPr>
        <w:t>dan</w:t>
      </w:r>
      <w:proofErr w:type="gramEnd"/>
      <w:r w:rsidR="00FA2B0F" w:rsidRPr="00FA2B0F">
        <w:rPr>
          <w:rFonts w:eastAsia="Calibri" w:cs="Times New Roman"/>
          <w:szCs w:val="24"/>
        </w:rPr>
        <w:t xml:space="preserve"> beri musiki</w:t>
      </w:r>
      <w:r w:rsidR="00460518">
        <w:rPr>
          <w:rFonts w:eastAsia="Calibri" w:cs="Times New Roman"/>
          <w:szCs w:val="24"/>
        </w:rPr>
        <w:t xml:space="preserve"> ile</w:t>
      </w:r>
      <w:r w:rsidR="00FA2B0F" w:rsidRPr="00FA2B0F">
        <w:rPr>
          <w:rFonts w:eastAsia="Calibri" w:cs="Times New Roman"/>
          <w:szCs w:val="24"/>
        </w:rPr>
        <w:t xml:space="preserve"> tedavi, tedaviler arasında yerini almaktadır. Bu durum Selçuklu ve Osmanlı tıbbının, tıp ve psikoloji alanında başarısını gözler önüne sermektedir</w:t>
      </w:r>
      <w:r w:rsidR="00FA2B0F" w:rsidRPr="00FA2B0F">
        <w:rPr>
          <w:rFonts w:eastAsia="Calibri" w:cs="Times New Roman"/>
          <w:szCs w:val="24"/>
          <w:vertAlign w:val="superscript"/>
        </w:rPr>
        <w:footnoteReference w:id="356"/>
      </w:r>
      <w:r w:rsidR="00FA2B0F" w:rsidRPr="00FA2B0F">
        <w:rPr>
          <w:rFonts w:eastAsia="Calibri" w:cs="Times New Roman"/>
          <w:szCs w:val="24"/>
        </w:rPr>
        <w:t>.</w:t>
      </w:r>
    </w:p>
    <w:p w:rsidR="00942E50" w:rsidRPr="00680996" w:rsidRDefault="00E54C86" w:rsidP="00CA32CD">
      <w:pPr>
        <w:pStyle w:val="Balk3"/>
        <w:jc w:val="center"/>
        <w:rPr>
          <w:rFonts w:eastAsia="Calibri" w:cs="Times New Roman"/>
          <w:szCs w:val="24"/>
        </w:rPr>
      </w:pPr>
      <w:r w:rsidRPr="00EC45FF">
        <w:rPr>
          <w:rFonts w:cs="Times New Roman"/>
          <w:szCs w:val="24"/>
        </w:rPr>
        <w:br w:type="page"/>
      </w:r>
      <w:bookmarkStart w:id="70" w:name="_Toc109930037"/>
      <w:r w:rsidR="00680996" w:rsidRPr="00680996">
        <w:lastRenderedPageBreak/>
        <w:t>SONUÇ</w:t>
      </w:r>
      <w:bookmarkEnd w:id="70"/>
    </w:p>
    <w:p w:rsidR="00942E50" w:rsidRPr="00EC45FF" w:rsidRDefault="00F57434" w:rsidP="00942E50">
      <w:pPr>
        <w:rPr>
          <w:rFonts w:cs="Times New Roman"/>
          <w:szCs w:val="24"/>
        </w:rPr>
      </w:pPr>
      <w:r w:rsidRPr="00EC45FF">
        <w:rPr>
          <w:rFonts w:cs="Times New Roman"/>
          <w:szCs w:val="24"/>
        </w:rPr>
        <w:t xml:space="preserve">Yeryüzünde </w:t>
      </w:r>
      <w:r w:rsidR="00E17138" w:rsidRPr="00EC45FF">
        <w:rPr>
          <w:rFonts w:cs="Times New Roman"/>
          <w:szCs w:val="24"/>
        </w:rPr>
        <w:t xml:space="preserve">yaşayan </w:t>
      </w:r>
      <w:r w:rsidR="00942E50" w:rsidRPr="00EC45FF">
        <w:rPr>
          <w:rFonts w:cs="Times New Roman"/>
          <w:szCs w:val="24"/>
        </w:rPr>
        <w:t xml:space="preserve">en gelişmiş </w:t>
      </w:r>
      <w:r w:rsidR="00E17138" w:rsidRPr="00EC45FF">
        <w:rPr>
          <w:rFonts w:cs="Times New Roman"/>
          <w:szCs w:val="24"/>
        </w:rPr>
        <w:t xml:space="preserve">canlı </w:t>
      </w:r>
      <w:r w:rsidR="00942E50" w:rsidRPr="00EC45FF">
        <w:rPr>
          <w:rFonts w:cs="Times New Roman"/>
          <w:szCs w:val="24"/>
        </w:rPr>
        <w:t>insan</w:t>
      </w:r>
      <w:r w:rsidR="00E17138" w:rsidRPr="00EC45FF">
        <w:rPr>
          <w:rFonts w:cs="Times New Roman"/>
          <w:szCs w:val="24"/>
        </w:rPr>
        <w:t>dır</w:t>
      </w:r>
      <w:r w:rsidR="00942E50" w:rsidRPr="00EC45FF">
        <w:rPr>
          <w:rFonts w:cs="Times New Roman"/>
          <w:szCs w:val="24"/>
        </w:rPr>
        <w:t xml:space="preserve">. İnsan </w:t>
      </w:r>
      <w:r w:rsidR="00E17138" w:rsidRPr="00EC45FF">
        <w:rPr>
          <w:rFonts w:cs="Times New Roman"/>
          <w:szCs w:val="24"/>
        </w:rPr>
        <w:t>anatomisi</w:t>
      </w:r>
      <w:r w:rsidRPr="00EC45FF">
        <w:rPr>
          <w:rFonts w:cs="Times New Roman"/>
          <w:szCs w:val="24"/>
        </w:rPr>
        <w:t xml:space="preserve"> </w:t>
      </w:r>
      <w:r w:rsidR="00E17138" w:rsidRPr="00EC45FF">
        <w:rPr>
          <w:rFonts w:cs="Times New Roman"/>
          <w:szCs w:val="24"/>
        </w:rPr>
        <w:t xml:space="preserve">belirli bir </w:t>
      </w:r>
      <w:r w:rsidRPr="00EC45FF">
        <w:rPr>
          <w:rFonts w:cs="Times New Roman"/>
          <w:szCs w:val="24"/>
        </w:rPr>
        <w:t xml:space="preserve">düzen </w:t>
      </w:r>
      <w:r w:rsidR="00E17138" w:rsidRPr="00EC45FF">
        <w:rPr>
          <w:rFonts w:cs="Times New Roman"/>
          <w:szCs w:val="24"/>
        </w:rPr>
        <w:t>içerisinde çalışır</w:t>
      </w:r>
      <w:r w:rsidRPr="00EC45FF">
        <w:rPr>
          <w:rFonts w:cs="Times New Roman"/>
          <w:szCs w:val="24"/>
        </w:rPr>
        <w:t xml:space="preserve">. </w:t>
      </w:r>
      <w:r w:rsidR="00F66239" w:rsidRPr="00EC45FF">
        <w:rPr>
          <w:rFonts w:cs="Times New Roman"/>
          <w:szCs w:val="24"/>
        </w:rPr>
        <w:t>Bu işleyişin dü</w:t>
      </w:r>
      <w:r w:rsidR="00EF799A" w:rsidRPr="00EC45FF">
        <w:rPr>
          <w:rFonts w:cs="Times New Roman"/>
          <w:szCs w:val="24"/>
        </w:rPr>
        <w:t>z</w:t>
      </w:r>
      <w:r w:rsidR="00F66239" w:rsidRPr="00EC45FF">
        <w:rPr>
          <w:rFonts w:cs="Times New Roman"/>
          <w:szCs w:val="24"/>
        </w:rPr>
        <w:t>enli</w:t>
      </w:r>
      <w:r w:rsidR="00942E50" w:rsidRPr="00EC45FF">
        <w:rPr>
          <w:rFonts w:cs="Times New Roman"/>
          <w:szCs w:val="24"/>
        </w:rPr>
        <w:t xml:space="preserve"> </w:t>
      </w:r>
      <w:r w:rsidR="00313072">
        <w:rPr>
          <w:rFonts w:cs="Times New Roman"/>
          <w:szCs w:val="24"/>
        </w:rPr>
        <w:t>gitmemesi sonucunda bedensel ve</w:t>
      </w:r>
      <w:r w:rsidR="00942E50" w:rsidRPr="00EC45FF">
        <w:rPr>
          <w:rFonts w:cs="Times New Roman"/>
          <w:szCs w:val="24"/>
        </w:rPr>
        <w:t xml:space="preserve">ya ruhu etkileyebilecek aksaklıklar meydana </w:t>
      </w:r>
      <w:r w:rsidR="00F66239" w:rsidRPr="00EC45FF">
        <w:rPr>
          <w:rFonts w:cs="Times New Roman"/>
          <w:szCs w:val="24"/>
        </w:rPr>
        <w:t>gelmektedir. Bunun sonucunda da h</w:t>
      </w:r>
      <w:r w:rsidRPr="00EC45FF">
        <w:rPr>
          <w:rFonts w:cs="Times New Roman"/>
          <w:szCs w:val="24"/>
        </w:rPr>
        <w:t xml:space="preserve">astalıklar kendini göstermektedir. </w:t>
      </w:r>
      <w:r w:rsidR="00942E50" w:rsidRPr="00EC45FF">
        <w:rPr>
          <w:rFonts w:cs="Times New Roman"/>
          <w:szCs w:val="24"/>
        </w:rPr>
        <w:t xml:space="preserve">Tarih boyunca </w:t>
      </w:r>
      <w:r w:rsidR="00E17138" w:rsidRPr="00EC45FF">
        <w:rPr>
          <w:rFonts w:cs="Times New Roman"/>
          <w:szCs w:val="24"/>
        </w:rPr>
        <w:t xml:space="preserve">insanlar arasında </w:t>
      </w:r>
      <w:r w:rsidR="00942E50" w:rsidRPr="00EC45FF">
        <w:rPr>
          <w:rFonts w:cs="Times New Roman"/>
          <w:szCs w:val="24"/>
        </w:rPr>
        <w:t>çeşitli hastalıklar kendini göstermiş ve bu hastalıklara yönelik olarak çeşitli tedavi usulleri</w:t>
      </w:r>
      <w:r w:rsidR="00F66239" w:rsidRPr="00EC45FF">
        <w:rPr>
          <w:rFonts w:cs="Times New Roman"/>
          <w:szCs w:val="24"/>
        </w:rPr>
        <w:t xml:space="preserve"> </w:t>
      </w:r>
      <w:r w:rsidR="002F177C" w:rsidRPr="00EC45FF">
        <w:rPr>
          <w:rFonts w:cs="Times New Roman"/>
          <w:szCs w:val="24"/>
        </w:rPr>
        <w:t>uygulanmıştır</w:t>
      </w:r>
      <w:r w:rsidR="00942E50" w:rsidRPr="00EC45FF">
        <w:rPr>
          <w:rFonts w:cs="Times New Roman"/>
          <w:szCs w:val="24"/>
        </w:rPr>
        <w:t xml:space="preserve">. </w:t>
      </w:r>
      <w:r w:rsidR="00E17138" w:rsidRPr="00EC45FF">
        <w:rPr>
          <w:rFonts w:cs="Times New Roman"/>
          <w:szCs w:val="24"/>
        </w:rPr>
        <w:t xml:space="preserve">İnsanlar arasında </w:t>
      </w:r>
      <w:r w:rsidR="00E90BB5" w:rsidRPr="00EC45FF">
        <w:rPr>
          <w:rFonts w:cs="Times New Roman"/>
          <w:szCs w:val="24"/>
        </w:rPr>
        <w:t xml:space="preserve">geçmişten günümüze </w:t>
      </w:r>
      <w:r w:rsidR="00E17138" w:rsidRPr="00EC45FF">
        <w:rPr>
          <w:rFonts w:cs="Times New Roman"/>
          <w:szCs w:val="24"/>
        </w:rPr>
        <w:t>v</w:t>
      </w:r>
      <w:r w:rsidR="00942E50" w:rsidRPr="00EC45FF">
        <w:rPr>
          <w:rFonts w:cs="Times New Roman"/>
          <w:szCs w:val="24"/>
        </w:rPr>
        <w:t>ücut hastalı</w:t>
      </w:r>
      <w:r w:rsidR="00E17138" w:rsidRPr="00EC45FF">
        <w:rPr>
          <w:rFonts w:cs="Times New Roman"/>
          <w:szCs w:val="24"/>
        </w:rPr>
        <w:t xml:space="preserve">klarının </w:t>
      </w:r>
      <w:r w:rsidR="00942E50" w:rsidRPr="00EC45FF">
        <w:rPr>
          <w:rFonts w:cs="Times New Roman"/>
          <w:szCs w:val="24"/>
        </w:rPr>
        <w:t xml:space="preserve">yanı sıra ruh hastalıklarının </w:t>
      </w:r>
      <w:r w:rsidR="00E17138" w:rsidRPr="00EC45FF">
        <w:rPr>
          <w:rFonts w:cs="Times New Roman"/>
          <w:szCs w:val="24"/>
        </w:rPr>
        <w:t xml:space="preserve">da </w:t>
      </w:r>
      <w:r w:rsidR="00942E50" w:rsidRPr="00EC45FF">
        <w:rPr>
          <w:rFonts w:cs="Times New Roman"/>
          <w:szCs w:val="24"/>
        </w:rPr>
        <w:t>mevcut olduğu bilinmektedir.</w:t>
      </w:r>
    </w:p>
    <w:p w:rsidR="00942E50" w:rsidRPr="00EC45FF" w:rsidRDefault="00E90BB5" w:rsidP="00942E50">
      <w:pPr>
        <w:ind w:firstLine="708"/>
        <w:rPr>
          <w:rFonts w:cs="Times New Roman"/>
          <w:szCs w:val="24"/>
        </w:rPr>
      </w:pPr>
      <w:r w:rsidRPr="00EC45FF">
        <w:rPr>
          <w:rFonts w:cs="Times New Roman"/>
          <w:szCs w:val="24"/>
        </w:rPr>
        <w:t>İ</w:t>
      </w:r>
      <w:r w:rsidR="00942E50" w:rsidRPr="00EC45FF">
        <w:rPr>
          <w:rFonts w:cs="Times New Roman"/>
          <w:szCs w:val="24"/>
        </w:rPr>
        <w:t xml:space="preserve">nsanlar psikolojiyi daha anlamlandıramadığı zamanlarda, </w:t>
      </w:r>
      <w:r w:rsidR="00E17A6B">
        <w:rPr>
          <w:rFonts w:cs="Times New Roman"/>
          <w:szCs w:val="24"/>
        </w:rPr>
        <w:t xml:space="preserve">sıra dışı </w:t>
      </w:r>
      <w:r w:rsidR="00942E50" w:rsidRPr="00EC45FF">
        <w:rPr>
          <w:rFonts w:cs="Times New Roman"/>
          <w:szCs w:val="24"/>
        </w:rPr>
        <w:t xml:space="preserve">davranan </w:t>
      </w:r>
      <w:r w:rsidR="00E17A6B">
        <w:rPr>
          <w:rFonts w:cs="Times New Roman"/>
          <w:szCs w:val="24"/>
        </w:rPr>
        <w:t>ve ruhsal hastalık çekenler</w:t>
      </w:r>
      <w:r w:rsidRPr="00EC45FF">
        <w:rPr>
          <w:rFonts w:cs="Times New Roman"/>
          <w:szCs w:val="24"/>
        </w:rPr>
        <w:t xml:space="preserve"> </w:t>
      </w:r>
      <w:r w:rsidR="00942E50" w:rsidRPr="00EC45FF">
        <w:rPr>
          <w:rFonts w:cs="Times New Roman"/>
          <w:szCs w:val="24"/>
        </w:rPr>
        <w:t>dışla</w:t>
      </w:r>
      <w:r w:rsidR="00E17A6B">
        <w:rPr>
          <w:rFonts w:cs="Times New Roman"/>
          <w:szCs w:val="24"/>
        </w:rPr>
        <w:t>narak ötekileştirilmiştir</w:t>
      </w:r>
      <w:r w:rsidR="00942E50" w:rsidRPr="00EC45FF">
        <w:rPr>
          <w:rFonts w:cs="Times New Roman"/>
          <w:szCs w:val="24"/>
        </w:rPr>
        <w:t>. Avrupa</w:t>
      </w:r>
      <w:r w:rsidRPr="00EC45FF">
        <w:rPr>
          <w:rFonts w:cs="Times New Roman"/>
          <w:szCs w:val="24"/>
        </w:rPr>
        <w:t>’</w:t>
      </w:r>
      <w:r w:rsidR="00942E50" w:rsidRPr="00EC45FF">
        <w:rPr>
          <w:rFonts w:cs="Times New Roman"/>
          <w:szCs w:val="24"/>
        </w:rPr>
        <w:t xml:space="preserve">da Rönesans hareketlerinin bittiği dönemlerde aklında noksanlık olan kişilere karşı tedavi etme </w:t>
      </w:r>
      <w:r w:rsidR="00F66239" w:rsidRPr="00EC45FF">
        <w:rPr>
          <w:rFonts w:cs="Times New Roman"/>
          <w:szCs w:val="24"/>
        </w:rPr>
        <w:t>amacı</w:t>
      </w:r>
      <w:r w:rsidRPr="00EC45FF">
        <w:rPr>
          <w:rFonts w:cs="Times New Roman"/>
          <w:szCs w:val="24"/>
        </w:rPr>
        <w:t xml:space="preserve">yla </w:t>
      </w:r>
      <w:r w:rsidR="00942E50" w:rsidRPr="00EC45FF">
        <w:rPr>
          <w:rFonts w:cs="Times New Roman"/>
          <w:szCs w:val="24"/>
        </w:rPr>
        <w:t>zulüm</w:t>
      </w:r>
      <w:r w:rsidRPr="00EC45FF">
        <w:rPr>
          <w:rFonts w:cs="Times New Roman"/>
          <w:szCs w:val="24"/>
        </w:rPr>
        <w:t xml:space="preserve"> olarak nitelendirilecek işkenceler </w:t>
      </w:r>
      <w:r w:rsidR="00942E50" w:rsidRPr="00EC45FF">
        <w:rPr>
          <w:rFonts w:cs="Times New Roman"/>
          <w:szCs w:val="24"/>
        </w:rPr>
        <w:t>yapılmıştır. Psikolojik sorunlar yaşayan hastanın içine şeytan ka</w:t>
      </w:r>
      <w:r w:rsidR="00F66239" w:rsidRPr="00EC45FF">
        <w:rPr>
          <w:rFonts w:cs="Times New Roman"/>
          <w:szCs w:val="24"/>
        </w:rPr>
        <w:t>çtı</w:t>
      </w:r>
      <w:r w:rsidRPr="00EC45FF">
        <w:rPr>
          <w:rFonts w:cs="Times New Roman"/>
          <w:szCs w:val="24"/>
        </w:rPr>
        <w:t>ğı</w:t>
      </w:r>
      <w:r w:rsidR="00F66239" w:rsidRPr="00EC45FF">
        <w:rPr>
          <w:rFonts w:cs="Times New Roman"/>
          <w:szCs w:val="24"/>
        </w:rPr>
        <w:t xml:space="preserve"> düşün</w:t>
      </w:r>
      <w:r w:rsidRPr="00EC45FF">
        <w:rPr>
          <w:rFonts w:cs="Times New Roman"/>
          <w:szCs w:val="24"/>
        </w:rPr>
        <w:t xml:space="preserve">üldüğü için </w:t>
      </w:r>
      <w:r w:rsidR="00F66239" w:rsidRPr="00EC45FF">
        <w:rPr>
          <w:rFonts w:cs="Times New Roman"/>
          <w:szCs w:val="24"/>
        </w:rPr>
        <w:t>yak</w:t>
      </w:r>
      <w:r w:rsidRPr="00EC45FF">
        <w:rPr>
          <w:rFonts w:cs="Times New Roman"/>
          <w:szCs w:val="24"/>
        </w:rPr>
        <w:t>ıl</w:t>
      </w:r>
      <w:r w:rsidR="00680996">
        <w:rPr>
          <w:rFonts w:cs="Times New Roman"/>
          <w:szCs w:val="24"/>
        </w:rPr>
        <w:t>mış</w:t>
      </w:r>
      <w:r w:rsidR="00F66239" w:rsidRPr="00EC45FF">
        <w:rPr>
          <w:rFonts w:cs="Times New Roman"/>
          <w:szCs w:val="24"/>
        </w:rPr>
        <w:t xml:space="preserve"> ve</w:t>
      </w:r>
      <w:r w:rsidRPr="00EC45FF">
        <w:rPr>
          <w:rFonts w:cs="Times New Roman"/>
          <w:szCs w:val="24"/>
        </w:rPr>
        <w:t>ya</w:t>
      </w:r>
      <w:r w:rsidR="00F66239" w:rsidRPr="00EC45FF">
        <w:rPr>
          <w:rFonts w:cs="Times New Roman"/>
          <w:szCs w:val="24"/>
        </w:rPr>
        <w:t xml:space="preserve"> </w:t>
      </w:r>
      <w:r w:rsidR="00942E50" w:rsidRPr="00EC45FF">
        <w:rPr>
          <w:rFonts w:cs="Times New Roman"/>
          <w:szCs w:val="24"/>
        </w:rPr>
        <w:t>ormana götürülerek vahşi hayvanlar</w:t>
      </w:r>
      <w:r w:rsidRPr="00EC45FF">
        <w:rPr>
          <w:rFonts w:cs="Times New Roman"/>
          <w:szCs w:val="24"/>
        </w:rPr>
        <w:t>a</w:t>
      </w:r>
      <w:r w:rsidR="00942E50" w:rsidRPr="00EC45FF">
        <w:rPr>
          <w:rFonts w:cs="Times New Roman"/>
          <w:szCs w:val="24"/>
        </w:rPr>
        <w:t xml:space="preserve"> </w:t>
      </w:r>
      <w:r w:rsidRPr="00EC45FF">
        <w:rPr>
          <w:rFonts w:cs="Times New Roman"/>
          <w:szCs w:val="24"/>
        </w:rPr>
        <w:t>yem edilmiştir</w:t>
      </w:r>
      <w:r w:rsidR="00942E50" w:rsidRPr="00EC45FF">
        <w:rPr>
          <w:rFonts w:cs="Times New Roman"/>
          <w:szCs w:val="24"/>
        </w:rPr>
        <w:t>.</w:t>
      </w:r>
    </w:p>
    <w:p w:rsidR="00753D76" w:rsidRPr="00EC45FF" w:rsidRDefault="00942E50" w:rsidP="00942E50">
      <w:pPr>
        <w:ind w:firstLine="708"/>
        <w:rPr>
          <w:rFonts w:cs="Times New Roman"/>
          <w:szCs w:val="24"/>
        </w:rPr>
      </w:pPr>
      <w:r w:rsidRPr="00EC45FF">
        <w:rPr>
          <w:rFonts w:cs="Times New Roman"/>
          <w:szCs w:val="24"/>
        </w:rPr>
        <w:t>İslam toplum</w:t>
      </w:r>
      <w:r w:rsidR="00E90BB5" w:rsidRPr="00EC45FF">
        <w:rPr>
          <w:rFonts w:cs="Times New Roman"/>
          <w:szCs w:val="24"/>
        </w:rPr>
        <w:t xml:space="preserve">larında </w:t>
      </w:r>
      <w:r w:rsidRPr="00EC45FF">
        <w:rPr>
          <w:rFonts w:cs="Times New Roman"/>
          <w:szCs w:val="24"/>
        </w:rPr>
        <w:t xml:space="preserve">ise psikolojik rahatsızlığı olan kimselere şefkatle yaklaşılmış, usule uygun tedavilerle hastalığa şifa bulunulmaya çalışılmıştır. Bu geleneği Selçuklu </w:t>
      </w:r>
      <w:r w:rsidR="00F66239" w:rsidRPr="00EC45FF">
        <w:rPr>
          <w:rFonts w:cs="Times New Roman"/>
          <w:szCs w:val="24"/>
        </w:rPr>
        <w:t xml:space="preserve">ve </w:t>
      </w:r>
      <w:r w:rsidR="00076F8A">
        <w:rPr>
          <w:rFonts w:cs="Times New Roman"/>
          <w:szCs w:val="24"/>
        </w:rPr>
        <w:t>Osmanlı Devleti</w:t>
      </w:r>
      <w:r w:rsidR="00E90BB5" w:rsidRPr="00EC45FF">
        <w:rPr>
          <w:rFonts w:cs="Times New Roman"/>
          <w:szCs w:val="24"/>
        </w:rPr>
        <w:t xml:space="preserve"> </w:t>
      </w:r>
      <w:r w:rsidRPr="00EC45FF">
        <w:rPr>
          <w:rFonts w:cs="Times New Roman"/>
          <w:szCs w:val="24"/>
        </w:rPr>
        <w:t xml:space="preserve">de sürdürmüştür. 17. </w:t>
      </w:r>
      <w:r w:rsidR="00E90BB5" w:rsidRPr="00EC45FF">
        <w:rPr>
          <w:rFonts w:cs="Times New Roman"/>
          <w:szCs w:val="24"/>
        </w:rPr>
        <w:t>v</w:t>
      </w:r>
      <w:r w:rsidR="00680996">
        <w:rPr>
          <w:rFonts w:cs="Times New Roman"/>
          <w:szCs w:val="24"/>
        </w:rPr>
        <w:t>e 18. y</w:t>
      </w:r>
      <w:r w:rsidRPr="00EC45FF">
        <w:rPr>
          <w:rFonts w:cs="Times New Roman"/>
          <w:szCs w:val="24"/>
        </w:rPr>
        <w:t>üzyıl</w:t>
      </w:r>
      <w:r w:rsidR="00E90BB5" w:rsidRPr="00EC45FF">
        <w:rPr>
          <w:rFonts w:cs="Times New Roman"/>
          <w:szCs w:val="24"/>
        </w:rPr>
        <w:t>da</w:t>
      </w:r>
      <w:r w:rsidRPr="00EC45FF">
        <w:rPr>
          <w:rFonts w:cs="Times New Roman"/>
          <w:szCs w:val="24"/>
        </w:rPr>
        <w:t xml:space="preserve"> ruh sağlığı anlamında incelendiğinde çeşitli hastalıkların var olduğu görülm</w:t>
      </w:r>
      <w:r w:rsidR="00F66239" w:rsidRPr="00EC45FF">
        <w:rPr>
          <w:rFonts w:cs="Times New Roman"/>
          <w:szCs w:val="24"/>
        </w:rPr>
        <w:t>üştür</w:t>
      </w:r>
      <w:r w:rsidRPr="00EC45FF">
        <w:rPr>
          <w:rFonts w:cs="Times New Roman"/>
          <w:szCs w:val="24"/>
        </w:rPr>
        <w:t xml:space="preserve">. </w:t>
      </w:r>
      <w:r w:rsidR="00E90BB5" w:rsidRPr="00EC45FF">
        <w:rPr>
          <w:rFonts w:cs="Times New Roman"/>
          <w:szCs w:val="24"/>
        </w:rPr>
        <w:t>Osmanlı toplumunda ruh hastalıklarına “</w:t>
      </w:r>
      <w:r w:rsidR="00E90BB5" w:rsidRPr="00EC45FF">
        <w:rPr>
          <w:rFonts w:cs="Times New Roman"/>
          <w:i/>
          <w:szCs w:val="24"/>
        </w:rPr>
        <w:t>kafa hastalığı</w:t>
      </w:r>
      <w:r w:rsidR="00E90BB5" w:rsidRPr="00EC45FF">
        <w:rPr>
          <w:rFonts w:cs="Times New Roman"/>
          <w:szCs w:val="24"/>
        </w:rPr>
        <w:t xml:space="preserve">” da denmiştir. </w:t>
      </w:r>
      <w:r w:rsidRPr="00EC45FF">
        <w:rPr>
          <w:rFonts w:cs="Times New Roman"/>
          <w:szCs w:val="24"/>
        </w:rPr>
        <w:t xml:space="preserve">Bu hastalık zamanın </w:t>
      </w:r>
      <w:r w:rsidR="00F66239" w:rsidRPr="00EC45FF">
        <w:rPr>
          <w:rFonts w:cs="Times New Roman"/>
          <w:szCs w:val="24"/>
        </w:rPr>
        <w:t xml:space="preserve">şartlarından dolayı </w:t>
      </w:r>
      <w:r w:rsidRPr="00EC45FF">
        <w:rPr>
          <w:rFonts w:cs="Times New Roman"/>
          <w:szCs w:val="24"/>
        </w:rPr>
        <w:t>meydana gelebildiği g</w:t>
      </w:r>
      <w:r w:rsidR="00753D76" w:rsidRPr="00EC45FF">
        <w:rPr>
          <w:rFonts w:cs="Times New Roman"/>
          <w:szCs w:val="24"/>
        </w:rPr>
        <w:t>ibi vücudun dengesini sağlayan dört</w:t>
      </w:r>
      <w:r w:rsidRPr="00EC45FF">
        <w:rPr>
          <w:rFonts w:cs="Times New Roman"/>
          <w:szCs w:val="24"/>
        </w:rPr>
        <w:t xml:space="preserve"> sıvının boz</w:t>
      </w:r>
      <w:r w:rsidR="00F66239" w:rsidRPr="00EC45FF">
        <w:rPr>
          <w:rFonts w:cs="Times New Roman"/>
          <w:szCs w:val="24"/>
        </w:rPr>
        <w:t>ulması ile de ortaya çık</w:t>
      </w:r>
      <w:r w:rsidR="00753D76" w:rsidRPr="00EC45FF">
        <w:rPr>
          <w:rFonts w:cs="Times New Roman"/>
          <w:szCs w:val="24"/>
        </w:rPr>
        <w:t>abilmiştir</w:t>
      </w:r>
      <w:r w:rsidRPr="00EC45FF">
        <w:rPr>
          <w:rFonts w:cs="Times New Roman"/>
          <w:szCs w:val="24"/>
        </w:rPr>
        <w:t xml:space="preserve">. </w:t>
      </w:r>
    </w:p>
    <w:p w:rsidR="00942E50" w:rsidRPr="00EC45FF" w:rsidRDefault="00753D76" w:rsidP="00942E50">
      <w:pPr>
        <w:ind w:firstLine="708"/>
        <w:rPr>
          <w:rFonts w:cs="Times New Roman"/>
          <w:szCs w:val="24"/>
        </w:rPr>
      </w:pPr>
      <w:r w:rsidRPr="00EC45FF">
        <w:rPr>
          <w:rFonts w:cs="Times New Roman"/>
          <w:szCs w:val="24"/>
        </w:rPr>
        <w:t xml:space="preserve">Araştırmamızda üzerinde durulan </w:t>
      </w:r>
      <w:r w:rsidR="00942E50" w:rsidRPr="00EC45FF">
        <w:rPr>
          <w:rFonts w:cs="Times New Roman"/>
          <w:szCs w:val="24"/>
        </w:rPr>
        <w:t>hastalıklardan biri</w:t>
      </w:r>
      <w:r w:rsidRPr="00EC45FF">
        <w:rPr>
          <w:rFonts w:cs="Times New Roman"/>
          <w:szCs w:val="24"/>
        </w:rPr>
        <w:t>si</w:t>
      </w:r>
      <w:r w:rsidR="00942E50" w:rsidRPr="00EC45FF">
        <w:rPr>
          <w:rFonts w:cs="Times New Roman"/>
          <w:szCs w:val="24"/>
        </w:rPr>
        <w:t xml:space="preserve"> “</w:t>
      </w:r>
      <w:r w:rsidR="00942E50" w:rsidRPr="00EC45FF">
        <w:rPr>
          <w:rFonts w:cs="Times New Roman"/>
          <w:i/>
          <w:szCs w:val="24"/>
        </w:rPr>
        <w:t>cinnet</w:t>
      </w:r>
      <w:r w:rsidR="00942E50" w:rsidRPr="00EC45FF">
        <w:rPr>
          <w:rFonts w:cs="Times New Roman"/>
          <w:szCs w:val="24"/>
        </w:rPr>
        <w:t>” hastalığıdır. Bu hastalık esnasında hasta yaptığı davranışları</w:t>
      </w:r>
      <w:r w:rsidRPr="00EC45FF">
        <w:rPr>
          <w:rFonts w:cs="Times New Roman"/>
          <w:szCs w:val="24"/>
        </w:rPr>
        <w:t>n</w:t>
      </w:r>
      <w:r w:rsidR="00942E50" w:rsidRPr="00EC45FF">
        <w:rPr>
          <w:rFonts w:cs="Times New Roman"/>
          <w:szCs w:val="24"/>
        </w:rPr>
        <w:t xml:space="preserve"> farkına vara</w:t>
      </w:r>
      <w:r w:rsidR="00F66239" w:rsidRPr="00EC45FF">
        <w:rPr>
          <w:rFonts w:cs="Times New Roman"/>
          <w:szCs w:val="24"/>
        </w:rPr>
        <w:t>maz ve sert mizaca bürünür</w:t>
      </w:r>
      <w:r w:rsidR="00942E50" w:rsidRPr="00EC45FF">
        <w:rPr>
          <w:rFonts w:cs="Times New Roman"/>
          <w:szCs w:val="24"/>
        </w:rPr>
        <w:t xml:space="preserve">. </w:t>
      </w:r>
      <w:r w:rsidR="00222829">
        <w:rPr>
          <w:rFonts w:cs="Times New Roman"/>
          <w:szCs w:val="24"/>
        </w:rPr>
        <w:t>Cinnet getiren</w:t>
      </w:r>
      <w:r w:rsidR="00942E50" w:rsidRPr="00EC45FF">
        <w:rPr>
          <w:rFonts w:cs="Times New Roman"/>
          <w:szCs w:val="24"/>
        </w:rPr>
        <w:t xml:space="preserve"> kişi kendisine zarar verebildiği gibi karşısındaki kişiye de zarar verebilmektedir. Bir diğer hastalı</w:t>
      </w:r>
      <w:r w:rsidRPr="00EC45FF">
        <w:rPr>
          <w:rFonts w:cs="Times New Roman"/>
          <w:szCs w:val="24"/>
        </w:rPr>
        <w:t xml:space="preserve">k </w:t>
      </w:r>
      <w:r w:rsidR="00942E50" w:rsidRPr="00EC45FF">
        <w:rPr>
          <w:rFonts w:cs="Times New Roman"/>
          <w:szCs w:val="24"/>
        </w:rPr>
        <w:t>“</w:t>
      </w:r>
      <w:r w:rsidR="00942E50" w:rsidRPr="00EC45FF">
        <w:rPr>
          <w:rFonts w:cs="Times New Roman"/>
          <w:i/>
          <w:szCs w:val="24"/>
        </w:rPr>
        <w:t>kara sevda</w:t>
      </w:r>
      <w:r w:rsidR="00942E50" w:rsidRPr="00EC45FF">
        <w:rPr>
          <w:rFonts w:cs="Times New Roman"/>
          <w:szCs w:val="24"/>
        </w:rPr>
        <w:t>”</w:t>
      </w:r>
      <w:r w:rsidRPr="00EC45FF">
        <w:rPr>
          <w:rFonts w:cs="Times New Roman"/>
          <w:szCs w:val="24"/>
        </w:rPr>
        <w:t>dır. Kara</w:t>
      </w:r>
      <w:r w:rsidR="00942E50" w:rsidRPr="00EC45FF">
        <w:rPr>
          <w:rFonts w:cs="Times New Roman"/>
          <w:szCs w:val="24"/>
        </w:rPr>
        <w:t xml:space="preserve"> sevda</w:t>
      </w:r>
      <w:r w:rsidRPr="00EC45FF">
        <w:rPr>
          <w:rFonts w:cs="Times New Roman"/>
          <w:szCs w:val="24"/>
        </w:rPr>
        <w:t>;</w:t>
      </w:r>
      <w:r w:rsidR="00942E50" w:rsidRPr="00EC45FF">
        <w:rPr>
          <w:rFonts w:cs="Times New Roman"/>
          <w:szCs w:val="24"/>
        </w:rPr>
        <w:t xml:space="preserve"> </w:t>
      </w:r>
      <w:r w:rsidR="00F66239" w:rsidRPr="00EC45FF">
        <w:rPr>
          <w:rFonts w:cs="Times New Roman"/>
          <w:szCs w:val="24"/>
        </w:rPr>
        <w:t>kavuşamam</w:t>
      </w:r>
      <w:r w:rsidRPr="00EC45FF">
        <w:rPr>
          <w:rFonts w:cs="Times New Roman"/>
          <w:szCs w:val="24"/>
        </w:rPr>
        <w:t>a</w:t>
      </w:r>
      <w:r w:rsidR="00F66239" w:rsidRPr="00EC45FF">
        <w:rPr>
          <w:rFonts w:cs="Times New Roman"/>
          <w:szCs w:val="24"/>
        </w:rPr>
        <w:t xml:space="preserve"> düşüncesiyle </w:t>
      </w:r>
      <w:r w:rsidR="00942E50" w:rsidRPr="00EC45FF">
        <w:rPr>
          <w:rFonts w:cs="Times New Roman"/>
          <w:szCs w:val="24"/>
        </w:rPr>
        <w:t xml:space="preserve">birine karşı takıntıya dönüşecek şekilde çok fazla duygu birikimiyle ortaya çıkan bir rahatsızlıktır. </w:t>
      </w:r>
      <w:r w:rsidR="00F66239" w:rsidRPr="00EC45FF">
        <w:rPr>
          <w:rFonts w:cs="Times New Roman"/>
          <w:szCs w:val="24"/>
        </w:rPr>
        <w:t>K</w:t>
      </w:r>
      <w:r w:rsidR="00942E50" w:rsidRPr="00EC45FF">
        <w:rPr>
          <w:rFonts w:cs="Times New Roman"/>
          <w:szCs w:val="24"/>
        </w:rPr>
        <w:t>ara sevdaya düşen kişi yemeden, içmeden kesilerek umutsuzluğa düşmektedir. Bunun yanında tezde bahsedilmiş olan delilik, mecnun, umutsuzluk gibi hastalıklar</w:t>
      </w:r>
      <w:r w:rsidR="00B02245" w:rsidRPr="00EC45FF">
        <w:rPr>
          <w:rFonts w:cs="Times New Roman"/>
          <w:szCs w:val="24"/>
        </w:rPr>
        <w:t xml:space="preserve"> da</w:t>
      </w:r>
      <w:r w:rsidR="00942E50" w:rsidRPr="00EC45FF">
        <w:rPr>
          <w:rFonts w:cs="Times New Roman"/>
          <w:szCs w:val="24"/>
        </w:rPr>
        <w:t xml:space="preserve"> bir psikolojik rahatsızlıktır. Bu hastalığa sahip olan kişiler </w:t>
      </w:r>
      <w:r w:rsidR="00F66239" w:rsidRPr="00EC45FF">
        <w:rPr>
          <w:rFonts w:cs="Times New Roman"/>
          <w:szCs w:val="24"/>
        </w:rPr>
        <w:t xml:space="preserve">sıra dışı </w:t>
      </w:r>
      <w:r w:rsidR="00942E50" w:rsidRPr="00EC45FF">
        <w:rPr>
          <w:rFonts w:cs="Times New Roman"/>
          <w:szCs w:val="24"/>
        </w:rPr>
        <w:t xml:space="preserve">şekilde davrandıkları için </w:t>
      </w:r>
      <w:r w:rsidR="00680996">
        <w:rPr>
          <w:rFonts w:cs="Times New Roman"/>
          <w:szCs w:val="24"/>
        </w:rPr>
        <w:t xml:space="preserve">kimi zaman </w:t>
      </w:r>
      <w:r w:rsidR="00942E50" w:rsidRPr="00EC45FF">
        <w:rPr>
          <w:rFonts w:cs="Times New Roman"/>
          <w:szCs w:val="24"/>
        </w:rPr>
        <w:t xml:space="preserve">çevrelerini korkutmuşlardır. Bu kimseler </w:t>
      </w:r>
      <w:r w:rsidR="00076F8A">
        <w:rPr>
          <w:rFonts w:cs="Times New Roman"/>
          <w:szCs w:val="24"/>
        </w:rPr>
        <w:t>Osmanlı Devleti</w:t>
      </w:r>
      <w:r w:rsidR="00113D7E">
        <w:rPr>
          <w:rFonts w:cs="Times New Roman"/>
          <w:szCs w:val="24"/>
        </w:rPr>
        <w:t>’nde</w:t>
      </w:r>
      <w:r w:rsidRPr="00EC45FF">
        <w:rPr>
          <w:rFonts w:cs="Times New Roman"/>
          <w:szCs w:val="24"/>
        </w:rPr>
        <w:t xml:space="preserve"> </w:t>
      </w:r>
      <w:r w:rsidR="00942E50" w:rsidRPr="00EC45FF">
        <w:rPr>
          <w:rFonts w:cs="Times New Roman"/>
          <w:szCs w:val="24"/>
        </w:rPr>
        <w:t>tedavi edilmiş ya da edilmeye çalışılmıştır.</w:t>
      </w:r>
    </w:p>
    <w:p w:rsidR="00313072" w:rsidRDefault="00942E50" w:rsidP="00942E50">
      <w:pPr>
        <w:ind w:firstLine="708"/>
        <w:rPr>
          <w:rFonts w:cs="Times New Roman"/>
          <w:szCs w:val="24"/>
        </w:rPr>
      </w:pPr>
      <w:r w:rsidRPr="00EC45FF">
        <w:rPr>
          <w:rFonts w:cs="Times New Roman"/>
          <w:szCs w:val="24"/>
        </w:rPr>
        <w:t>Selçuklu döneminde</w:t>
      </w:r>
      <w:r w:rsidR="00753D76" w:rsidRPr="00EC45FF">
        <w:rPr>
          <w:rFonts w:cs="Times New Roman"/>
          <w:szCs w:val="24"/>
        </w:rPr>
        <w:t>n itibaren</w:t>
      </w:r>
      <w:r w:rsidRPr="00EC45FF">
        <w:rPr>
          <w:rFonts w:cs="Times New Roman"/>
          <w:szCs w:val="24"/>
        </w:rPr>
        <w:t xml:space="preserve"> var olan darüşşifalarda psikolojik rahatsızlığı olan kimselerin tedavileri yapılmıştır. Ancak normal hastalarla ruhi problemi olan hastaların tedavilerinin ayrı yürütülmesi</w:t>
      </w:r>
      <w:r w:rsidR="00680996">
        <w:rPr>
          <w:rFonts w:cs="Times New Roman"/>
          <w:szCs w:val="24"/>
        </w:rPr>
        <w:t>nin</w:t>
      </w:r>
      <w:r w:rsidRPr="00EC45FF">
        <w:rPr>
          <w:rFonts w:cs="Times New Roman"/>
          <w:szCs w:val="24"/>
        </w:rPr>
        <w:t xml:space="preserve"> daha iyi olacağı</w:t>
      </w:r>
      <w:r w:rsidR="00B02245" w:rsidRPr="00EC45FF">
        <w:rPr>
          <w:rFonts w:cs="Times New Roman"/>
          <w:szCs w:val="24"/>
        </w:rPr>
        <w:t xml:space="preserve"> anlaşıl</w:t>
      </w:r>
      <w:r w:rsidR="00E17A6B">
        <w:rPr>
          <w:rFonts w:cs="Times New Roman"/>
          <w:szCs w:val="24"/>
        </w:rPr>
        <w:t>mıştır.</w:t>
      </w:r>
      <w:r w:rsidR="00B02245" w:rsidRPr="00EC45FF">
        <w:rPr>
          <w:rFonts w:cs="Times New Roman"/>
          <w:szCs w:val="24"/>
        </w:rPr>
        <w:t xml:space="preserve"> </w:t>
      </w:r>
      <w:r w:rsidR="00E17A6B">
        <w:rPr>
          <w:rFonts w:cs="Times New Roman"/>
          <w:szCs w:val="24"/>
        </w:rPr>
        <w:t>P</w:t>
      </w:r>
      <w:r w:rsidRPr="00EC45FF">
        <w:rPr>
          <w:rFonts w:cs="Times New Roman"/>
          <w:szCs w:val="24"/>
        </w:rPr>
        <w:t xml:space="preserve">sikolojik sıkıntısı olan </w:t>
      </w:r>
      <w:r w:rsidRPr="00EC45FF">
        <w:rPr>
          <w:rFonts w:cs="Times New Roman"/>
          <w:szCs w:val="24"/>
        </w:rPr>
        <w:lastRenderedPageBreak/>
        <w:t xml:space="preserve">kimseler </w:t>
      </w:r>
      <w:r w:rsidR="004651C0">
        <w:rPr>
          <w:rFonts w:cs="Times New Roman"/>
          <w:szCs w:val="24"/>
        </w:rPr>
        <w:t>bimarhane</w:t>
      </w:r>
      <w:r w:rsidRPr="00EC45FF">
        <w:rPr>
          <w:rFonts w:cs="Times New Roman"/>
          <w:szCs w:val="24"/>
        </w:rPr>
        <w:t xml:space="preserve"> adı altında kurulan tıp kurumlarında tedavi edilmeye </w:t>
      </w:r>
      <w:r w:rsidR="00B02245" w:rsidRPr="00EC45FF">
        <w:rPr>
          <w:rFonts w:cs="Times New Roman"/>
          <w:szCs w:val="24"/>
        </w:rPr>
        <w:t>başlanmıştır</w:t>
      </w:r>
      <w:r w:rsidRPr="00EC45FF">
        <w:rPr>
          <w:rFonts w:cs="Times New Roman"/>
          <w:szCs w:val="24"/>
        </w:rPr>
        <w:t>.</w:t>
      </w:r>
      <w:r w:rsidR="00B02245" w:rsidRPr="00EC45FF">
        <w:rPr>
          <w:rFonts w:cs="Times New Roman"/>
          <w:szCs w:val="24"/>
        </w:rPr>
        <w:t xml:space="preserve"> </w:t>
      </w:r>
      <w:r w:rsidR="0019444D">
        <w:rPr>
          <w:rFonts w:cs="Times New Roman"/>
          <w:szCs w:val="24"/>
        </w:rPr>
        <w:t>Ancak bu sağlık kuruluşlarında yine normal hastaların tedavisi için hizmet ver</w:t>
      </w:r>
      <w:r w:rsidR="00680996">
        <w:rPr>
          <w:rFonts w:cs="Times New Roman"/>
          <w:szCs w:val="24"/>
        </w:rPr>
        <w:t>il</w:t>
      </w:r>
      <w:r w:rsidR="0019444D">
        <w:rPr>
          <w:rFonts w:cs="Times New Roman"/>
          <w:szCs w:val="24"/>
        </w:rPr>
        <w:t xml:space="preserve">miş olduğu da görülmüştür. </w:t>
      </w:r>
      <w:r w:rsidR="004651C0">
        <w:rPr>
          <w:rFonts w:cs="Times New Roman"/>
          <w:szCs w:val="24"/>
        </w:rPr>
        <w:t>Bimarhane</w:t>
      </w:r>
      <w:r w:rsidR="00F16C64">
        <w:rPr>
          <w:rFonts w:cs="Times New Roman"/>
          <w:szCs w:val="24"/>
        </w:rPr>
        <w:t xml:space="preserve"> şifahane anlamında kullanılmaktadır. 17. yy. sonrası tımarhane anlamında kullanılm</w:t>
      </w:r>
      <w:r w:rsidR="00E17A6B">
        <w:rPr>
          <w:rFonts w:cs="Times New Roman"/>
          <w:szCs w:val="24"/>
        </w:rPr>
        <w:t xml:space="preserve">aya başlanmıştır. </w:t>
      </w:r>
      <w:r w:rsidR="00076F8A">
        <w:rPr>
          <w:rFonts w:cs="Times New Roman"/>
          <w:szCs w:val="24"/>
        </w:rPr>
        <w:t>Osmanlı Devleti</w:t>
      </w:r>
      <w:r w:rsidR="00E17A6B">
        <w:rPr>
          <w:rFonts w:cs="Times New Roman"/>
          <w:szCs w:val="24"/>
        </w:rPr>
        <w:t xml:space="preserve"> zamanında hastanelere;</w:t>
      </w:r>
      <w:r w:rsidR="00F16C64">
        <w:rPr>
          <w:rFonts w:cs="Times New Roman"/>
          <w:szCs w:val="24"/>
        </w:rPr>
        <w:t xml:space="preserve"> bimaristan, </w:t>
      </w:r>
      <w:r w:rsidR="004651C0">
        <w:rPr>
          <w:rFonts w:cs="Times New Roman"/>
          <w:szCs w:val="24"/>
        </w:rPr>
        <w:t>bimarhane</w:t>
      </w:r>
      <w:r w:rsidR="00F16C64">
        <w:rPr>
          <w:rFonts w:cs="Times New Roman"/>
          <w:szCs w:val="24"/>
        </w:rPr>
        <w:t xml:space="preserve">, darüşşifa ve şifahane gibi isimler verilmiştir. Osmanlı döneminde ilk hastane Yıldırım Bayezid döneminde Bursa’da yapılmıştır. </w:t>
      </w:r>
      <w:r w:rsidR="004651C0">
        <w:rPr>
          <w:rFonts w:cs="Times New Roman"/>
          <w:szCs w:val="24"/>
        </w:rPr>
        <w:t>Bimarhane</w:t>
      </w:r>
      <w:r w:rsidRPr="00EC45FF">
        <w:rPr>
          <w:rFonts w:cs="Times New Roman"/>
          <w:szCs w:val="24"/>
        </w:rPr>
        <w:t>ler vakıflara bağlı kurumlar</w:t>
      </w:r>
      <w:r w:rsidR="00B02245" w:rsidRPr="00EC45FF">
        <w:rPr>
          <w:rFonts w:cs="Times New Roman"/>
          <w:szCs w:val="24"/>
        </w:rPr>
        <w:t xml:space="preserve"> olup çeşitli şehirlerde mevcuttur.</w:t>
      </w:r>
      <w:r w:rsidR="00E17A6B" w:rsidRPr="00E17A6B">
        <w:rPr>
          <w:rFonts w:cs="Times New Roman"/>
          <w:szCs w:val="24"/>
        </w:rPr>
        <w:t xml:space="preserve"> </w:t>
      </w:r>
      <w:r w:rsidR="00680996">
        <w:rPr>
          <w:rFonts w:cs="Times New Roman"/>
          <w:szCs w:val="24"/>
        </w:rPr>
        <w:t>Ruh hastalığının</w:t>
      </w:r>
      <w:r w:rsidR="00E17A6B" w:rsidRPr="00E17A6B">
        <w:rPr>
          <w:rFonts w:cs="Times New Roman"/>
          <w:szCs w:val="24"/>
        </w:rPr>
        <w:t xml:space="preserve"> tedavisi </w:t>
      </w:r>
      <w:r w:rsidR="00B61906">
        <w:rPr>
          <w:rFonts w:cs="Times New Roman"/>
          <w:szCs w:val="24"/>
        </w:rPr>
        <w:t xml:space="preserve">için kurulan </w:t>
      </w:r>
      <w:r w:rsidR="00E17A6B">
        <w:rPr>
          <w:rFonts w:cs="Times New Roman"/>
          <w:szCs w:val="24"/>
        </w:rPr>
        <w:t xml:space="preserve">tıp kurumlarının </w:t>
      </w:r>
      <w:r w:rsidR="00B61906">
        <w:rPr>
          <w:rFonts w:cs="Times New Roman"/>
          <w:szCs w:val="24"/>
        </w:rPr>
        <w:t xml:space="preserve">bulunduğu </w:t>
      </w:r>
      <w:r w:rsidR="00E17A6B" w:rsidRPr="00E17A6B">
        <w:rPr>
          <w:rFonts w:cs="Times New Roman"/>
          <w:szCs w:val="24"/>
        </w:rPr>
        <w:t xml:space="preserve">şehirler Kayseri, Sivas, Amasya, </w:t>
      </w:r>
      <w:r w:rsidR="00313072">
        <w:rPr>
          <w:rFonts w:cs="Times New Roman"/>
          <w:szCs w:val="24"/>
        </w:rPr>
        <w:t xml:space="preserve">Manisa, </w:t>
      </w:r>
      <w:r w:rsidR="00E17A6B" w:rsidRPr="00E17A6B">
        <w:rPr>
          <w:rFonts w:cs="Times New Roman"/>
          <w:szCs w:val="24"/>
        </w:rPr>
        <w:t>Edirne ve İstanbul</w:t>
      </w:r>
      <w:r w:rsidR="00B61906">
        <w:rPr>
          <w:rFonts w:cs="Times New Roman"/>
          <w:szCs w:val="24"/>
        </w:rPr>
        <w:t xml:space="preserve"> olduğu yapılan araştırmalar doğrultusunda saptanmıştır</w:t>
      </w:r>
      <w:r w:rsidR="00E17A6B">
        <w:rPr>
          <w:rFonts w:cs="Times New Roman"/>
          <w:szCs w:val="24"/>
        </w:rPr>
        <w:t xml:space="preserve">. </w:t>
      </w:r>
      <w:r w:rsidR="004651C0">
        <w:rPr>
          <w:rFonts w:cs="Times New Roman"/>
          <w:szCs w:val="24"/>
        </w:rPr>
        <w:t>Bimarhane</w:t>
      </w:r>
      <w:r w:rsidRPr="00EC45FF">
        <w:rPr>
          <w:rFonts w:cs="Times New Roman"/>
          <w:szCs w:val="24"/>
        </w:rPr>
        <w:t xml:space="preserve">lerin inşa yapısı ve </w:t>
      </w:r>
      <w:proofErr w:type="gramStart"/>
      <w:r w:rsidR="00B02245" w:rsidRPr="00EC45FF">
        <w:rPr>
          <w:rFonts w:cs="Times New Roman"/>
          <w:szCs w:val="24"/>
        </w:rPr>
        <w:t>mekanı</w:t>
      </w:r>
      <w:proofErr w:type="gramEnd"/>
      <w:r w:rsidR="00B02245" w:rsidRPr="00EC45FF">
        <w:rPr>
          <w:rFonts w:cs="Times New Roman"/>
          <w:szCs w:val="24"/>
        </w:rPr>
        <w:t xml:space="preserve"> </w:t>
      </w:r>
      <w:r w:rsidR="008278BF" w:rsidRPr="00EC45FF">
        <w:rPr>
          <w:rFonts w:cs="Times New Roman"/>
          <w:szCs w:val="24"/>
        </w:rPr>
        <w:t xml:space="preserve">hasta için önemlilik arz etmesi sebebi ile </w:t>
      </w:r>
      <w:r w:rsidR="00B02245" w:rsidRPr="00EC45FF">
        <w:rPr>
          <w:rFonts w:cs="Times New Roman"/>
          <w:szCs w:val="24"/>
        </w:rPr>
        <w:t xml:space="preserve">bu kurumlar </w:t>
      </w:r>
      <w:r w:rsidRPr="00EC45FF">
        <w:rPr>
          <w:rFonts w:cs="Times New Roman"/>
          <w:szCs w:val="24"/>
        </w:rPr>
        <w:t xml:space="preserve">uygun yerlerde inşa edilmiştir. </w:t>
      </w:r>
      <w:r w:rsidR="004651C0">
        <w:rPr>
          <w:rFonts w:cs="Times New Roman"/>
          <w:szCs w:val="24"/>
        </w:rPr>
        <w:t>Bimarhane</w:t>
      </w:r>
      <w:r w:rsidR="00B61906">
        <w:rPr>
          <w:rFonts w:cs="Times New Roman"/>
          <w:szCs w:val="24"/>
        </w:rPr>
        <w:t>lerde doktorlar ve</w:t>
      </w:r>
      <w:r w:rsidRPr="00EC45FF">
        <w:rPr>
          <w:rFonts w:cs="Times New Roman"/>
          <w:szCs w:val="24"/>
        </w:rPr>
        <w:t xml:space="preserve"> asistanlar tarafından hastalar </w:t>
      </w:r>
      <w:r w:rsidR="008278BF" w:rsidRPr="00EC45FF">
        <w:rPr>
          <w:rFonts w:cs="Times New Roman"/>
          <w:szCs w:val="24"/>
        </w:rPr>
        <w:t>tedavi edilmeye çalışılmıştır. D</w:t>
      </w:r>
      <w:r w:rsidRPr="00EC45FF">
        <w:rPr>
          <w:rFonts w:cs="Times New Roman"/>
          <w:szCs w:val="24"/>
        </w:rPr>
        <w:t>eli</w:t>
      </w:r>
      <w:r w:rsidR="00B02245" w:rsidRPr="00EC45FF">
        <w:rPr>
          <w:rFonts w:cs="Times New Roman"/>
          <w:szCs w:val="24"/>
        </w:rPr>
        <w:t xml:space="preserve"> olarak </w:t>
      </w:r>
      <w:r w:rsidRPr="00EC45FF">
        <w:rPr>
          <w:rFonts w:cs="Times New Roman"/>
          <w:szCs w:val="24"/>
        </w:rPr>
        <w:t xml:space="preserve">adlandırılan hasta </w:t>
      </w:r>
      <w:r w:rsidR="004651C0">
        <w:rPr>
          <w:rFonts w:cs="Times New Roman"/>
          <w:szCs w:val="24"/>
        </w:rPr>
        <w:t>bimarhane</w:t>
      </w:r>
      <w:r w:rsidRPr="00EC45FF">
        <w:rPr>
          <w:rFonts w:cs="Times New Roman"/>
          <w:szCs w:val="24"/>
        </w:rPr>
        <w:t xml:space="preserve">ye geldikten sonra çeşitli tahliller ile hastalığın hangi sınıfa </w:t>
      </w:r>
      <w:proofErr w:type="gramStart"/>
      <w:r w:rsidRPr="00EC45FF">
        <w:rPr>
          <w:rFonts w:cs="Times New Roman"/>
          <w:szCs w:val="24"/>
        </w:rPr>
        <w:t>dahil</w:t>
      </w:r>
      <w:proofErr w:type="gramEnd"/>
      <w:r w:rsidRPr="00EC45FF">
        <w:rPr>
          <w:rFonts w:cs="Times New Roman"/>
          <w:szCs w:val="24"/>
        </w:rPr>
        <w:t xml:space="preserve"> edilmesi ve hangi tedavi</w:t>
      </w:r>
      <w:r w:rsidR="00B61906">
        <w:rPr>
          <w:rFonts w:cs="Times New Roman"/>
          <w:szCs w:val="24"/>
        </w:rPr>
        <w:t>nin</w:t>
      </w:r>
      <w:r w:rsidRPr="00EC45FF">
        <w:rPr>
          <w:rFonts w:cs="Times New Roman"/>
          <w:szCs w:val="24"/>
        </w:rPr>
        <w:t xml:space="preserve"> uygulanması gerektiği sonucuna u</w:t>
      </w:r>
      <w:r w:rsidR="00B02245" w:rsidRPr="00EC45FF">
        <w:rPr>
          <w:rFonts w:cs="Times New Roman"/>
          <w:szCs w:val="24"/>
        </w:rPr>
        <w:t>laşılmıştır.</w:t>
      </w:r>
    </w:p>
    <w:p w:rsidR="00B02245" w:rsidRPr="00EC45FF" w:rsidRDefault="00265079" w:rsidP="00942E50">
      <w:pPr>
        <w:ind w:firstLine="708"/>
        <w:rPr>
          <w:rFonts w:cs="Times New Roman"/>
          <w:szCs w:val="24"/>
        </w:rPr>
      </w:pPr>
      <w:r>
        <w:rPr>
          <w:rFonts w:cs="Times New Roman"/>
          <w:szCs w:val="24"/>
        </w:rPr>
        <w:t>Hastaya uygulanan t</w:t>
      </w:r>
      <w:r w:rsidR="00B02245" w:rsidRPr="00EC45FF">
        <w:rPr>
          <w:rFonts w:cs="Times New Roman"/>
          <w:szCs w:val="24"/>
        </w:rPr>
        <w:t>edaviler arasında</w:t>
      </w:r>
      <w:r w:rsidR="00942E50" w:rsidRPr="00EC45FF">
        <w:rPr>
          <w:rFonts w:cs="Times New Roman"/>
          <w:szCs w:val="24"/>
        </w:rPr>
        <w:t xml:space="preserve"> beslenme usulü ile t</w:t>
      </w:r>
      <w:r w:rsidR="008278BF" w:rsidRPr="00EC45FF">
        <w:rPr>
          <w:rFonts w:cs="Times New Roman"/>
          <w:szCs w:val="24"/>
        </w:rPr>
        <w:t xml:space="preserve">edavi, mizaca göre tedavi, koku, </w:t>
      </w:r>
      <w:r w:rsidR="00942E50" w:rsidRPr="00EC45FF">
        <w:rPr>
          <w:rFonts w:cs="Times New Roman"/>
          <w:szCs w:val="24"/>
        </w:rPr>
        <w:t>su sesi</w:t>
      </w:r>
      <w:r w:rsidR="008278BF" w:rsidRPr="00EC45FF">
        <w:rPr>
          <w:rFonts w:cs="Times New Roman"/>
          <w:szCs w:val="24"/>
        </w:rPr>
        <w:t>,</w:t>
      </w:r>
      <w:r w:rsidR="00942E50" w:rsidRPr="00EC45FF">
        <w:rPr>
          <w:rFonts w:cs="Times New Roman"/>
          <w:szCs w:val="24"/>
        </w:rPr>
        <w:t xml:space="preserve"> meş</w:t>
      </w:r>
      <w:r w:rsidR="00313072">
        <w:rPr>
          <w:rFonts w:cs="Times New Roman"/>
          <w:szCs w:val="24"/>
        </w:rPr>
        <w:t xml:space="preserve">guliyet, manevi tedavi ve </w:t>
      </w:r>
      <w:r w:rsidR="008278BF" w:rsidRPr="00EC45FF">
        <w:rPr>
          <w:rFonts w:cs="Times New Roman"/>
          <w:szCs w:val="24"/>
        </w:rPr>
        <w:t>m</w:t>
      </w:r>
      <w:r w:rsidR="00B02245" w:rsidRPr="00EC45FF">
        <w:rPr>
          <w:rFonts w:cs="Times New Roman"/>
          <w:szCs w:val="24"/>
        </w:rPr>
        <w:t>u</w:t>
      </w:r>
      <w:r w:rsidR="008278BF" w:rsidRPr="00EC45FF">
        <w:rPr>
          <w:rFonts w:cs="Times New Roman"/>
          <w:szCs w:val="24"/>
        </w:rPr>
        <w:t>siki</w:t>
      </w:r>
      <w:r w:rsidR="00942E50" w:rsidRPr="00EC45FF">
        <w:rPr>
          <w:rFonts w:cs="Times New Roman"/>
          <w:szCs w:val="24"/>
        </w:rPr>
        <w:t xml:space="preserve"> tedavi</w:t>
      </w:r>
      <w:r w:rsidR="008278BF" w:rsidRPr="00EC45FF">
        <w:rPr>
          <w:rFonts w:cs="Times New Roman"/>
          <w:szCs w:val="24"/>
        </w:rPr>
        <w:t>si</w:t>
      </w:r>
      <w:r w:rsidR="00942E50" w:rsidRPr="00EC45FF">
        <w:rPr>
          <w:rFonts w:cs="Times New Roman"/>
          <w:szCs w:val="24"/>
        </w:rPr>
        <w:t xml:space="preserve"> yer almaktadır. Aslında bakıldığında beş duyu organl</w:t>
      </w:r>
      <w:r w:rsidR="00B61906">
        <w:rPr>
          <w:rFonts w:cs="Times New Roman"/>
          <w:szCs w:val="24"/>
        </w:rPr>
        <w:t>arına</w:t>
      </w:r>
      <w:r w:rsidR="00942E50" w:rsidRPr="00EC45FF">
        <w:rPr>
          <w:rFonts w:cs="Times New Roman"/>
          <w:szCs w:val="24"/>
        </w:rPr>
        <w:t xml:space="preserve"> </w:t>
      </w:r>
      <w:r w:rsidR="00B61906">
        <w:rPr>
          <w:rFonts w:cs="Times New Roman"/>
          <w:szCs w:val="24"/>
        </w:rPr>
        <w:t>hitap edecek şekilde tedavi</w:t>
      </w:r>
      <w:r w:rsidR="00942E50" w:rsidRPr="00EC45FF">
        <w:rPr>
          <w:rFonts w:cs="Times New Roman"/>
          <w:szCs w:val="24"/>
        </w:rPr>
        <w:t xml:space="preserve"> usulleri</w:t>
      </w:r>
      <w:r w:rsidR="00B61906">
        <w:rPr>
          <w:rFonts w:cs="Times New Roman"/>
          <w:szCs w:val="24"/>
        </w:rPr>
        <w:t>nin</w:t>
      </w:r>
      <w:r w:rsidR="00E17A6B">
        <w:rPr>
          <w:rFonts w:cs="Times New Roman"/>
          <w:szCs w:val="24"/>
        </w:rPr>
        <w:t xml:space="preserve"> çeşitlendirilmiş olduğu görülmektedir. </w:t>
      </w:r>
      <w:r w:rsidR="00942E50" w:rsidRPr="00EC45FF">
        <w:rPr>
          <w:rFonts w:cs="Times New Roman"/>
          <w:szCs w:val="24"/>
        </w:rPr>
        <w:t>Bunlardan farklı olarak müzik ile tedavinin</w:t>
      </w:r>
      <w:r w:rsidR="00B61906">
        <w:rPr>
          <w:rFonts w:cs="Times New Roman"/>
          <w:szCs w:val="24"/>
        </w:rPr>
        <w:t xml:space="preserve"> önemli bir yeri vardır. H</w:t>
      </w:r>
      <w:r w:rsidR="00942E50" w:rsidRPr="00EC45FF">
        <w:rPr>
          <w:rFonts w:cs="Times New Roman"/>
          <w:szCs w:val="24"/>
        </w:rPr>
        <w:t xml:space="preserve">er </w:t>
      </w:r>
      <w:r w:rsidR="00B02245" w:rsidRPr="00EC45FF">
        <w:rPr>
          <w:rFonts w:cs="Times New Roman"/>
          <w:szCs w:val="24"/>
        </w:rPr>
        <w:t xml:space="preserve">topluluk </w:t>
      </w:r>
      <w:r w:rsidR="00942E50" w:rsidRPr="00EC45FF">
        <w:rPr>
          <w:rFonts w:cs="Times New Roman"/>
          <w:szCs w:val="24"/>
        </w:rPr>
        <w:t>için farklı makam dinletil</w:t>
      </w:r>
      <w:r w:rsidR="008278BF" w:rsidRPr="00EC45FF">
        <w:rPr>
          <w:rFonts w:cs="Times New Roman"/>
          <w:szCs w:val="24"/>
        </w:rPr>
        <w:t>miştir</w:t>
      </w:r>
      <w:r w:rsidR="00942E50" w:rsidRPr="00EC45FF">
        <w:rPr>
          <w:rFonts w:cs="Times New Roman"/>
          <w:szCs w:val="24"/>
        </w:rPr>
        <w:t>. Bu makamların dinletildiği zamanlar belirlenmiş ve her tedavi içinde makamlar arasından sınıflandırma yapılarak uygun olan</w:t>
      </w:r>
      <w:r w:rsidR="008278BF" w:rsidRPr="00EC45FF">
        <w:rPr>
          <w:rFonts w:cs="Times New Roman"/>
          <w:szCs w:val="24"/>
        </w:rPr>
        <w:t xml:space="preserve"> </w:t>
      </w:r>
      <w:r w:rsidR="00E17A6B">
        <w:rPr>
          <w:rFonts w:cs="Times New Roman"/>
          <w:szCs w:val="24"/>
        </w:rPr>
        <w:t>makam çalınmıştır.</w:t>
      </w:r>
    </w:p>
    <w:p w:rsidR="00B61906" w:rsidRDefault="00B02245" w:rsidP="00942E50">
      <w:pPr>
        <w:ind w:firstLine="708"/>
        <w:rPr>
          <w:rFonts w:cs="Times New Roman"/>
          <w:szCs w:val="24"/>
        </w:rPr>
      </w:pPr>
      <w:r w:rsidRPr="00EC45FF">
        <w:rPr>
          <w:rFonts w:cs="Times New Roman"/>
          <w:szCs w:val="24"/>
        </w:rPr>
        <w:t xml:space="preserve">Ruhsal sorunlar </w:t>
      </w:r>
      <w:r w:rsidR="00942E50" w:rsidRPr="00EC45FF">
        <w:rPr>
          <w:rFonts w:cs="Times New Roman"/>
          <w:szCs w:val="24"/>
        </w:rPr>
        <w:t>yaşayan kişiler arasında yönetilen halkın y</w:t>
      </w:r>
      <w:r w:rsidRPr="00EC45FF">
        <w:rPr>
          <w:rFonts w:cs="Times New Roman"/>
          <w:szCs w:val="24"/>
        </w:rPr>
        <w:t>anın</w:t>
      </w:r>
      <w:r w:rsidR="008278BF" w:rsidRPr="00EC45FF">
        <w:rPr>
          <w:rFonts w:cs="Times New Roman"/>
          <w:szCs w:val="24"/>
        </w:rPr>
        <w:t>da yöneticilerin</w:t>
      </w:r>
      <w:r w:rsidRPr="00EC45FF">
        <w:rPr>
          <w:rFonts w:cs="Times New Roman"/>
          <w:szCs w:val="24"/>
        </w:rPr>
        <w:t xml:space="preserve"> </w:t>
      </w:r>
      <w:r w:rsidR="008278BF" w:rsidRPr="00EC45FF">
        <w:rPr>
          <w:rFonts w:cs="Times New Roman"/>
          <w:szCs w:val="24"/>
        </w:rPr>
        <w:t xml:space="preserve">de olduğu </w:t>
      </w:r>
      <w:r w:rsidR="00942E50" w:rsidRPr="00EC45FF">
        <w:rPr>
          <w:rFonts w:cs="Times New Roman"/>
          <w:szCs w:val="24"/>
        </w:rPr>
        <w:t>görülmektedir.</w:t>
      </w:r>
      <w:r w:rsidRPr="00EC45FF">
        <w:rPr>
          <w:rFonts w:cs="Times New Roman"/>
          <w:szCs w:val="24"/>
        </w:rPr>
        <w:t xml:space="preserve"> </w:t>
      </w:r>
      <w:r w:rsidR="00942E50" w:rsidRPr="00EC45FF">
        <w:rPr>
          <w:rFonts w:cs="Times New Roman"/>
          <w:szCs w:val="24"/>
        </w:rPr>
        <w:t>Bazı padişahların hal ve hareketleri incelen</w:t>
      </w:r>
      <w:r w:rsidR="00541D6E" w:rsidRPr="00EC45FF">
        <w:rPr>
          <w:rFonts w:cs="Times New Roman"/>
          <w:szCs w:val="24"/>
        </w:rPr>
        <w:t xml:space="preserve">diğinde </w:t>
      </w:r>
      <w:r w:rsidR="008278BF" w:rsidRPr="00EC45FF">
        <w:rPr>
          <w:rFonts w:cs="Times New Roman"/>
          <w:szCs w:val="24"/>
        </w:rPr>
        <w:t>geçmişte yaşanan sıkıntılar ve</w:t>
      </w:r>
      <w:r w:rsidR="00942E50" w:rsidRPr="00EC45FF">
        <w:rPr>
          <w:rFonts w:cs="Times New Roman"/>
          <w:szCs w:val="24"/>
        </w:rPr>
        <w:t xml:space="preserve">ya içinde bulundukları </w:t>
      </w:r>
      <w:r w:rsidR="00541D6E" w:rsidRPr="00EC45FF">
        <w:rPr>
          <w:rFonts w:cs="Times New Roman"/>
          <w:szCs w:val="24"/>
        </w:rPr>
        <w:t xml:space="preserve">problemlerin </w:t>
      </w:r>
      <w:r w:rsidR="00942E50" w:rsidRPr="00EC45FF">
        <w:rPr>
          <w:rFonts w:cs="Times New Roman"/>
          <w:szCs w:val="24"/>
        </w:rPr>
        <w:t>psikolojilerin</w:t>
      </w:r>
      <w:r w:rsidR="00541D6E" w:rsidRPr="00EC45FF">
        <w:rPr>
          <w:rFonts w:cs="Times New Roman"/>
          <w:szCs w:val="24"/>
        </w:rPr>
        <w:t>i</w:t>
      </w:r>
      <w:r w:rsidR="00942E50" w:rsidRPr="00EC45FF">
        <w:rPr>
          <w:rFonts w:cs="Times New Roman"/>
          <w:szCs w:val="24"/>
        </w:rPr>
        <w:t xml:space="preserve"> önemli ölçüde etkiled</w:t>
      </w:r>
      <w:r w:rsidR="00541D6E" w:rsidRPr="00EC45FF">
        <w:rPr>
          <w:rFonts w:cs="Times New Roman"/>
          <w:szCs w:val="24"/>
        </w:rPr>
        <w:t>iği</w:t>
      </w:r>
      <w:r w:rsidR="00942E50" w:rsidRPr="00EC45FF">
        <w:rPr>
          <w:rFonts w:cs="Times New Roman"/>
          <w:szCs w:val="24"/>
        </w:rPr>
        <w:t xml:space="preserve"> </w:t>
      </w:r>
      <w:r w:rsidR="00541D6E" w:rsidRPr="00EC45FF">
        <w:rPr>
          <w:rFonts w:cs="Times New Roman"/>
          <w:szCs w:val="24"/>
        </w:rPr>
        <w:t xml:space="preserve">anlaşılmaktadır. </w:t>
      </w:r>
      <w:r w:rsidR="00942E50" w:rsidRPr="00EC45FF">
        <w:rPr>
          <w:rFonts w:cs="Times New Roman"/>
          <w:szCs w:val="24"/>
        </w:rPr>
        <w:t>Bunun e</w:t>
      </w:r>
      <w:r w:rsidR="00B61906">
        <w:rPr>
          <w:rFonts w:cs="Times New Roman"/>
          <w:szCs w:val="24"/>
        </w:rPr>
        <w:t xml:space="preserve">n </w:t>
      </w:r>
      <w:r w:rsidR="00390874">
        <w:rPr>
          <w:rFonts w:cs="Times New Roman"/>
          <w:szCs w:val="24"/>
        </w:rPr>
        <w:t>önemli örneklerini I. Mustafa,</w:t>
      </w:r>
      <w:r w:rsidR="00942E50" w:rsidRPr="00EC45FF">
        <w:rPr>
          <w:rFonts w:cs="Times New Roman"/>
          <w:szCs w:val="24"/>
        </w:rPr>
        <w:t xml:space="preserve"> I. İbrahim</w:t>
      </w:r>
      <w:r w:rsidR="00390874">
        <w:rPr>
          <w:rFonts w:cs="Times New Roman"/>
          <w:szCs w:val="24"/>
        </w:rPr>
        <w:t xml:space="preserve"> ve V. Murad’da</w:t>
      </w:r>
      <w:r w:rsidR="00B61906">
        <w:rPr>
          <w:rFonts w:cs="Times New Roman"/>
          <w:szCs w:val="24"/>
        </w:rPr>
        <w:t xml:space="preserve"> görmek mümkündür.</w:t>
      </w:r>
    </w:p>
    <w:p w:rsidR="00942E50" w:rsidRPr="003D32A0" w:rsidRDefault="00942E50" w:rsidP="003D32A0">
      <w:pPr>
        <w:ind w:firstLine="708"/>
        <w:rPr>
          <w:rFonts w:cs="Times New Roman"/>
          <w:szCs w:val="24"/>
        </w:rPr>
      </w:pPr>
      <w:r w:rsidRPr="00EC45FF">
        <w:rPr>
          <w:rFonts w:cs="Times New Roman"/>
          <w:szCs w:val="24"/>
        </w:rPr>
        <w:t>Sonuç olarak ruh</w:t>
      </w:r>
      <w:r w:rsidR="00541D6E" w:rsidRPr="00EC45FF">
        <w:rPr>
          <w:rFonts w:cs="Times New Roman"/>
          <w:szCs w:val="24"/>
        </w:rPr>
        <w:t xml:space="preserve">sal hastalıkların </w:t>
      </w:r>
      <w:r w:rsidRPr="00EC45FF">
        <w:rPr>
          <w:rFonts w:cs="Times New Roman"/>
          <w:szCs w:val="24"/>
        </w:rPr>
        <w:t>geçm</w:t>
      </w:r>
      <w:r w:rsidR="00541D6E" w:rsidRPr="00EC45FF">
        <w:rPr>
          <w:rFonts w:cs="Times New Roman"/>
          <w:szCs w:val="24"/>
        </w:rPr>
        <w:t>işte olduğu gibi 17. v</w:t>
      </w:r>
      <w:r w:rsidR="00B61906">
        <w:rPr>
          <w:rFonts w:cs="Times New Roman"/>
          <w:szCs w:val="24"/>
        </w:rPr>
        <w:t>e 18. y</w:t>
      </w:r>
      <w:r w:rsidRPr="00EC45FF">
        <w:rPr>
          <w:rFonts w:cs="Times New Roman"/>
          <w:szCs w:val="24"/>
        </w:rPr>
        <w:t>ü</w:t>
      </w:r>
      <w:r w:rsidR="004154E9" w:rsidRPr="00EC45FF">
        <w:rPr>
          <w:rFonts w:cs="Times New Roman"/>
          <w:szCs w:val="24"/>
        </w:rPr>
        <w:t>z</w:t>
      </w:r>
      <w:r w:rsidR="008278BF" w:rsidRPr="00EC45FF">
        <w:rPr>
          <w:rFonts w:cs="Times New Roman"/>
          <w:szCs w:val="24"/>
        </w:rPr>
        <w:t>yıllarda da insanlar üzerindeki</w:t>
      </w:r>
      <w:r w:rsidRPr="00EC45FF">
        <w:rPr>
          <w:rFonts w:cs="Times New Roman"/>
          <w:szCs w:val="24"/>
        </w:rPr>
        <w:t xml:space="preserve"> etki</w:t>
      </w:r>
      <w:r w:rsidR="00541D6E" w:rsidRPr="00EC45FF">
        <w:rPr>
          <w:rFonts w:cs="Times New Roman"/>
          <w:szCs w:val="24"/>
        </w:rPr>
        <w:t>si açık bir şekilde görülmektedir</w:t>
      </w:r>
      <w:r w:rsidRPr="00EC45FF">
        <w:rPr>
          <w:rFonts w:cs="Times New Roman"/>
          <w:szCs w:val="24"/>
        </w:rPr>
        <w:t xml:space="preserve">. </w:t>
      </w:r>
      <w:r w:rsidR="00076F8A">
        <w:rPr>
          <w:rFonts w:cs="Times New Roman"/>
          <w:szCs w:val="24"/>
        </w:rPr>
        <w:t>Osmanlı Devleti</w:t>
      </w:r>
      <w:r w:rsidR="00541D6E" w:rsidRPr="00EC45FF">
        <w:rPr>
          <w:rFonts w:cs="Times New Roman"/>
          <w:szCs w:val="24"/>
        </w:rPr>
        <w:t xml:space="preserve">, </w:t>
      </w:r>
      <w:r w:rsidRPr="00EC45FF">
        <w:rPr>
          <w:rFonts w:cs="Times New Roman"/>
          <w:szCs w:val="24"/>
        </w:rPr>
        <w:t xml:space="preserve">tedaviye </w:t>
      </w:r>
      <w:r w:rsidR="00541D6E" w:rsidRPr="00EC45FF">
        <w:rPr>
          <w:rFonts w:cs="Times New Roman"/>
          <w:szCs w:val="24"/>
        </w:rPr>
        <w:t xml:space="preserve">ihtiyaç duyan </w:t>
      </w:r>
      <w:r w:rsidRPr="00EC45FF">
        <w:rPr>
          <w:rFonts w:cs="Times New Roman"/>
          <w:szCs w:val="24"/>
        </w:rPr>
        <w:t>hastalar</w:t>
      </w:r>
      <w:r w:rsidR="00541D6E" w:rsidRPr="00EC45FF">
        <w:rPr>
          <w:rFonts w:cs="Times New Roman"/>
          <w:szCs w:val="24"/>
        </w:rPr>
        <w:t>ı,</w:t>
      </w:r>
      <w:r w:rsidRPr="00EC45FF">
        <w:rPr>
          <w:rFonts w:cs="Times New Roman"/>
          <w:szCs w:val="24"/>
        </w:rPr>
        <w:t xml:space="preserve"> </w:t>
      </w:r>
      <w:r w:rsidR="00541D6E" w:rsidRPr="00EC45FF">
        <w:rPr>
          <w:rFonts w:cs="Times New Roman"/>
          <w:szCs w:val="24"/>
        </w:rPr>
        <w:t xml:space="preserve">uygun şartlarda tedavi etmek </w:t>
      </w:r>
      <w:r w:rsidRPr="00EC45FF">
        <w:rPr>
          <w:rFonts w:cs="Times New Roman"/>
          <w:szCs w:val="24"/>
        </w:rPr>
        <w:t>için tıp kurumları aç</w:t>
      </w:r>
      <w:r w:rsidR="00541D6E" w:rsidRPr="00EC45FF">
        <w:rPr>
          <w:rFonts w:cs="Times New Roman"/>
          <w:szCs w:val="24"/>
        </w:rPr>
        <w:t xml:space="preserve">mıştır. </w:t>
      </w:r>
      <w:r w:rsidRPr="00EC45FF">
        <w:rPr>
          <w:rFonts w:cs="Times New Roman"/>
          <w:szCs w:val="24"/>
        </w:rPr>
        <w:t xml:space="preserve">Psikolojik </w:t>
      </w:r>
      <w:r w:rsidR="00541D6E" w:rsidRPr="00EC45FF">
        <w:rPr>
          <w:rFonts w:cs="Times New Roman"/>
          <w:szCs w:val="24"/>
        </w:rPr>
        <w:t>rahatsızlık yaşayanlar</w:t>
      </w:r>
      <w:r w:rsidR="009F6B19" w:rsidRPr="00EC45FF">
        <w:rPr>
          <w:rFonts w:cs="Times New Roman"/>
          <w:szCs w:val="24"/>
        </w:rPr>
        <w:t>ın</w:t>
      </w:r>
      <w:r w:rsidR="00541D6E" w:rsidRPr="00EC45FF">
        <w:rPr>
          <w:rFonts w:cs="Times New Roman"/>
          <w:szCs w:val="24"/>
        </w:rPr>
        <w:t xml:space="preserve"> </w:t>
      </w:r>
      <w:r w:rsidRPr="00EC45FF">
        <w:rPr>
          <w:rFonts w:cs="Times New Roman"/>
          <w:szCs w:val="24"/>
        </w:rPr>
        <w:t>kendi içinde sınıflandırıldığı</w:t>
      </w:r>
      <w:r w:rsidR="00916B2C" w:rsidRPr="00EC45FF">
        <w:rPr>
          <w:rFonts w:cs="Times New Roman"/>
          <w:szCs w:val="24"/>
        </w:rPr>
        <w:t xml:space="preserve"> </w:t>
      </w:r>
      <w:r w:rsidRPr="00EC45FF">
        <w:rPr>
          <w:rFonts w:cs="Times New Roman"/>
          <w:szCs w:val="24"/>
        </w:rPr>
        <w:t>ve hangi usul ile tedavi edil</w:t>
      </w:r>
      <w:r w:rsidR="00916B2C" w:rsidRPr="00EC45FF">
        <w:rPr>
          <w:rFonts w:cs="Times New Roman"/>
          <w:szCs w:val="24"/>
        </w:rPr>
        <w:t>mesi gerektiği tespit edildikten sonra uygun tedavilerin uygulandığı anlaşılmaktadır</w:t>
      </w:r>
      <w:r w:rsidRPr="00EC45FF">
        <w:rPr>
          <w:rFonts w:cs="Times New Roman"/>
          <w:szCs w:val="24"/>
        </w:rPr>
        <w:t xml:space="preserve">. Bu bağlamda sadece yönetilen halkın </w:t>
      </w:r>
      <w:r w:rsidR="00916B2C" w:rsidRPr="00EC45FF">
        <w:rPr>
          <w:rFonts w:cs="Times New Roman"/>
          <w:szCs w:val="24"/>
        </w:rPr>
        <w:t xml:space="preserve">değil padişahlardan bazılarının </w:t>
      </w:r>
      <w:r w:rsidRPr="00EC45FF">
        <w:rPr>
          <w:rFonts w:cs="Times New Roman"/>
          <w:szCs w:val="24"/>
        </w:rPr>
        <w:t>d</w:t>
      </w:r>
      <w:r w:rsidR="00916B2C" w:rsidRPr="00EC45FF">
        <w:rPr>
          <w:rFonts w:cs="Times New Roman"/>
          <w:szCs w:val="24"/>
        </w:rPr>
        <w:t>a</w:t>
      </w:r>
      <w:r w:rsidRPr="00EC45FF">
        <w:rPr>
          <w:rFonts w:cs="Times New Roman"/>
          <w:szCs w:val="24"/>
        </w:rPr>
        <w:t xml:space="preserve"> psikolojik </w:t>
      </w:r>
      <w:r w:rsidR="00390874">
        <w:rPr>
          <w:rFonts w:cs="Times New Roman"/>
          <w:szCs w:val="24"/>
        </w:rPr>
        <w:t xml:space="preserve">sorunlarının mevcut olduğu görülmüştür. </w:t>
      </w:r>
      <w:r w:rsidRPr="00EC45FF">
        <w:rPr>
          <w:rFonts w:cs="Times New Roman"/>
          <w:szCs w:val="24"/>
        </w:rPr>
        <w:t>Psikolojinin 19. Yü</w:t>
      </w:r>
      <w:r w:rsidR="004154E9" w:rsidRPr="00EC45FF">
        <w:rPr>
          <w:rFonts w:cs="Times New Roman"/>
          <w:szCs w:val="24"/>
        </w:rPr>
        <w:t>z</w:t>
      </w:r>
      <w:r w:rsidRPr="00EC45FF">
        <w:rPr>
          <w:rFonts w:cs="Times New Roman"/>
          <w:szCs w:val="24"/>
        </w:rPr>
        <w:t xml:space="preserve">yılda </w:t>
      </w:r>
      <w:r w:rsidR="00916B2C" w:rsidRPr="00EC45FF">
        <w:rPr>
          <w:rFonts w:cs="Times New Roman"/>
          <w:szCs w:val="24"/>
        </w:rPr>
        <w:t>bir bilim olarak kabul edilmesi ile birlikte ruhsal rahatsızlıklara daha bilimsel yaklaşılmaya başlandığı ortaya konulmuştur</w:t>
      </w:r>
      <w:r w:rsidR="008278BF" w:rsidRPr="00EC45FF">
        <w:rPr>
          <w:rFonts w:cs="Times New Roman"/>
          <w:szCs w:val="24"/>
        </w:rPr>
        <w:t>.</w:t>
      </w:r>
      <w:r w:rsidR="0084418E" w:rsidRPr="00EC45FF">
        <w:br w:type="page"/>
      </w:r>
    </w:p>
    <w:p w:rsidR="00942E50" w:rsidRPr="00EC45FF" w:rsidRDefault="00942E50" w:rsidP="00A04089">
      <w:pPr>
        <w:pStyle w:val="Balk1"/>
        <w:ind w:firstLine="0"/>
        <w:rPr>
          <w:rFonts w:cs="Times New Roman"/>
          <w:szCs w:val="24"/>
        </w:rPr>
      </w:pPr>
      <w:bookmarkStart w:id="71" w:name="_Toc109930038"/>
      <w:r w:rsidRPr="00EC45FF">
        <w:rPr>
          <w:rFonts w:cs="Times New Roman"/>
          <w:szCs w:val="24"/>
        </w:rPr>
        <w:lastRenderedPageBreak/>
        <w:t>Kaynakça</w:t>
      </w:r>
      <w:bookmarkEnd w:id="71"/>
    </w:p>
    <w:p w:rsidR="00B51760" w:rsidRPr="00B51760" w:rsidRDefault="00B51760" w:rsidP="00A04089">
      <w:pPr>
        <w:spacing w:line="240" w:lineRule="auto"/>
        <w:ind w:left="284" w:right="284" w:hanging="284"/>
        <w:rPr>
          <w:rFonts w:cs="Times New Roman"/>
          <w:szCs w:val="24"/>
        </w:rPr>
      </w:pPr>
      <w:r w:rsidRPr="00B51760">
        <w:rPr>
          <w:rFonts w:cs="Times New Roman"/>
          <w:i/>
          <w:szCs w:val="24"/>
        </w:rPr>
        <w:t>81 İlde Kültür ve Şehir Edirne</w:t>
      </w:r>
      <w:r w:rsidRPr="00B51760">
        <w:rPr>
          <w:rFonts w:cs="Times New Roman"/>
          <w:szCs w:val="24"/>
        </w:rPr>
        <w:t>, Ed. Metin Eriş, T.C. Edirne Valiliği, İstanbul, 2014.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ADASAL, Rasim. </w:t>
      </w:r>
      <w:r w:rsidRPr="00B51760">
        <w:rPr>
          <w:rFonts w:cs="Times New Roman"/>
          <w:i/>
          <w:szCs w:val="24"/>
        </w:rPr>
        <w:t>Ruh Hastalıkları II Psikozlar</w:t>
      </w:r>
      <w:r w:rsidRPr="00B51760">
        <w:rPr>
          <w:rFonts w:cs="Times New Roman"/>
          <w:szCs w:val="24"/>
        </w:rPr>
        <w:t xml:space="preserve">, Ankara Üniversitesi Tıp Fakültesi Yayınları, </w:t>
      </w:r>
      <w:r w:rsidR="00A04089">
        <w:rPr>
          <w:rFonts w:cs="Times New Roman"/>
          <w:szCs w:val="24"/>
        </w:rPr>
        <w:t xml:space="preserve">   </w:t>
      </w:r>
      <w:r w:rsidRPr="00B51760">
        <w:rPr>
          <w:rFonts w:cs="Times New Roman"/>
          <w:szCs w:val="24"/>
        </w:rPr>
        <w:t>Ankara, 1949.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AK, Şahin. </w:t>
      </w:r>
      <w:r w:rsidRPr="00B51760">
        <w:rPr>
          <w:rFonts w:cs="Times New Roman"/>
          <w:i/>
          <w:szCs w:val="24"/>
        </w:rPr>
        <w:t>Avrupa ve Türk İslam Medeniyetinde Müzikle Tedavi,</w:t>
      </w:r>
      <w:r w:rsidRPr="00B51760">
        <w:rPr>
          <w:rFonts w:cs="Times New Roman"/>
          <w:szCs w:val="24"/>
        </w:rPr>
        <w:t xml:space="preserve"> Ötüken Neşriyat Yayınları, Ankara, 2013.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AKÇAKAYA, Merve Sultan. </w:t>
      </w:r>
      <w:r w:rsidRPr="00B51760">
        <w:rPr>
          <w:rFonts w:cs="Times New Roman"/>
          <w:i/>
          <w:szCs w:val="24"/>
        </w:rPr>
        <w:t xml:space="preserve">Türk Edebiyatında Deliliğin Sosyolojik Dinamikleri, </w:t>
      </w:r>
      <w:r w:rsidRPr="00B51760">
        <w:rPr>
          <w:rFonts w:cs="Times New Roman"/>
          <w:szCs w:val="24"/>
        </w:rPr>
        <w:t>(Yayınlanmamış Yüksek Lisans Tezi), Karamanoğlu Mehmetbey Üniversitesi Sosyal Bilimler Enstitüsü</w:t>
      </w:r>
      <w:r w:rsidRPr="00B51760">
        <w:rPr>
          <w:rFonts w:cs="Times New Roman"/>
          <w:i/>
          <w:szCs w:val="24"/>
        </w:rPr>
        <w:t xml:space="preserve">, </w:t>
      </w:r>
      <w:r w:rsidRPr="00B51760">
        <w:rPr>
          <w:rFonts w:cs="Times New Roman"/>
          <w:szCs w:val="24"/>
        </w:rPr>
        <w:t>Karaman, 2021.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AKGÜNDÜZ, Ahmed ve Said ÖZTÜRK. </w:t>
      </w:r>
      <w:r w:rsidRPr="00B51760">
        <w:rPr>
          <w:rFonts w:cs="Times New Roman"/>
          <w:i/>
          <w:szCs w:val="24"/>
        </w:rPr>
        <w:t>700. Yılında Bilinmeye Osmanlı</w:t>
      </w:r>
      <w:r w:rsidRPr="00B51760">
        <w:rPr>
          <w:rFonts w:cs="Times New Roman"/>
          <w:szCs w:val="24"/>
        </w:rPr>
        <w:t>, Osmanlı Araştırmaları Vakfı, İstanbul, 1999.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AKIN, Haydar. </w:t>
      </w:r>
      <w:r w:rsidRPr="00B51760">
        <w:rPr>
          <w:rFonts w:cs="Times New Roman"/>
          <w:i/>
          <w:szCs w:val="24"/>
        </w:rPr>
        <w:t>Antikçağ’dan Yeniçağ’a Delilik, Melankoli ve Cinlenme: Avrupa’da Aykırı Olma Halleri Üzerine Tarihsel Bir İnceleme</w:t>
      </w:r>
      <w:r w:rsidRPr="00B51760">
        <w:rPr>
          <w:rFonts w:cs="Times New Roman"/>
          <w:szCs w:val="24"/>
        </w:rPr>
        <w:t>, (Yayınlanmamış Doktora Tezi), Hacettepe Üniversitesi Sosyal Bilimler Enstitüsü, Ankara, 2014.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ALKAN, Mustafa. “Manisa’da Hafsa Sultan Dârüşşifası (Bîmarhanesi)” </w:t>
      </w:r>
      <w:r w:rsidRPr="00B51760">
        <w:rPr>
          <w:rFonts w:cs="Times New Roman"/>
          <w:i/>
          <w:szCs w:val="24"/>
        </w:rPr>
        <w:t xml:space="preserve">Turkish Studies - International Periodical For The Languages, Literature and History of Turkish or Turkic, </w:t>
      </w:r>
      <w:r w:rsidRPr="00B51760">
        <w:rPr>
          <w:rFonts w:cs="Times New Roman"/>
          <w:szCs w:val="24"/>
        </w:rPr>
        <w:t>C. VII, Ankara, 2014, ss. 19-31.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ALTINÖLÇEK, Haşmet. </w:t>
      </w:r>
      <w:r w:rsidRPr="00B51760">
        <w:rPr>
          <w:rFonts w:cs="Times New Roman"/>
          <w:i/>
          <w:szCs w:val="24"/>
        </w:rPr>
        <w:t xml:space="preserve">Müzikle Tedavi, Müzikle İletişimin Terapide Kullanımı, </w:t>
      </w:r>
      <w:r w:rsidRPr="00B51760">
        <w:rPr>
          <w:rFonts w:cs="Times New Roman"/>
          <w:szCs w:val="24"/>
        </w:rPr>
        <w:t>2. Baskı, Kitabevi Yayınları, İstanbul, 2016.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ARTVİNLİ, Fatih. “Osmanlı Devleti’nde Adlî Psikiyatri: Dr. Luigi Mongeri’nin Raporları, Tespitleri ve Bir Vaka Örneği”, </w:t>
      </w:r>
      <w:r w:rsidRPr="00B51760">
        <w:rPr>
          <w:rFonts w:cs="Times New Roman"/>
          <w:i/>
          <w:szCs w:val="24"/>
        </w:rPr>
        <w:t>Kebikeç</w:t>
      </w:r>
      <w:r w:rsidRPr="00B51760">
        <w:rPr>
          <w:rFonts w:cs="Times New Roman"/>
          <w:szCs w:val="24"/>
        </w:rPr>
        <w:t xml:space="preserve"> </w:t>
      </w:r>
      <w:r w:rsidRPr="00B51760">
        <w:rPr>
          <w:rFonts w:cs="Times New Roman"/>
          <w:i/>
          <w:szCs w:val="24"/>
        </w:rPr>
        <w:t>İnsan Bilimleri İçin Kaynak Araştırmaları Dergisi,</w:t>
      </w:r>
      <w:r w:rsidRPr="00B51760">
        <w:rPr>
          <w:rFonts w:cs="Times New Roman"/>
          <w:szCs w:val="24"/>
        </w:rPr>
        <w:t xml:space="preserve"> S. 47, Ankara, 2019, ss. 478-494.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ARTVİNLİ, Fatih. </w:t>
      </w:r>
      <w:r w:rsidRPr="00B51760">
        <w:rPr>
          <w:rFonts w:cs="Times New Roman"/>
          <w:i/>
          <w:szCs w:val="24"/>
        </w:rPr>
        <w:t>Klinik Psikoloji: Bilim ve Uygulama</w:t>
      </w:r>
      <w:r w:rsidRPr="00B51760">
        <w:rPr>
          <w:rFonts w:cs="Times New Roman"/>
          <w:szCs w:val="24"/>
        </w:rPr>
        <w:t xml:space="preserve">; </w:t>
      </w:r>
      <w:r w:rsidRPr="00B51760">
        <w:rPr>
          <w:rFonts w:cs="Times New Roman"/>
          <w:i/>
          <w:szCs w:val="24"/>
        </w:rPr>
        <w:t>Deliliğin Aynası: Osmanlı’dan Günümüze Ruhsal Bozuklukların Toplumsal ve Tıbbi Sınıflandırması,</w:t>
      </w:r>
      <w:r w:rsidRPr="00B51760">
        <w:rPr>
          <w:rFonts w:cs="Times New Roman"/>
          <w:szCs w:val="24"/>
        </w:rPr>
        <w:t xml:space="preserve"> Türk Psikologlar Derneği, Ankara 2020.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ARTVİNLİ, Fatih. </w:t>
      </w:r>
      <w:r w:rsidRPr="00B51760">
        <w:rPr>
          <w:rFonts w:cs="Times New Roman"/>
          <w:i/>
          <w:szCs w:val="24"/>
        </w:rPr>
        <w:t>Toptaşı Bimarhanesi (1873-1927), Delilik, Siyaset ve Toplum</w:t>
      </w:r>
      <w:r w:rsidRPr="00B51760">
        <w:rPr>
          <w:rFonts w:cs="Times New Roman"/>
          <w:szCs w:val="24"/>
        </w:rPr>
        <w:t>, (Yayınlanmamış Doktora Tezi), Yıldız Teknik Üniversitesi Sosyal Bilimler Enstitüsü, İstanbul 2011.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ASAN, Ömer. “Katatoni: Klinik Özellikler ve Tedavi” </w:t>
      </w:r>
      <w:r w:rsidRPr="00B51760">
        <w:rPr>
          <w:rFonts w:cs="Times New Roman"/>
          <w:i/>
          <w:szCs w:val="24"/>
        </w:rPr>
        <w:t>Psikiyatride Güncel Yaklaşımlar,</w:t>
      </w:r>
      <w:r w:rsidRPr="00B51760">
        <w:rPr>
          <w:rFonts w:cs="Times New Roman"/>
          <w:szCs w:val="24"/>
        </w:rPr>
        <w:t xml:space="preserve"> C. XI, S. 3, 2019, ss. 257-270.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ATAK, Seyhan. </w:t>
      </w:r>
      <w:r w:rsidRPr="00B51760">
        <w:rPr>
          <w:rFonts w:cs="Times New Roman"/>
          <w:i/>
          <w:szCs w:val="24"/>
        </w:rPr>
        <w:t>Selçuklu ve Bizans Dönemlerinde Tababet (Karşılaştırılmalı Bir Çalışma)</w:t>
      </w:r>
      <w:r w:rsidRPr="00B51760">
        <w:rPr>
          <w:rFonts w:cs="Times New Roman"/>
          <w:szCs w:val="24"/>
        </w:rPr>
        <w:t>, (Yayınlanmamış Yüksek Lisans Tezi), Sakarya Üniversitesi Sosyal Bilimler Enstitüsü, Ağustos, 2019.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ATKINSON, Rıta L</w:t>
      </w:r>
      <w:proofErr w:type="gramStart"/>
      <w:r w:rsidRPr="00B51760">
        <w:rPr>
          <w:rFonts w:cs="Times New Roman"/>
          <w:szCs w:val="24"/>
        </w:rPr>
        <w:t>.,</w:t>
      </w:r>
      <w:proofErr w:type="gramEnd"/>
      <w:r w:rsidRPr="00B51760">
        <w:rPr>
          <w:rFonts w:cs="Times New Roman"/>
          <w:szCs w:val="24"/>
        </w:rPr>
        <w:t xml:space="preserve"> Rıchard C. ATKINSON ve Ernest R. HILGARD. </w:t>
      </w:r>
      <w:r w:rsidRPr="00B51760">
        <w:rPr>
          <w:rFonts w:cs="Times New Roman"/>
          <w:i/>
          <w:szCs w:val="24"/>
        </w:rPr>
        <w:t>Psikolojiye Giriş 1</w:t>
      </w:r>
      <w:r w:rsidRPr="00B51760">
        <w:rPr>
          <w:rFonts w:cs="Times New Roman"/>
          <w:szCs w:val="24"/>
        </w:rPr>
        <w:t>, Sosyal Yayınlar, İstanbul 1995.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AYDIN, Erdem. “19. Yüzyılda Osmanlı Sağlık Teşkilatlanması”, ATOM, C. XV, S. 15, Ankara, 2014, ses. 185-207.</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AYDIN, Erdem. </w:t>
      </w:r>
      <w:r w:rsidRPr="00B51760">
        <w:rPr>
          <w:rFonts w:cs="Times New Roman"/>
          <w:i/>
          <w:szCs w:val="24"/>
        </w:rPr>
        <w:t xml:space="preserve">Türkiye’de Sağlık Teşkilatlanması Tarihi, </w:t>
      </w:r>
      <w:r w:rsidRPr="00B51760">
        <w:rPr>
          <w:rFonts w:cs="Times New Roman"/>
          <w:szCs w:val="24"/>
        </w:rPr>
        <w:t>Natürel Kitap Yayıncılık, Ankara, 2002.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AYTAÇ, Ömer, Muzaffer Çağlar KURTDAŞ, “Sağlık - Hastalığın Toplumsal Kökenleri Ve Sağlık Sosyolojisi”, </w:t>
      </w:r>
      <w:r w:rsidRPr="00B51760">
        <w:rPr>
          <w:rFonts w:cs="Times New Roman"/>
          <w:i/>
          <w:szCs w:val="24"/>
        </w:rPr>
        <w:t xml:space="preserve">Fırat Üniversitesi Sosyal Bilimler Dergisi, </w:t>
      </w:r>
      <w:r w:rsidRPr="00B51760">
        <w:rPr>
          <w:rFonts w:cs="Times New Roman"/>
          <w:szCs w:val="24"/>
        </w:rPr>
        <w:t>C. XXV, S.1, Elazığ 2015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BAKIR, Betül, İbrahim BAŞAĞAOĞLU. “How Medical cal Functions Shaped Architecture in Anatolian Seljuk Darüşşifas (Hospitals) and Especially in the Divriği Turan Malik Darüşşifa”, </w:t>
      </w:r>
      <w:r w:rsidRPr="00B51760">
        <w:rPr>
          <w:rFonts w:cs="Times New Roman"/>
          <w:i/>
          <w:szCs w:val="24"/>
        </w:rPr>
        <w:t>JISHIM</w:t>
      </w:r>
      <w:r w:rsidRPr="00B51760">
        <w:rPr>
          <w:rFonts w:cs="Times New Roman"/>
          <w:szCs w:val="24"/>
        </w:rPr>
        <w:t>, 2006, ss.64-82.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BAYAR, Muharrem. “Afyonkarahisar’da Yaşamış Büyük Velilerden Karaca Ahmet Sultan”, </w:t>
      </w:r>
      <w:r w:rsidRPr="00B51760">
        <w:rPr>
          <w:rFonts w:cs="Times New Roman"/>
          <w:i/>
          <w:szCs w:val="24"/>
        </w:rPr>
        <w:t>II. Afyonkarahisar Araştırmaları Sempozyum Bildirileri,</w:t>
      </w:r>
      <w:r w:rsidRPr="00B51760">
        <w:rPr>
          <w:rFonts w:cs="Times New Roman"/>
          <w:szCs w:val="24"/>
        </w:rPr>
        <w:t xml:space="preserve"> 3-4 Mayıs 1991 Afyon, Zafer Matbaası, Afyonkarahisar, 1992.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BAYAT, Ali Haydar. </w:t>
      </w:r>
      <w:r w:rsidRPr="00B51760">
        <w:rPr>
          <w:rFonts w:cs="Times New Roman"/>
          <w:i/>
          <w:szCs w:val="24"/>
        </w:rPr>
        <w:t>Tıp Tarihi,</w:t>
      </w:r>
      <w:r w:rsidRPr="00B51760">
        <w:rPr>
          <w:rFonts w:cs="Times New Roman"/>
          <w:szCs w:val="24"/>
        </w:rPr>
        <w:t xml:space="preserve"> Merkez Efendi Geleneksel Tıp Derneği Yayınları, İstanbul, 2010.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BAYAT, Ali Haydar. </w:t>
      </w:r>
      <w:r w:rsidRPr="00B51760">
        <w:rPr>
          <w:rFonts w:cs="Times New Roman"/>
          <w:i/>
          <w:szCs w:val="24"/>
        </w:rPr>
        <w:t>Tıp Tarihi</w:t>
      </w:r>
      <w:r w:rsidRPr="00B51760">
        <w:rPr>
          <w:rFonts w:cs="Times New Roman"/>
          <w:szCs w:val="24"/>
        </w:rPr>
        <w:t>. Üçer Matbaacılık, Ankara,2003.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BAYKAN, Mervecan. </w:t>
      </w:r>
      <w:r w:rsidRPr="00B51760">
        <w:rPr>
          <w:rFonts w:cs="Times New Roman"/>
          <w:i/>
          <w:szCs w:val="24"/>
        </w:rPr>
        <w:t>Yenişehirli Avnî’nin Mir’ât-ı Cünûn’u Bağlamında Delilik Kavramı</w:t>
      </w:r>
      <w:r w:rsidRPr="00B51760">
        <w:rPr>
          <w:rFonts w:cs="Times New Roman"/>
          <w:szCs w:val="24"/>
        </w:rPr>
        <w:t>, (Yayınlanmamış Yüksek Lisans Tezi), Hacettepe Üniversitesi Sosyal Bilimler Enstitüsü, Ankara, 2017.</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BELLİ, Burcu. </w:t>
      </w:r>
      <w:r w:rsidRPr="00B51760">
        <w:rPr>
          <w:rFonts w:cs="Times New Roman"/>
          <w:i/>
          <w:szCs w:val="24"/>
        </w:rPr>
        <w:t xml:space="preserve">Insanıty In The Reıgn Of Abdulhamıd II (1876-1909), </w:t>
      </w:r>
      <w:r w:rsidRPr="00B51760">
        <w:rPr>
          <w:rFonts w:cs="Times New Roman"/>
          <w:szCs w:val="24"/>
        </w:rPr>
        <w:t>(Yayınlanmamış Yüksek Lisans Tezi), Boğaziçi Üniversitesi, İstanbul, 2014.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BİLGİÇ, Şebnem. “Hemşirelikte Holistik Bir Uygulama: Aromaterapi</w:t>
      </w:r>
      <w:r w:rsidRPr="00B51760">
        <w:rPr>
          <w:rFonts w:cs="Times New Roman"/>
          <w:i/>
          <w:szCs w:val="24"/>
        </w:rPr>
        <w:t>”. Namık Kemal Tıp Dergisi</w:t>
      </w:r>
      <w:r w:rsidRPr="00B51760">
        <w:rPr>
          <w:rFonts w:cs="Times New Roman"/>
          <w:szCs w:val="24"/>
        </w:rPr>
        <w:t>, C.5, S.3 Tekirdağ, 2017, ss.134-141.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BİRKAN, Z. Işıl. “Müzikle Tedavi, Tarihi Gelişimi ve Uygulamaları”, </w:t>
      </w:r>
      <w:r w:rsidRPr="00B51760">
        <w:rPr>
          <w:rFonts w:cs="Times New Roman"/>
          <w:i/>
          <w:szCs w:val="24"/>
        </w:rPr>
        <w:t xml:space="preserve">Akupunktur ve Tamamlayıcı Tıp Dergisi, </w:t>
      </w:r>
      <w:r w:rsidRPr="00B51760">
        <w:rPr>
          <w:rFonts w:cs="Times New Roman"/>
          <w:szCs w:val="24"/>
        </w:rPr>
        <w:t>Ankara, 2014, ss.37-49.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BOLAK, Orhan. </w:t>
      </w:r>
      <w:r w:rsidRPr="00B51760">
        <w:rPr>
          <w:rFonts w:cs="Times New Roman"/>
          <w:i/>
          <w:szCs w:val="24"/>
        </w:rPr>
        <w:t xml:space="preserve">Hastanelerimiz: Eski Zamanlardan Bugüne Kadar Yapılan Hastanelerimizin Tarihi ve Mimari Etüdü, </w:t>
      </w:r>
      <w:r w:rsidRPr="00B51760">
        <w:rPr>
          <w:rFonts w:cs="Times New Roman"/>
          <w:szCs w:val="24"/>
        </w:rPr>
        <w:t>İstanbul Matbaacılık, İstanbul, 1950.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BÖREKÇİ, Günhan. “İnkirazın Eşiğinde Bir Hanedan: III. Mehmed, I. Ahmed, I. Mustafa ve 1</w:t>
      </w:r>
      <w:r w:rsidR="00265079">
        <w:rPr>
          <w:rFonts w:cs="Times New Roman"/>
          <w:szCs w:val="24"/>
        </w:rPr>
        <w:t>7. Yüzy</w:t>
      </w:r>
      <w:proofErr w:type="gramStart"/>
      <w:r w:rsidR="00265079">
        <w:rPr>
          <w:rFonts w:cs="Times New Roman"/>
          <w:szCs w:val="24"/>
        </w:rPr>
        <w:t>›</w:t>
      </w:r>
      <w:proofErr w:type="gramEnd"/>
      <w:r w:rsidR="00265079">
        <w:rPr>
          <w:rFonts w:cs="Times New Roman"/>
          <w:szCs w:val="24"/>
        </w:rPr>
        <w:t xml:space="preserve">l Osmanlı Siyasî Krizi”, </w:t>
      </w:r>
      <w:r w:rsidRPr="00B51760">
        <w:rPr>
          <w:rFonts w:cs="Times New Roman"/>
          <w:i/>
          <w:szCs w:val="24"/>
        </w:rPr>
        <w:t>Divan Disiplinlerarası Çalışmalar Dergisi</w:t>
      </w:r>
      <w:r w:rsidRPr="00B51760">
        <w:rPr>
          <w:rFonts w:cs="Times New Roman"/>
          <w:szCs w:val="24"/>
        </w:rPr>
        <w:t>, C. XIV S. 26, 2009, ss.45-96.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CANTAY, Gönül. </w:t>
      </w:r>
      <w:r w:rsidRPr="00B51760">
        <w:rPr>
          <w:rFonts w:cs="Times New Roman"/>
          <w:i/>
          <w:szCs w:val="24"/>
        </w:rPr>
        <w:t>Anadolu Selçuklu ve Osmanlı Darüşşifaları</w:t>
      </w:r>
      <w:r w:rsidRPr="00B51760">
        <w:rPr>
          <w:rFonts w:cs="Times New Roman"/>
          <w:szCs w:val="24"/>
        </w:rPr>
        <w:t>, Atatürk Kültür Dil ve Tarih Yüksek Kurumu Atatürk Kültür Merkezi Yayını, S. 61, Ankara, 1992.</w:t>
      </w:r>
    </w:p>
    <w:p w:rsidR="00B51760" w:rsidRPr="00B51760" w:rsidRDefault="00B51760" w:rsidP="00A04089">
      <w:pPr>
        <w:spacing w:line="240" w:lineRule="auto"/>
        <w:ind w:left="284" w:right="284" w:hanging="284"/>
        <w:rPr>
          <w:rFonts w:cs="Times New Roman"/>
          <w:szCs w:val="24"/>
        </w:rPr>
      </w:pPr>
      <w:proofErr w:type="gramStart"/>
      <w:r w:rsidRPr="00B51760">
        <w:rPr>
          <w:rFonts w:cs="Times New Roman"/>
          <w:szCs w:val="24"/>
        </w:rPr>
        <w:t xml:space="preserve">CEYHAN, Derya ve Tuğba Tasa YİĞİT. </w:t>
      </w:r>
      <w:proofErr w:type="gramEnd"/>
      <w:r w:rsidRPr="00B51760">
        <w:rPr>
          <w:rFonts w:cs="Times New Roman"/>
          <w:szCs w:val="24"/>
        </w:rPr>
        <w:t xml:space="preserve">“Güncel Tamamlayıcı ve Alternatif Tıbbi Tedavilerin Sağlık Uygulamalarındaki Yeri”, </w:t>
      </w:r>
      <w:r w:rsidRPr="00B51760">
        <w:rPr>
          <w:rFonts w:cs="Times New Roman"/>
          <w:i/>
          <w:szCs w:val="24"/>
        </w:rPr>
        <w:t xml:space="preserve">Düzce Üniversitesi Sağlık Bilimleri Enstitüsü Dergisi, </w:t>
      </w:r>
      <w:r w:rsidRPr="00B51760">
        <w:rPr>
          <w:rFonts w:cs="Times New Roman"/>
          <w:szCs w:val="24"/>
        </w:rPr>
        <w:t>C. VI, S. 3, 2016, ss.178-189.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COŞGUNER, Fahrettin, İdris ÇAKIROĞLI. “Fahreddîn er-Râzî’nin Müzik Risalesi” </w:t>
      </w:r>
      <w:r w:rsidRPr="00B51760">
        <w:rPr>
          <w:rFonts w:cs="Times New Roman"/>
          <w:i/>
          <w:szCs w:val="24"/>
        </w:rPr>
        <w:t xml:space="preserve">Curr Res Soc Sci, </w:t>
      </w:r>
      <w:r w:rsidRPr="00B51760">
        <w:rPr>
          <w:rFonts w:cs="Times New Roman"/>
          <w:szCs w:val="24"/>
        </w:rPr>
        <w:t>C. II, S. 1,</w:t>
      </w:r>
      <w:r w:rsidRPr="00B51760">
        <w:rPr>
          <w:rFonts w:cs="Times New Roman"/>
          <w:i/>
          <w:szCs w:val="24"/>
        </w:rPr>
        <w:t xml:space="preserve"> </w:t>
      </w:r>
      <w:r w:rsidRPr="00B51760">
        <w:rPr>
          <w:rFonts w:cs="Times New Roman"/>
          <w:szCs w:val="24"/>
        </w:rPr>
        <w:t>2016, ss. 10-16.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ÇELİKÖRS, Sefa. “Tezer Özlü’de Melankoli”, </w:t>
      </w:r>
      <w:r w:rsidRPr="00B51760">
        <w:rPr>
          <w:rFonts w:cs="Times New Roman"/>
          <w:i/>
          <w:szCs w:val="24"/>
        </w:rPr>
        <w:t>Uluslararası Folklor Akademi Dergisi</w:t>
      </w:r>
      <w:r w:rsidRPr="00B51760">
        <w:rPr>
          <w:rFonts w:cs="Times New Roman"/>
          <w:szCs w:val="24"/>
        </w:rPr>
        <w:t>. Cilt. II, S. 2, 2019, ss. 223-334.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ÇERMELİ, Mervecan. </w:t>
      </w:r>
      <w:r w:rsidRPr="00B51760">
        <w:rPr>
          <w:rFonts w:cs="Times New Roman"/>
          <w:i/>
          <w:szCs w:val="24"/>
        </w:rPr>
        <w:t>Delilik Paradoksu</w:t>
      </w:r>
      <w:r w:rsidRPr="00B51760">
        <w:rPr>
          <w:rFonts w:cs="Times New Roman"/>
          <w:szCs w:val="24"/>
        </w:rPr>
        <w:t>, İz Yayıncılık, 1. Baskı, İstanbul, 2020.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ÇOBAN, Adnan. </w:t>
      </w:r>
      <w:r w:rsidRPr="00B51760">
        <w:rPr>
          <w:rFonts w:cs="Times New Roman"/>
          <w:i/>
          <w:szCs w:val="24"/>
        </w:rPr>
        <w:t>Müzikterapi. Ruh Sağlığı İçin Müzikle Tedavi</w:t>
      </w:r>
      <w:r w:rsidRPr="00B51760">
        <w:rPr>
          <w:rFonts w:cs="Times New Roman"/>
          <w:szCs w:val="24"/>
        </w:rPr>
        <w:t>, Timaş Yayınları, İstanbul, 2020.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DAĞISTANLI Mehmet Efendi. </w:t>
      </w:r>
      <w:r w:rsidRPr="00B51760">
        <w:rPr>
          <w:rFonts w:cs="Times New Roman"/>
          <w:i/>
          <w:szCs w:val="24"/>
        </w:rPr>
        <w:t>18.yy. Hekimlerinden Dağıstanlı Mehmet Efendi’nin Geleneksel Tıp Yazması</w:t>
      </w:r>
      <w:r w:rsidRPr="00B51760">
        <w:rPr>
          <w:rFonts w:cs="Times New Roman"/>
          <w:szCs w:val="24"/>
        </w:rPr>
        <w:t xml:space="preserve">. </w:t>
      </w:r>
      <w:proofErr w:type="gramStart"/>
      <w:r w:rsidRPr="00B51760">
        <w:rPr>
          <w:rFonts w:cs="Times New Roman"/>
          <w:szCs w:val="24"/>
        </w:rPr>
        <w:t>çev.U</w:t>
      </w:r>
      <w:proofErr w:type="gramEnd"/>
      <w:r w:rsidRPr="00B51760">
        <w:rPr>
          <w:rFonts w:cs="Times New Roman"/>
          <w:szCs w:val="24"/>
        </w:rPr>
        <w:t xml:space="preserve"> Barlas, İstanbul: Tıp Tarihi Araştırmaları Hilmi Barlas Eğitim Vakfı Yayını, 2006.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DEVELİOĞLU, Ferit. </w:t>
      </w:r>
      <w:r w:rsidRPr="00B51760">
        <w:rPr>
          <w:rFonts w:cs="Times New Roman"/>
          <w:i/>
          <w:szCs w:val="24"/>
        </w:rPr>
        <w:t>Osmanlıca-Türkçe Ansiklopedik Lügat</w:t>
      </w:r>
      <w:r w:rsidRPr="00B51760">
        <w:rPr>
          <w:rFonts w:cs="Times New Roman"/>
          <w:szCs w:val="24"/>
        </w:rPr>
        <w:t>, Aydın Kitabevi Yayınları 26. Baskı, Ankara, 2010.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DİLBAZ, Nesrin, Gülten SEBER. “Umutsuzluk Kavramı Depresyon ve İntiharda Önemi”, </w:t>
      </w:r>
      <w:r w:rsidRPr="00B51760">
        <w:rPr>
          <w:rFonts w:cs="Times New Roman"/>
          <w:i/>
          <w:szCs w:val="24"/>
        </w:rPr>
        <w:t>Kriz Dergisi,</w:t>
      </w:r>
      <w:r w:rsidRPr="00B51760">
        <w:rPr>
          <w:rFonts w:cs="Times New Roman"/>
          <w:szCs w:val="24"/>
        </w:rPr>
        <w:t xml:space="preserve"> C.I S. 3, 1993, ss. 134-138.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DUMAN, Fulya. </w:t>
      </w:r>
      <w:r w:rsidRPr="00B51760">
        <w:rPr>
          <w:rFonts w:cs="Times New Roman"/>
          <w:i/>
          <w:szCs w:val="24"/>
        </w:rPr>
        <w:t>Osmanlı’da Tıp Eğitimi ve Mekteb-i Tıbbiye,</w:t>
      </w:r>
      <w:r w:rsidRPr="00B51760">
        <w:rPr>
          <w:rFonts w:cs="Times New Roman"/>
          <w:szCs w:val="24"/>
        </w:rPr>
        <w:t xml:space="preserve"> (Yayınlanmamış Yüksek Lisans Tezi), Çanakkale Onsekiz Mart Üniversitesi Eğitim Bilimleri Enstitüsü, Çanakkale, 2015.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Ebu Zeyd Ahmed El-Belhi, </w:t>
      </w:r>
      <w:r w:rsidRPr="00B51760">
        <w:rPr>
          <w:rFonts w:cs="Times New Roman"/>
          <w:i/>
          <w:szCs w:val="24"/>
        </w:rPr>
        <w:t>Beden ve Ruh Sağlığı</w:t>
      </w:r>
      <w:r w:rsidRPr="00B51760">
        <w:rPr>
          <w:rFonts w:cs="Times New Roman"/>
          <w:szCs w:val="24"/>
        </w:rPr>
        <w:t>, çev. Nail Okuyucu - Zahit Tiryaki, Kayhan Matbaacılık, İstanbul, 2012.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Ebu’l Kasım en-Neysaburi, </w:t>
      </w:r>
      <w:r w:rsidRPr="00B51760">
        <w:rPr>
          <w:rFonts w:cs="Times New Roman"/>
          <w:i/>
          <w:szCs w:val="24"/>
        </w:rPr>
        <w:t xml:space="preserve">Akıllı Deliler, </w:t>
      </w:r>
      <w:r w:rsidRPr="00B51760">
        <w:rPr>
          <w:rFonts w:cs="Times New Roman"/>
          <w:szCs w:val="24"/>
        </w:rPr>
        <w:t>Şule Yayınları, İstanbul, 2010.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EMECEN, Feridun. “ İbrahim”, </w:t>
      </w:r>
      <w:r w:rsidRPr="00B51760">
        <w:rPr>
          <w:rFonts w:cs="Times New Roman"/>
          <w:i/>
          <w:szCs w:val="24"/>
        </w:rPr>
        <w:t>TDV İslam Ansiklopedisi</w:t>
      </w:r>
      <w:r w:rsidRPr="00B51760">
        <w:rPr>
          <w:rFonts w:cs="Times New Roman"/>
          <w:szCs w:val="24"/>
        </w:rPr>
        <w:t>, C.XXI, İstanbul, 2000, ss.</w:t>
      </w:r>
      <w:r w:rsidRPr="00B51760">
        <w:rPr>
          <w:rFonts w:cs="Times New Roman"/>
          <w:i/>
          <w:iCs/>
          <w:szCs w:val="24"/>
        </w:rPr>
        <w:t xml:space="preserve"> </w:t>
      </w:r>
      <w:r w:rsidRPr="00B51760">
        <w:rPr>
          <w:rFonts w:cs="Times New Roman"/>
          <w:iCs/>
          <w:szCs w:val="24"/>
        </w:rPr>
        <w:t>274-281.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EMECEN, Feridun. “Mustafa I”, </w:t>
      </w:r>
      <w:r w:rsidRPr="00B51760">
        <w:rPr>
          <w:rFonts w:cs="Times New Roman"/>
          <w:i/>
          <w:szCs w:val="24"/>
        </w:rPr>
        <w:t>TDV İslam Ansiklopedisi</w:t>
      </w:r>
      <w:r w:rsidRPr="00B51760">
        <w:rPr>
          <w:rFonts w:cs="Times New Roman"/>
          <w:szCs w:val="24"/>
        </w:rPr>
        <w:t>, C. XXXI, Ankara 2020, ss. 272-275.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EMECEN, Feridun. </w:t>
      </w:r>
      <w:r w:rsidRPr="00B51760">
        <w:rPr>
          <w:rFonts w:cs="Times New Roman"/>
          <w:i/>
          <w:szCs w:val="24"/>
        </w:rPr>
        <w:t xml:space="preserve">XVI. Asırda Manisa Kazası, </w:t>
      </w:r>
      <w:r w:rsidRPr="00B51760">
        <w:rPr>
          <w:rFonts w:cs="Times New Roman"/>
          <w:szCs w:val="24"/>
        </w:rPr>
        <w:t>Türk Tarih Kurumu, Ankara, 1999.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ERHAT</w:t>
      </w:r>
      <w:r w:rsidRPr="00B51760">
        <w:rPr>
          <w:rFonts w:cs="Times New Roman"/>
          <w:i/>
          <w:szCs w:val="24"/>
        </w:rPr>
        <w:t>,</w:t>
      </w:r>
      <w:r w:rsidR="00265079">
        <w:rPr>
          <w:rFonts w:cs="Times New Roman"/>
          <w:i/>
          <w:szCs w:val="24"/>
        </w:rPr>
        <w:t xml:space="preserve"> </w:t>
      </w:r>
      <w:r w:rsidRPr="00B51760">
        <w:rPr>
          <w:rFonts w:cs="Times New Roman"/>
          <w:szCs w:val="24"/>
        </w:rPr>
        <w:t xml:space="preserve">Azra. </w:t>
      </w:r>
      <w:r w:rsidRPr="00B51760">
        <w:rPr>
          <w:rFonts w:cs="Times New Roman"/>
          <w:i/>
          <w:szCs w:val="24"/>
        </w:rPr>
        <w:t xml:space="preserve">Mitoloji Sözlüğü, </w:t>
      </w:r>
      <w:r w:rsidRPr="00B51760">
        <w:rPr>
          <w:rFonts w:cs="Times New Roman"/>
          <w:szCs w:val="24"/>
        </w:rPr>
        <w:t>Remzi Kitapevi, İstanbul, 1996.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ERTÜRK, Elvan Melek. “Bilimsel Psikolojinin Tarihsel Süreci Üzerine”, </w:t>
      </w:r>
      <w:r w:rsidRPr="00B51760">
        <w:rPr>
          <w:rFonts w:cs="Times New Roman"/>
          <w:i/>
          <w:szCs w:val="24"/>
        </w:rPr>
        <w:t>Trakya Üniversitesi Edebiyat Fakültesi Dergisi</w:t>
      </w:r>
      <w:r w:rsidRPr="00B51760">
        <w:rPr>
          <w:rFonts w:cs="Times New Roman"/>
          <w:szCs w:val="24"/>
        </w:rPr>
        <w:t>, C. VII, S. 14, Temmuz, 2017, ss. 161-180.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FOUCAULT, Michel. </w:t>
      </w:r>
      <w:r w:rsidRPr="00B51760">
        <w:rPr>
          <w:rFonts w:cs="Times New Roman"/>
          <w:i/>
          <w:szCs w:val="24"/>
        </w:rPr>
        <w:t xml:space="preserve">Akıl Hastalığı ve Psikoloji, </w:t>
      </w:r>
      <w:r w:rsidRPr="00B51760">
        <w:rPr>
          <w:rFonts w:cs="Times New Roman"/>
          <w:szCs w:val="24"/>
        </w:rPr>
        <w:t>çev. Emre Bayoğlu, 6. Baskı, Ayrıntı Yayınları, İstanbu, 2021.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FOUCAULT, Michel. </w:t>
      </w:r>
      <w:r w:rsidRPr="00B51760">
        <w:rPr>
          <w:rFonts w:cs="Times New Roman"/>
          <w:i/>
          <w:szCs w:val="24"/>
        </w:rPr>
        <w:t xml:space="preserve">Deliliğin Tarihi, </w:t>
      </w:r>
      <w:r w:rsidRPr="00B51760">
        <w:rPr>
          <w:rFonts w:cs="Times New Roman"/>
          <w:szCs w:val="24"/>
        </w:rPr>
        <w:t>çev. Mehmet Ali Kılıçbay, 4. Baskı, İmge Kitabevi Yayınları, Ankara, 2006.</w:t>
      </w:r>
    </w:p>
    <w:p w:rsidR="00B51760" w:rsidRPr="00B51760" w:rsidRDefault="00B51760" w:rsidP="00A04089">
      <w:pPr>
        <w:spacing w:line="240" w:lineRule="auto"/>
        <w:ind w:left="284" w:right="284" w:hanging="284"/>
        <w:rPr>
          <w:rFonts w:cs="Times New Roman"/>
          <w:szCs w:val="24"/>
        </w:rPr>
      </w:pPr>
      <w:r w:rsidRPr="00B51760">
        <w:rPr>
          <w:rFonts w:cs="Times New Roman"/>
          <w:iCs/>
          <w:szCs w:val="24"/>
        </w:rPr>
        <w:t xml:space="preserve">GÖKAY, Orhan Şaik. </w:t>
      </w:r>
      <w:r w:rsidRPr="00B51760">
        <w:rPr>
          <w:rFonts w:cs="Times New Roman"/>
          <w:szCs w:val="24"/>
        </w:rPr>
        <w:t>A</w:t>
      </w:r>
      <w:r w:rsidRPr="00B51760">
        <w:rPr>
          <w:rFonts w:cs="Times New Roman"/>
          <w:i/>
          <w:iCs/>
          <w:szCs w:val="24"/>
        </w:rPr>
        <w:t>tsız Armağanı – II</w:t>
      </w:r>
      <w:proofErr w:type="gramStart"/>
      <w:r w:rsidRPr="00B51760">
        <w:rPr>
          <w:rFonts w:cs="Times New Roman"/>
          <w:i/>
          <w:iCs/>
          <w:szCs w:val="24"/>
        </w:rPr>
        <w:t>..</w:t>
      </w:r>
      <w:proofErr w:type="gramEnd"/>
      <w:r w:rsidRPr="00B51760">
        <w:rPr>
          <w:rFonts w:cs="Times New Roman"/>
          <w:i/>
          <w:iCs/>
          <w:szCs w:val="24"/>
        </w:rPr>
        <w:t xml:space="preserve">Sultan Osman'ın Şehadeti, </w:t>
      </w:r>
      <w:r w:rsidRPr="00B51760">
        <w:rPr>
          <w:rFonts w:cs="Times New Roman"/>
          <w:iCs/>
          <w:szCs w:val="24"/>
        </w:rPr>
        <w:t>Ötüken Yayınları,</w:t>
      </w:r>
      <w:r w:rsidRPr="00B51760">
        <w:rPr>
          <w:rFonts w:cs="Times New Roman"/>
          <w:i/>
          <w:iCs/>
          <w:szCs w:val="24"/>
        </w:rPr>
        <w:t xml:space="preserve"> </w:t>
      </w:r>
      <w:r w:rsidRPr="00B51760">
        <w:rPr>
          <w:rFonts w:cs="Times New Roman"/>
          <w:szCs w:val="24"/>
        </w:rPr>
        <w:t>İstanbul, 1976.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GREBENE, Bekir.  </w:t>
      </w:r>
      <w:r w:rsidRPr="00B51760">
        <w:rPr>
          <w:rFonts w:cs="Times New Roman"/>
          <w:i/>
          <w:szCs w:val="24"/>
        </w:rPr>
        <w:t>Müzikle Tedavi</w:t>
      </w:r>
      <w:r w:rsidRPr="00B51760">
        <w:rPr>
          <w:rFonts w:cs="Times New Roman"/>
          <w:szCs w:val="24"/>
        </w:rPr>
        <w:t>, Sanem Matbaa, Ankara, 1978.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GÜLER, Aslı. </w:t>
      </w:r>
      <w:r w:rsidRPr="00B51760">
        <w:rPr>
          <w:rFonts w:cs="Times New Roman"/>
          <w:i/>
          <w:szCs w:val="24"/>
        </w:rPr>
        <w:t>XIX. Yüzyıl Arşiv Belgelerine Göre Osmanlı Toplumunda İntiharlar</w:t>
      </w:r>
      <w:r w:rsidRPr="00B51760">
        <w:rPr>
          <w:rFonts w:cs="Times New Roman"/>
          <w:szCs w:val="24"/>
        </w:rPr>
        <w:t>, (Yayınlanmamış Yüksek Lisans Tezi), Ordu Üniversitesi Sosyal Bilimler Enstitüsü, Ordu, 2015.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GÜNAY, Hacı Mehmet. “Telkin”,</w:t>
      </w:r>
      <w:r w:rsidRPr="00B51760">
        <w:rPr>
          <w:rFonts w:cs="Times New Roman"/>
          <w:i/>
          <w:szCs w:val="24"/>
        </w:rPr>
        <w:t xml:space="preserve"> TDV İslam Ansiklopedisi</w:t>
      </w:r>
      <w:r w:rsidRPr="00B51760">
        <w:rPr>
          <w:rFonts w:cs="Times New Roman"/>
          <w:szCs w:val="24"/>
        </w:rPr>
        <w:t>, C. XL, İstanbul, 2011, ss.404 – 406.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GÜNAY, Mehmet. </w:t>
      </w:r>
      <w:r w:rsidRPr="00B51760">
        <w:rPr>
          <w:rFonts w:cs="Times New Roman"/>
          <w:i/>
          <w:szCs w:val="24"/>
        </w:rPr>
        <w:t>XVII. Yüzyılın İkinci Yarısında Manisa’nın Sosyal ve Ekonomik Durumu (1650-1675), (</w:t>
      </w:r>
      <w:r w:rsidRPr="00B51760">
        <w:rPr>
          <w:rFonts w:cs="Times New Roman"/>
          <w:szCs w:val="24"/>
        </w:rPr>
        <w:t>Yayınlanmamış Doktora Tezi), İstanbul Üniversitesi Sosyal Bilimler Enstitüsü, İstanbul, 2000.</w:t>
      </w:r>
    </w:p>
    <w:p w:rsidR="00B51760" w:rsidRPr="00B51760" w:rsidRDefault="00B51760" w:rsidP="00A04089">
      <w:pPr>
        <w:spacing w:line="240" w:lineRule="auto"/>
        <w:ind w:left="284" w:right="284" w:hanging="284"/>
        <w:rPr>
          <w:rFonts w:cs="Times New Roman"/>
          <w:szCs w:val="24"/>
        </w:rPr>
      </w:pPr>
      <w:r w:rsidRPr="00B51760">
        <w:rPr>
          <w:rFonts w:cs="Times New Roman"/>
          <w:i/>
          <w:szCs w:val="24"/>
        </w:rPr>
        <w:t>Günümüz Türkçesiyle Evliya Çelebi Seyahatnamesi: Konya – Kayseri – Antakya – Şam -Urfa – Maraş - Sivas</w:t>
      </w:r>
      <w:r w:rsidRPr="00B51760">
        <w:rPr>
          <w:rFonts w:cs="Times New Roman"/>
          <w:szCs w:val="24"/>
        </w:rPr>
        <w:t xml:space="preserve">, </w:t>
      </w:r>
      <w:r w:rsidRPr="00B51760">
        <w:rPr>
          <w:rFonts w:cs="Times New Roman"/>
          <w:i/>
          <w:szCs w:val="24"/>
        </w:rPr>
        <w:t>- Gazze, Sofya – Edirne,</w:t>
      </w:r>
      <w:r w:rsidRPr="00B51760">
        <w:rPr>
          <w:rFonts w:cs="Times New Roman"/>
          <w:szCs w:val="24"/>
        </w:rPr>
        <w:t xml:space="preserve"> Haz: Seyit Ali Kahraman- Yücel Dağlı, C III, Kitap 2, Şefik Matbaası, İstanbul, 2006.</w:t>
      </w:r>
    </w:p>
    <w:p w:rsidR="00B51760" w:rsidRPr="00B51760" w:rsidRDefault="00B51760" w:rsidP="00A04089">
      <w:pPr>
        <w:spacing w:line="240" w:lineRule="auto"/>
        <w:ind w:left="284" w:right="284" w:hanging="284"/>
        <w:rPr>
          <w:rFonts w:cs="Times New Roman"/>
          <w:szCs w:val="24"/>
        </w:rPr>
      </w:pPr>
      <w:r w:rsidRPr="00B51760">
        <w:rPr>
          <w:rFonts w:cs="Times New Roman"/>
          <w:i/>
          <w:szCs w:val="24"/>
        </w:rPr>
        <w:t>Günümüz Türkçesiyle Evliya Çelebi: İstanbul</w:t>
      </w:r>
      <w:r w:rsidRPr="00B51760">
        <w:rPr>
          <w:rFonts w:cs="Times New Roman"/>
          <w:szCs w:val="24"/>
        </w:rPr>
        <w:t>, Haz: Seyit Ali Kahraman-Yücel Dağlı, C. I, Kitap 1, 5. Baskı, Yapı Kredi Yayınları, İstanbul, 2008.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GÜRSU, Orhan. “Melankoli ve İktidar Arasında Bir Şehzade: Şehzade Korkut’un Psikobiyografisi”, </w:t>
      </w:r>
      <w:r w:rsidRPr="00B51760">
        <w:rPr>
          <w:rFonts w:cs="Times New Roman"/>
          <w:i/>
          <w:szCs w:val="24"/>
        </w:rPr>
        <w:t>Türk Akademi Araştırma Dergisi</w:t>
      </w:r>
      <w:r w:rsidRPr="00B51760">
        <w:rPr>
          <w:rFonts w:cs="Times New Roman"/>
          <w:szCs w:val="24"/>
        </w:rPr>
        <w:t>, C. V, S</w:t>
      </w:r>
      <w:proofErr w:type="gramStart"/>
      <w:r w:rsidRPr="00B51760">
        <w:rPr>
          <w:rFonts w:cs="Times New Roman"/>
          <w:szCs w:val="24"/>
        </w:rPr>
        <w:t>.:</w:t>
      </w:r>
      <w:proofErr w:type="gramEnd"/>
      <w:r w:rsidRPr="00B51760">
        <w:rPr>
          <w:rFonts w:cs="Times New Roman"/>
          <w:szCs w:val="24"/>
        </w:rPr>
        <w:t>2, 2020, ss. 268-288.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HASANOĞLU, Çiğdem. </w:t>
      </w:r>
      <w:r w:rsidRPr="00B51760">
        <w:rPr>
          <w:rFonts w:cs="Times New Roman"/>
          <w:i/>
          <w:szCs w:val="24"/>
        </w:rPr>
        <w:t>1980 Sonrası Türkiye’de Toplumsal Cinnet Olaylar</w:t>
      </w:r>
      <w:r w:rsidRPr="00B51760">
        <w:rPr>
          <w:rFonts w:cs="Times New Roman"/>
          <w:szCs w:val="24"/>
        </w:rPr>
        <w:t>, (Yayınlanmamış Yüksek Lisans Tezi), Mimar Sinan Güzel Sanatlar Üniversitesi Sosyal Bilimler Enstitüsü, İstanbul, 2007.</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HATUNOĞLU, Aşkım. “Türk İslam Hekimlerinin Psikoloji Biliminin Gelişimine Katkıları ve Psikolojik Hastalıklara Tedavi Yöntemleri”, </w:t>
      </w:r>
      <w:r w:rsidRPr="00B51760">
        <w:rPr>
          <w:rFonts w:cs="Times New Roman"/>
          <w:i/>
          <w:szCs w:val="24"/>
        </w:rPr>
        <w:t xml:space="preserve">Akademik Sosyal Araştırmalar Dergisi, </w:t>
      </w:r>
      <w:r w:rsidRPr="00B51760">
        <w:rPr>
          <w:rFonts w:cs="Times New Roman"/>
          <w:szCs w:val="24"/>
        </w:rPr>
        <w:t>S. 5,</w:t>
      </w:r>
      <w:r w:rsidRPr="00B51760">
        <w:rPr>
          <w:rFonts w:cs="Times New Roman"/>
          <w:i/>
          <w:szCs w:val="24"/>
        </w:rPr>
        <w:t xml:space="preserve"> </w:t>
      </w:r>
      <w:r w:rsidRPr="00B51760">
        <w:rPr>
          <w:rFonts w:cs="Times New Roman"/>
          <w:szCs w:val="24"/>
        </w:rPr>
        <w:t>Eylül 2014, ss. 255-263.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HOMEROS, </w:t>
      </w:r>
      <w:r w:rsidRPr="00B51760">
        <w:rPr>
          <w:rFonts w:cs="Times New Roman"/>
          <w:i/>
          <w:szCs w:val="24"/>
        </w:rPr>
        <w:t xml:space="preserve">İlyada, </w:t>
      </w:r>
      <w:r w:rsidRPr="00B51760">
        <w:rPr>
          <w:rFonts w:cs="Times New Roman"/>
          <w:szCs w:val="24"/>
        </w:rPr>
        <w:t>çev. Azra Erhat- A. Kadir, Türk İş Bankası Kültür Yayınları, İstanbul, 2014.</w:t>
      </w:r>
    </w:p>
    <w:p w:rsidR="00B51760" w:rsidRPr="005E142B" w:rsidRDefault="003A67E6" w:rsidP="00A04089">
      <w:pPr>
        <w:spacing w:line="240" w:lineRule="auto"/>
        <w:ind w:left="284" w:right="284" w:hanging="284"/>
        <w:rPr>
          <w:rFonts w:cs="Times New Roman"/>
          <w:szCs w:val="24"/>
        </w:rPr>
      </w:pPr>
      <w:hyperlink r:id="rId13" w:history="1">
        <w:r w:rsidR="00B51760" w:rsidRPr="005E142B">
          <w:rPr>
            <w:rStyle w:val="Kpr"/>
            <w:rFonts w:cs="Times New Roman"/>
            <w:color w:val="auto"/>
            <w:szCs w:val="24"/>
            <w:u w:val="none"/>
          </w:rPr>
          <w:t>http://ayrintidergi.com.tr</w:t>
        </w:r>
      </w:hyperlink>
      <w:r w:rsidR="00FA2398">
        <w:rPr>
          <w:rStyle w:val="Kpr"/>
          <w:rFonts w:cs="Times New Roman"/>
          <w:color w:val="auto"/>
          <w:szCs w:val="24"/>
          <w:u w:val="none"/>
        </w:rPr>
        <w:t>,</w:t>
      </w:r>
      <w:r w:rsidR="00B51760" w:rsidRPr="005E142B">
        <w:rPr>
          <w:rFonts w:cs="Times New Roman"/>
          <w:szCs w:val="24"/>
        </w:rPr>
        <w:t xml:space="preserve"> </w:t>
      </w:r>
      <w:r w:rsidR="005E142B" w:rsidRPr="005E142B">
        <w:rPr>
          <w:rFonts w:cs="Times New Roman"/>
          <w:szCs w:val="24"/>
        </w:rPr>
        <w:t>(Erişim tarihi 07.03.2022)</w:t>
      </w:r>
    </w:p>
    <w:p w:rsidR="00B51760" w:rsidRPr="005E142B" w:rsidRDefault="003A67E6" w:rsidP="00A04089">
      <w:pPr>
        <w:spacing w:line="240" w:lineRule="auto"/>
        <w:ind w:left="284" w:right="284" w:hanging="284"/>
        <w:rPr>
          <w:rFonts w:cs="Times New Roman"/>
          <w:szCs w:val="24"/>
        </w:rPr>
      </w:pPr>
      <w:hyperlink r:id="rId14" w:history="1">
        <w:r w:rsidR="00B51760" w:rsidRPr="005E142B">
          <w:rPr>
            <w:rStyle w:val="Kpr"/>
            <w:rFonts w:cs="Times New Roman"/>
            <w:color w:val="auto"/>
            <w:szCs w:val="24"/>
            <w:u w:val="none"/>
          </w:rPr>
          <w:t>http://hunacademy.com</w:t>
        </w:r>
      </w:hyperlink>
      <w:r w:rsidR="00FA2398">
        <w:rPr>
          <w:rStyle w:val="Kpr"/>
          <w:rFonts w:cs="Times New Roman"/>
          <w:color w:val="auto"/>
          <w:szCs w:val="24"/>
          <w:u w:val="none"/>
        </w:rPr>
        <w:t>,</w:t>
      </w:r>
      <w:r w:rsidR="00B51760" w:rsidRPr="005E142B">
        <w:rPr>
          <w:rFonts w:cs="Times New Roman"/>
          <w:szCs w:val="24"/>
        </w:rPr>
        <w:t xml:space="preserve"> </w:t>
      </w:r>
      <w:r w:rsidR="005E142B" w:rsidRPr="005E142B">
        <w:rPr>
          <w:rFonts w:cs="Times New Roman"/>
          <w:szCs w:val="24"/>
        </w:rPr>
        <w:t>(Erişim tarihi 16.02.2022).</w:t>
      </w:r>
    </w:p>
    <w:p w:rsidR="005E142B" w:rsidRPr="005E142B" w:rsidRDefault="003A67E6" w:rsidP="00A04089">
      <w:pPr>
        <w:spacing w:line="240" w:lineRule="auto"/>
        <w:ind w:left="284" w:right="284" w:hanging="284"/>
        <w:rPr>
          <w:rFonts w:cs="Times New Roman"/>
          <w:szCs w:val="24"/>
        </w:rPr>
      </w:pPr>
      <w:hyperlink r:id="rId15" w:history="1">
        <w:r w:rsidR="00B51760" w:rsidRPr="005E142B">
          <w:rPr>
            <w:rStyle w:val="Kpr"/>
            <w:rFonts w:cs="Times New Roman"/>
            <w:color w:val="auto"/>
            <w:szCs w:val="24"/>
            <w:u w:val="none"/>
          </w:rPr>
          <w:t>http://www.sivas.gov.tr</w:t>
        </w:r>
      </w:hyperlink>
      <w:r w:rsidR="00FA2398">
        <w:rPr>
          <w:rStyle w:val="Kpr"/>
          <w:rFonts w:cs="Times New Roman"/>
          <w:color w:val="auto"/>
          <w:szCs w:val="24"/>
          <w:u w:val="none"/>
        </w:rPr>
        <w:t>,</w:t>
      </w:r>
      <w:r w:rsidR="005E142B" w:rsidRPr="005E142B">
        <w:rPr>
          <w:rFonts w:cs="Times New Roman"/>
          <w:szCs w:val="24"/>
        </w:rPr>
        <w:t xml:space="preserve"> (</w:t>
      </w:r>
      <w:r w:rsidR="00B51760" w:rsidRPr="005E142B">
        <w:rPr>
          <w:rFonts w:cs="Times New Roman"/>
          <w:szCs w:val="24"/>
        </w:rPr>
        <w:t xml:space="preserve">Erişim tarihi 20.03.2022 </w:t>
      </w:r>
      <w:r w:rsidR="005E142B" w:rsidRPr="005E142B">
        <w:rPr>
          <w:rFonts w:cs="Times New Roman"/>
          <w:szCs w:val="24"/>
        </w:rPr>
        <w:t>).</w:t>
      </w:r>
    </w:p>
    <w:p w:rsidR="00B51760" w:rsidRPr="005E142B" w:rsidRDefault="003A67E6" w:rsidP="00A04089">
      <w:pPr>
        <w:spacing w:line="240" w:lineRule="auto"/>
        <w:ind w:left="284" w:right="284" w:hanging="284"/>
        <w:rPr>
          <w:rFonts w:cs="Times New Roman"/>
          <w:szCs w:val="24"/>
        </w:rPr>
      </w:pPr>
      <w:hyperlink r:id="rId16" w:history="1">
        <w:r w:rsidR="00B51760" w:rsidRPr="005E142B">
          <w:rPr>
            <w:rStyle w:val="Kpr"/>
            <w:rFonts w:cs="Times New Roman"/>
            <w:color w:val="auto"/>
            <w:szCs w:val="24"/>
            <w:u w:val="none"/>
          </w:rPr>
          <w:t>https://gonullupsikolog.com.tr</w:t>
        </w:r>
      </w:hyperlink>
      <w:r w:rsidR="00FA2398">
        <w:rPr>
          <w:rStyle w:val="Kpr"/>
          <w:rFonts w:cs="Times New Roman"/>
          <w:color w:val="auto"/>
          <w:szCs w:val="24"/>
          <w:u w:val="none"/>
        </w:rPr>
        <w:t>,</w:t>
      </w:r>
      <w:r w:rsidR="00B51760" w:rsidRPr="005E142B">
        <w:rPr>
          <w:rFonts w:cs="Times New Roman"/>
          <w:szCs w:val="24"/>
        </w:rPr>
        <w:t xml:space="preserve"> </w:t>
      </w:r>
      <w:r w:rsidR="00B51760" w:rsidRPr="005E142B">
        <w:rPr>
          <w:rFonts w:cs="Times New Roman"/>
          <w:szCs w:val="24"/>
          <w:shd w:val="clear" w:color="auto" w:fill="FFFFFF"/>
        </w:rPr>
        <w:t xml:space="preserve"> </w:t>
      </w:r>
      <w:r w:rsidR="005E142B" w:rsidRPr="005E142B">
        <w:rPr>
          <w:rFonts w:cs="Times New Roman"/>
          <w:szCs w:val="24"/>
        </w:rPr>
        <w:t>(Erişim tarihi 20.03.2022).</w:t>
      </w:r>
    </w:p>
    <w:p w:rsidR="00B51760" w:rsidRPr="005E142B" w:rsidRDefault="003A67E6" w:rsidP="00A04089">
      <w:pPr>
        <w:spacing w:line="240" w:lineRule="auto"/>
        <w:ind w:left="284" w:right="284" w:hanging="284"/>
        <w:rPr>
          <w:rFonts w:cs="Times New Roman"/>
          <w:szCs w:val="24"/>
        </w:rPr>
      </w:pPr>
      <w:hyperlink r:id="rId17" w:history="1">
        <w:r w:rsidR="00B51760" w:rsidRPr="005E142B">
          <w:rPr>
            <w:rStyle w:val="Kpr"/>
            <w:rFonts w:cs="Times New Roman"/>
            <w:color w:val="auto"/>
            <w:szCs w:val="24"/>
            <w:u w:val="none"/>
          </w:rPr>
          <w:t>https://imagizer.imageshack.us.com.tr</w:t>
        </w:r>
      </w:hyperlink>
      <w:r w:rsidR="00FA2398">
        <w:rPr>
          <w:rStyle w:val="Kpr"/>
          <w:rFonts w:cs="Times New Roman"/>
          <w:color w:val="auto"/>
          <w:szCs w:val="24"/>
          <w:u w:val="none"/>
        </w:rPr>
        <w:t>,</w:t>
      </w:r>
      <w:r w:rsidR="005E142B" w:rsidRPr="005E142B">
        <w:rPr>
          <w:rFonts w:cs="Times New Roman"/>
          <w:szCs w:val="24"/>
        </w:rPr>
        <w:t xml:space="preserve">  (Erişim Tarihi 14.06.2022).</w:t>
      </w:r>
    </w:p>
    <w:p w:rsidR="00B51760" w:rsidRPr="005E142B" w:rsidRDefault="003A67E6" w:rsidP="00A04089">
      <w:pPr>
        <w:spacing w:line="240" w:lineRule="auto"/>
        <w:ind w:left="284" w:right="284" w:hanging="284"/>
        <w:rPr>
          <w:rFonts w:cs="Times New Roman"/>
          <w:szCs w:val="24"/>
        </w:rPr>
      </w:pPr>
      <w:hyperlink r:id="rId18" w:history="1">
        <w:r w:rsidR="00B51760" w:rsidRPr="005E142B">
          <w:rPr>
            <w:rStyle w:val="Kpr"/>
            <w:rFonts w:cs="Times New Roman"/>
            <w:color w:val="auto"/>
            <w:szCs w:val="24"/>
            <w:u w:val="none"/>
          </w:rPr>
          <w:t>https://kayserisehir.saglik.gov.tr</w:t>
        </w:r>
      </w:hyperlink>
      <w:r w:rsidR="00FA2398">
        <w:rPr>
          <w:rFonts w:cs="Times New Roman"/>
          <w:szCs w:val="24"/>
        </w:rPr>
        <w:t>,</w:t>
      </w:r>
      <w:r w:rsidR="005E142B" w:rsidRPr="005E142B">
        <w:rPr>
          <w:rFonts w:cs="Times New Roman"/>
          <w:szCs w:val="24"/>
        </w:rPr>
        <w:t xml:space="preserve"> (Erişim Tarihi 25.04.2022)</w:t>
      </w:r>
      <w:r w:rsidR="00B51760" w:rsidRPr="005E142B">
        <w:rPr>
          <w:rFonts w:cs="Times New Roman"/>
          <w:szCs w:val="24"/>
        </w:rPr>
        <w:t>.</w:t>
      </w:r>
    </w:p>
    <w:p w:rsidR="00B51760" w:rsidRPr="005E142B" w:rsidRDefault="003A67E6" w:rsidP="00A04089">
      <w:pPr>
        <w:spacing w:line="240" w:lineRule="auto"/>
        <w:ind w:left="284" w:right="284" w:hanging="284"/>
        <w:rPr>
          <w:rFonts w:cs="Times New Roman"/>
          <w:szCs w:val="24"/>
        </w:rPr>
      </w:pPr>
      <w:hyperlink r:id="rId19" w:history="1">
        <w:r w:rsidR="00B51760" w:rsidRPr="005E142B">
          <w:rPr>
            <w:rStyle w:val="Kpr"/>
            <w:rFonts w:cs="Times New Roman"/>
            <w:color w:val="auto"/>
            <w:szCs w:val="24"/>
            <w:u w:val="none"/>
          </w:rPr>
          <w:t>https://kulturenvanteri.com</w:t>
        </w:r>
      </w:hyperlink>
      <w:r w:rsidR="00FA2398">
        <w:rPr>
          <w:rFonts w:cs="Times New Roman"/>
          <w:szCs w:val="24"/>
        </w:rPr>
        <w:t>,</w:t>
      </w:r>
      <w:r w:rsidR="005E142B" w:rsidRPr="005E142B">
        <w:rPr>
          <w:rFonts w:cs="Times New Roman"/>
          <w:szCs w:val="24"/>
        </w:rPr>
        <w:t xml:space="preserve"> (</w:t>
      </w:r>
      <w:r w:rsidR="00B51760" w:rsidRPr="005E142B">
        <w:rPr>
          <w:rFonts w:cs="Times New Roman"/>
          <w:szCs w:val="24"/>
        </w:rPr>
        <w:t>Er</w:t>
      </w:r>
      <w:r w:rsidR="005E142B" w:rsidRPr="005E142B">
        <w:rPr>
          <w:rFonts w:cs="Times New Roman"/>
          <w:szCs w:val="24"/>
        </w:rPr>
        <w:t>işim Tarihi 06.03.2022)</w:t>
      </w:r>
      <w:r w:rsidR="00B51760" w:rsidRPr="005E142B">
        <w:rPr>
          <w:rFonts w:cs="Times New Roman"/>
          <w:szCs w:val="24"/>
        </w:rPr>
        <w:t>.</w:t>
      </w:r>
    </w:p>
    <w:p w:rsidR="00B51760" w:rsidRPr="005E142B" w:rsidRDefault="003A67E6" w:rsidP="00A04089">
      <w:pPr>
        <w:spacing w:line="240" w:lineRule="auto"/>
        <w:ind w:left="284" w:right="284" w:hanging="284"/>
        <w:rPr>
          <w:rFonts w:cs="Times New Roman"/>
          <w:szCs w:val="24"/>
        </w:rPr>
      </w:pPr>
      <w:hyperlink r:id="rId20" w:history="1">
        <w:r w:rsidR="00B51760" w:rsidRPr="005E142B">
          <w:rPr>
            <w:rStyle w:val="Kpr"/>
            <w:rFonts w:cs="Times New Roman"/>
            <w:color w:val="auto"/>
            <w:szCs w:val="24"/>
            <w:u w:val="none"/>
          </w:rPr>
          <w:t>https://medicinehospital.com.tr</w:t>
        </w:r>
      </w:hyperlink>
      <w:r w:rsidR="00FA2398">
        <w:rPr>
          <w:rStyle w:val="Kpr"/>
          <w:rFonts w:cs="Times New Roman"/>
          <w:color w:val="auto"/>
          <w:szCs w:val="24"/>
          <w:u w:val="none"/>
        </w:rPr>
        <w:t>,</w:t>
      </w:r>
      <w:r w:rsidR="00B51760" w:rsidRPr="005E142B">
        <w:rPr>
          <w:rFonts w:cs="Times New Roman"/>
          <w:szCs w:val="24"/>
        </w:rPr>
        <w:t xml:space="preserve"> </w:t>
      </w:r>
      <w:r w:rsidR="005E142B" w:rsidRPr="005E142B">
        <w:rPr>
          <w:rFonts w:cs="Times New Roman"/>
          <w:szCs w:val="24"/>
        </w:rPr>
        <w:t>(</w:t>
      </w:r>
      <w:r w:rsidR="00B51760" w:rsidRPr="005E142B">
        <w:rPr>
          <w:rFonts w:cs="Times New Roman"/>
          <w:szCs w:val="24"/>
        </w:rPr>
        <w:t>Erişim tarihi 0</w:t>
      </w:r>
      <w:r w:rsidR="005E142B" w:rsidRPr="005E142B">
        <w:rPr>
          <w:rFonts w:cs="Times New Roman"/>
          <w:szCs w:val="24"/>
        </w:rPr>
        <w:t>8.02.2022).</w:t>
      </w:r>
    </w:p>
    <w:p w:rsidR="005E142B" w:rsidRPr="005E142B" w:rsidRDefault="003A67E6" w:rsidP="00A04089">
      <w:pPr>
        <w:spacing w:line="240" w:lineRule="auto"/>
        <w:ind w:left="284" w:right="284" w:hanging="284"/>
        <w:rPr>
          <w:rFonts w:cs="Times New Roman"/>
          <w:szCs w:val="24"/>
        </w:rPr>
      </w:pPr>
      <w:hyperlink r:id="rId21" w:history="1">
        <w:r w:rsidR="00B51760" w:rsidRPr="005E142B">
          <w:rPr>
            <w:rStyle w:val="Kpr"/>
            <w:rFonts w:cs="Times New Roman"/>
            <w:color w:val="auto"/>
            <w:szCs w:val="24"/>
            <w:u w:val="none"/>
          </w:rPr>
          <w:t>https://www.fikriyat.com</w:t>
        </w:r>
      </w:hyperlink>
      <w:r w:rsidR="00FA2398">
        <w:rPr>
          <w:rFonts w:cs="Times New Roman"/>
          <w:szCs w:val="24"/>
        </w:rPr>
        <w:t>,</w:t>
      </w:r>
      <w:r w:rsidR="005E142B" w:rsidRPr="005E142B">
        <w:rPr>
          <w:rFonts w:cs="Times New Roman"/>
          <w:szCs w:val="24"/>
        </w:rPr>
        <w:t xml:space="preserve"> (Erişim Tarihi 04.03.2022).</w:t>
      </w:r>
    </w:p>
    <w:p w:rsidR="00B51760" w:rsidRPr="005E142B" w:rsidRDefault="003A67E6" w:rsidP="00A04089">
      <w:pPr>
        <w:spacing w:line="240" w:lineRule="auto"/>
        <w:ind w:left="284" w:right="284" w:hanging="284"/>
        <w:rPr>
          <w:rFonts w:cs="Times New Roman"/>
          <w:szCs w:val="24"/>
        </w:rPr>
      </w:pPr>
      <w:hyperlink r:id="rId22" w:history="1">
        <w:r w:rsidR="00B51760" w:rsidRPr="005E142B">
          <w:rPr>
            <w:rStyle w:val="Kpr"/>
            <w:rFonts w:cs="Times New Roman"/>
            <w:color w:val="auto"/>
            <w:szCs w:val="24"/>
            <w:u w:val="none"/>
          </w:rPr>
          <w:t>https://www.kulturportali.gov.tr</w:t>
        </w:r>
      </w:hyperlink>
      <w:r w:rsidR="00FA2398">
        <w:rPr>
          <w:rFonts w:cs="Times New Roman"/>
          <w:szCs w:val="24"/>
        </w:rPr>
        <w:t>,</w:t>
      </w:r>
      <w:r w:rsidR="005E142B" w:rsidRPr="005E142B">
        <w:rPr>
          <w:rFonts w:cs="Times New Roman"/>
          <w:szCs w:val="24"/>
        </w:rPr>
        <w:t xml:space="preserve"> (Erişim Tarihi 04.03.2022).</w:t>
      </w:r>
    </w:p>
    <w:p w:rsidR="00B51760" w:rsidRPr="005E142B" w:rsidRDefault="003A67E6" w:rsidP="00A04089">
      <w:pPr>
        <w:spacing w:line="240" w:lineRule="auto"/>
        <w:ind w:left="284" w:right="284" w:hanging="284"/>
        <w:rPr>
          <w:rFonts w:cs="Times New Roman"/>
          <w:szCs w:val="24"/>
        </w:rPr>
      </w:pPr>
      <w:hyperlink r:id="rId23" w:history="1">
        <w:r w:rsidR="00B51760" w:rsidRPr="005E142B">
          <w:rPr>
            <w:rStyle w:val="Kpr"/>
            <w:rFonts w:cs="Times New Roman"/>
            <w:color w:val="auto"/>
            <w:szCs w:val="24"/>
            <w:u w:val="none"/>
          </w:rPr>
          <w:t>https://www.nedirnedemek.com.tr</w:t>
        </w:r>
      </w:hyperlink>
      <w:r w:rsidR="00FA2398">
        <w:rPr>
          <w:rStyle w:val="Kpr"/>
          <w:rFonts w:cs="Times New Roman"/>
          <w:color w:val="auto"/>
          <w:szCs w:val="24"/>
          <w:u w:val="none"/>
        </w:rPr>
        <w:t>,</w:t>
      </w:r>
      <w:r w:rsidR="005E142B" w:rsidRPr="005E142B">
        <w:rPr>
          <w:rFonts w:cs="Times New Roman"/>
          <w:szCs w:val="24"/>
        </w:rPr>
        <w:t xml:space="preserve"> (</w:t>
      </w:r>
      <w:r w:rsidR="00B51760" w:rsidRPr="005E142B">
        <w:rPr>
          <w:rFonts w:cs="Times New Roman"/>
          <w:szCs w:val="24"/>
        </w:rPr>
        <w:t xml:space="preserve">Erişim tarihi 08.02.2022 </w:t>
      </w:r>
      <w:r w:rsidR="005E142B" w:rsidRPr="005E142B">
        <w:rPr>
          <w:rFonts w:cs="Times New Roman"/>
          <w:szCs w:val="24"/>
        </w:rPr>
        <w:t>).</w:t>
      </w:r>
    </w:p>
    <w:p w:rsidR="00B51760" w:rsidRPr="005E142B" w:rsidRDefault="003A67E6" w:rsidP="00A04089">
      <w:pPr>
        <w:spacing w:line="240" w:lineRule="auto"/>
        <w:ind w:left="284" w:right="284" w:hanging="284"/>
        <w:rPr>
          <w:rFonts w:cs="Times New Roman"/>
          <w:szCs w:val="24"/>
        </w:rPr>
      </w:pPr>
      <w:hyperlink r:id="rId24" w:history="1">
        <w:r w:rsidR="00B51760" w:rsidRPr="005E142B">
          <w:rPr>
            <w:rStyle w:val="Kpr"/>
            <w:rFonts w:cs="Times New Roman"/>
            <w:color w:val="auto"/>
            <w:szCs w:val="24"/>
            <w:u w:val="none"/>
          </w:rPr>
          <w:t>https://www.tarihlisanat.com.tr</w:t>
        </w:r>
      </w:hyperlink>
      <w:r w:rsidR="00FA2398">
        <w:rPr>
          <w:rStyle w:val="Kpr"/>
          <w:rFonts w:cs="Times New Roman"/>
          <w:color w:val="auto"/>
          <w:szCs w:val="24"/>
          <w:u w:val="none"/>
        </w:rPr>
        <w:t>,</w:t>
      </w:r>
      <w:r w:rsidR="005E142B" w:rsidRPr="005E142B">
        <w:rPr>
          <w:rFonts w:cs="Times New Roman"/>
          <w:szCs w:val="24"/>
        </w:rPr>
        <w:t xml:space="preserve"> (</w:t>
      </w:r>
      <w:r w:rsidR="00B51760" w:rsidRPr="005E142B">
        <w:rPr>
          <w:rFonts w:cs="Times New Roman"/>
          <w:szCs w:val="24"/>
        </w:rPr>
        <w:t>Erişim Tarihi 14.06.2022</w:t>
      </w:r>
      <w:r w:rsidR="005E142B" w:rsidRPr="005E142B">
        <w:rPr>
          <w:rFonts w:cs="Times New Roman"/>
          <w:szCs w:val="24"/>
        </w:rPr>
        <w:t>).</w:t>
      </w:r>
    </w:p>
    <w:p w:rsidR="00B51760" w:rsidRPr="005E142B" w:rsidRDefault="003A67E6" w:rsidP="00A04089">
      <w:pPr>
        <w:spacing w:line="240" w:lineRule="auto"/>
        <w:ind w:left="284" w:right="284" w:hanging="284"/>
        <w:rPr>
          <w:rFonts w:cs="Times New Roman"/>
          <w:szCs w:val="24"/>
        </w:rPr>
      </w:pPr>
      <w:hyperlink r:id="rId25" w:history="1">
        <w:r w:rsidR="00B51760" w:rsidRPr="005E142B">
          <w:rPr>
            <w:rStyle w:val="Kpr"/>
            <w:rFonts w:cs="Times New Roman"/>
            <w:color w:val="auto"/>
            <w:szCs w:val="24"/>
            <w:u w:val="none"/>
          </w:rPr>
          <w:t>https://www.trakyagezi.com.tr</w:t>
        </w:r>
      </w:hyperlink>
      <w:r w:rsidR="00FA2398">
        <w:rPr>
          <w:rStyle w:val="Kpr"/>
          <w:rFonts w:cs="Times New Roman"/>
          <w:color w:val="auto"/>
          <w:szCs w:val="24"/>
          <w:u w:val="none"/>
        </w:rPr>
        <w:t>,</w:t>
      </w:r>
      <w:r w:rsidR="005E142B" w:rsidRPr="005E142B">
        <w:rPr>
          <w:rFonts w:cs="Times New Roman"/>
          <w:szCs w:val="24"/>
        </w:rPr>
        <w:t xml:space="preserve"> (Erişim Tarihi 14.06.2022).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İKİZ, Tevfika Tunaboylu. “Türk Psikiyatri Tarihi ve Psikanalizin Yeri”</w:t>
      </w:r>
      <w:r w:rsidRPr="00B51760">
        <w:rPr>
          <w:rFonts w:cs="Times New Roman"/>
          <w:i/>
          <w:iCs/>
          <w:szCs w:val="24"/>
        </w:rPr>
        <w:t xml:space="preserve"> Psikoloji Çalışmaları</w:t>
      </w:r>
      <w:r w:rsidRPr="00B51760">
        <w:rPr>
          <w:rFonts w:cs="Times New Roman"/>
          <w:szCs w:val="24"/>
        </w:rPr>
        <w:t>, C. XXI, sayı. 0, Kasım 2012, ss.159-168.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İKİZ, Tevfika Tunaboylu.” Türkiye’de Psikanalizin Gelişimine Kısa Bir Bakış”. </w:t>
      </w:r>
      <w:r w:rsidRPr="00B51760">
        <w:rPr>
          <w:rFonts w:cs="Times New Roman"/>
          <w:i/>
          <w:szCs w:val="24"/>
        </w:rPr>
        <w:t>Sosyoloji Dergisi</w:t>
      </w:r>
      <w:r w:rsidRPr="00B51760">
        <w:rPr>
          <w:rFonts w:cs="Times New Roman"/>
          <w:szCs w:val="24"/>
        </w:rPr>
        <w:t>, C.III, S. .22, 2011, ss. 495-502.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İNAN, Afet. “Kayseri’nin 749 Yıllık Şifaiye Tıp Medresesi”, </w:t>
      </w:r>
      <w:r w:rsidRPr="00B51760">
        <w:rPr>
          <w:rFonts w:cs="Times New Roman"/>
          <w:i/>
          <w:szCs w:val="24"/>
        </w:rPr>
        <w:t>Belleten,</w:t>
      </w:r>
      <w:r w:rsidRPr="00B51760">
        <w:rPr>
          <w:rFonts w:cs="Times New Roman"/>
          <w:szCs w:val="24"/>
        </w:rPr>
        <w:t xml:space="preserve"> C. XX, S. 78,Türk Tarih Kurumu Yayınları, Ankara, 1956, ss. 217-22.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KANDEMİR, M Yaşar. “Hadis”, </w:t>
      </w:r>
      <w:r w:rsidRPr="00B51760">
        <w:rPr>
          <w:rFonts w:cs="Times New Roman"/>
          <w:i/>
          <w:szCs w:val="24"/>
        </w:rPr>
        <w:t>TDV İslam Ansiklopedisi,</w:t>
      </w:r>
      <w:r w:rsidRPr="00B51760">
        <w:rPr>
          <w:rFonts w:cs="Times New Roman"/>
          <w:szCs w:val="24"/>
        </w:rPr>
        <w:t xml:space="preserve"> C. XV, İstanbul, 1997, ss. 27-64.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KANTEMİR, Dimitri, </w:t>
      </w:r>
      <w:r w:rsidRPr="00B51760">
        <w:rPr>
          <w:rFonts w:cs="Times New Roman"/>
          <w:i/>
          <w:szCs w:val="24"/>
        </w:rPr>
        <w:t>Osmanlı İmparatorluğunun Yükseliş ve Çöküş Tarihi 2,</w:t>
      </w:r>
      <w:r w:rsidRPr="00B51760">
        <w:rPr>
          <w:rFonts w:cs="Times New Roman"/>
          <w:szCs w:val="24"/>
        </w:rPr>
        <w:t xml:space="preserve"> Kültür Bakanlığı Yayınları, Ankara, 1979.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KARAHAN, Suat. </w:t>
      </w:r>
      <w:r w:rsidRPr="00B51760">
        <w:rPr>
          <w:rFonts w:cs="Times New Roman"/>
          <w:i/>
          <w:szCs w:val="24"/>
        </w:rPr>
        <w:t xml:space="preserve">Tarihsel Süreç İçerisinde Türklerde Müzikle Terapi, </w:t>
      </w:r>
      <w:r w:rsidRPr="00B51760">
        <w:rPr>
          <w:rFonts w:cs="Times New Roman"/>
          <w:szCs w:val="24"/>
        </w:rPr>
        <w:t>(Yayınlanmamış Yüksek Lisans Tezi),</w:t>
      </w:r>
      <w:r w:rsidRPr="00B51760">
        <w:rPr>
          <w:rFonts w:cs="Times New Roman"/>
          <w:i/>
          <w:szCs w:val="24"/>
        </w:rPr>
        <w:t xml:space="preserve"> </w:t>
      </w:r>
      <w:r w:rsidRPr="00B51760">
        <w:rPr>
          <w:rFonts w:cs="Times New Roman"/>
          <w:szCs w:val="24"/>
        </w:rPr>
        <w:t>İstanbul Üniversitesi Sosyal Bilimler Enstitüsü, İstanbul, 2006.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KARAKUŞ, Ahmet. </w:t>
      </w:r>
      <w:r w:rsidRPr="00B51760">
        <w:rPr>
          <w:rFonts w:cs="Times New Roman"/>
          <w:i/>
          <w:szCs w:val="24"/>
        </w:rPr>
        <w:t>Modern Türk Şiirinde Hüzün ve Melâl</w:t>
      </w:r>
      <w:r w:rsidRPr="00B51760">
        <w:rPr>
          <w:rFonts w:cs="Times New Roman"/>
          <w:szCs w:val="24"/>
        </w:rPr>
        <w:t>, (Yayınlanmamış Yüksek Lisans Tezi), Sakarya Üniversitesi Sosyal Bilimler Enstitüsü, Sakarya, 2009.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KARAMIZRAK, Neslihan. “Ses ve Müziğin Organları İyileştirici Etkisi”, </w:t>
      </w:r>
      <w:r w:rsidRPr="00B51760">
        <w:rPr>
          <w:rFonts w:cs="Times New Roman"/>
          <w:i/>
          <w:szCs w:val="24"/>
        </w:rPr>
        <w:t xml:space="preserve">Koşuyolu Kalp Dergisi. </w:t>
      </w:r>
      <w:r w:rsidRPr="00B51760">
        <w:rPr>
          <w:rFonts w:cs="Times New Roman"/>
          <w:szCs w:val="24"/>
        </w:rPr>
        <w:t>C. XVII, S. 1, 2014, ss. 54-57.</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KARAMUSTAFALIOĞLU, K. Oğuz. </w:t>
      </w:r>
      <w:r w:rsidRPr="00B51760">
        <w:rPr>
          <w:rFonts w:cs="Times New Roman"/>
          <w:i/>
          <w:szCs w:val="24"/>
        </w:rPr>
        <w:t>Temel ve Klinik Psikiyatri</w:t>
      </w:r>
      <w:r w:rsidRPr="00B51760">
        <w:rPr>
          <w:rFonts w:cs="Times New Roman"/>
          <w:szCs w:val="24"/>
        </w:rPr>
        <w:t>, Güneş Tıp Kitapevleri, Ankara, 2018.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KATIRCIOĞLU, Nuri. </w:t>
      </w:r>
      <w:r w:rsidRPr="00B51760">
        <w:rPr>
          <w:rFonts w:cs="Times New Roman"/>
          <w:i/>
          <w:szCs w:val="24"/>
        </w:rPr>
        <w:t xml:space="preserve">Bütün Isparta, </w:t>
      </w:r>
      <w:r w:rsidRPr="00B51760">
        <w:rPr>
          <w:rFonts w:cs="Times New Roman"/>
          <w:szCs w:val="24"/>
        </w:rPr>
        <w:t>Bereket Matbaası, Ankara, 1958.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KAYA, Fevzi. “Karacaahmet Camii ve Tekkesi” </w:t>
      </w:r>
      <w:r w:rsidRPr="00B51760">
        <w:rPr>
          <w:rFonts w:cs="Times New Roman"/>
          <w:i/>
          <w:szCs w:val="24"/>
        </w:rPr>
        <w:t>Taşpınar Dergisi</w:t>
      </w:r>
      <w:r w:rsidRPr="00B51760">
        <w:rPr>
          <w:rFonts w:cs="Times New Roman"/>
          <w:szCs w:val="24"/>
        </w:rPr>
        <w:t>, S. 14, Afyonkarahisar, Haziran 2015, ss. 19-22.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KAYA, Mustafa. “Aristoteles’in Ruh Anlayışı” </w:t>
      </w:r>
      <w:r w:rsidRPr="00B51760">
        <w:rPr>
          <w:rFonts w:cs="Times New Roman"/>
          <w:i/>
          <w:szCs w:val="24"/>
        </w:rPr>
        <w:t xml:space="preserve">Pamukkale Üniversitesi Sosyal Bilimler Enstitüsü Dergisi, </w:t>
      </w:r>
      <w:r w:rsidRPr="00B51760">
        <w:rPr>
          <w:rFonts w:cs="Times New Roman"/>
          <w:szCs w:val="24"/>
        </w:rPr>
        <w:t>S. 18, 2014, ss. 91-98.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KAYA, Mustafa. “Platon’un Ruh Kuramı</w:t>
      </w:r>
      <w:r w:rsidRPr="00B51760">
        <w:rPr>
          <w:rFonts w:cs="Times New Roman"/>
          <w:i/>
          <w:szCs w:val="24"/>
        </w:rPr>
        <w:t>” Sosyal Bilimler Dergisi</w:t>
      </w:r>
      <w:r w:rsidRPr="00B51760">
        <w:rPr>
          <w:rFonts w:cs="Times New Roman"/>
          <w:szCs w:val="24"/>
        </w:rPr>
        <w:t>, C. XV</w:t>
      </w:r>
      <w:proofErr w:type="gramStart"/>
      <w:r w:rsidRPr="00B51760">
        <w:rPr>
          <w:rFonts w:cs="Times New Roman"/>
          <w:szCs w:val="24"/>
        </w:rPr>
        <w:t>.,</w:t>
      </w:r>
      <w:proofErr w:type="gramEnd"/>
      <w:r w:rsidRPr="00B51760">
        <w:rPr>
          <w:rFonts w:cs="Times New Roman"/>
          <w:szCs w:val="24"/>
        </w:rPr>
        <w:t xml:space="preserve"> Sayı 1, 2013, ss. 171- 182.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KEMALOĞLU, Muhammet. “XI-XIII. Yüzyıl Türkiye Selçuklu Devletinde Dârüşşifalar”, </w:t>
      </w:r>
      <w:r w:rsidRPr="00B51760">
        <w:rPr>
          <w:rFonts w:cs="Times New Roman"/>
          <w:i/>
          <w:szCs w:val="24"/>
        </w:rPr>
        <w:t>Hikmet Yurdu Düşünce Yorum Sosyal Bilimler Araştırma Dergisi,</w:t>
      </w:r>
      <w:r w:rsidRPr="00B51760">
        <w:rPr>
          <w:rFonts w:cs="Times New Roman"/>
          <w:szCs w:val="24"/>
        </w:rPr>
        <w:t xml:space="preserve"> C. VII, S. 7 ,2014, ss</w:t>
      </w:r>
      <w:proofErr w:type="gramStart"/>
      <w:r w:rsidRPr="00B51760">
        <w:rPr>
          <w:rFonts w:cs="Times New Roman"/>
          <w:szCs w:val="24"/>
        </w:rPr>
        <w:t>.,</w:t>
      </w:r>
      <w:proofErr w:type="gramEnd"/>
      <w:r w:rsidRPr="00B51760">
        <w:rPr>
          <w:rFonts w:cs="Times New Roman"/>
          <w:szCs w:val="24"/>
        </w:rPr>
        <w:t xml:space="preserve"> 289-301.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KILIÇ, Abdullah. </w:t>
      </w:r>
      <w:r w:rsidRPr="00B51760">
        <w:rPr>
          <w:rFonts w:cs="Times New Roman"/>
          <w:i/>
          <w:szCs w:val="24"/>
        </w:rPr>
        <w:t xml:space="preserve">Anadolu Selçuklu ve Osmanlı Şefkat Abideleri Şifahaneler, </w:t>
      </w:r>
      <w:r w:rsidRPr="00B51760">
        <w:rPr>
          <w:rFonts w:cs="Times New Roman"/>
          <w:szCs w:val="24"/>
        </w:rPr>
        <w:t>Diasan Basım, İstanbul, 2012.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KILIÇ, Rüya. “Osmanlı Devleti’nde Deliliğin Tarihi: Toptaşı”, </w:t>
      </w:r>
      <w:r w:rsidRPr="00B51760">
        <w:rPr>
          <w:rFonts w:cs="Times New Roman"/>
          <w:i/>
          <w:szCs w:val="24"/>
        </w:rPr>
        <w:t>Bilig Dergisi</w:t>
      </w:r>
      <w:r w:rsidRPr="00B51760">
        <w:rPr>
          <w:rFonts w:cs="Times New Roman"/>
          <w:szCs w:val="24"/>
        </w:rPr>
        <w:t>, S. 67, Güz 2013, ss.91-110.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KIRKLAROĞLI, Hakan. “Bilim Tarihi Açısından Psikoloji ve Bilimselliği Üzerine Tartışma” </w:t>
      </w:r>
      <w:r w:rsidRPr="00B51760">
        <w:rPr>
          <w:rFonts w:cs="Times New Roman"/>
          <w:i/>
          <w:szCs w:val="24"/>
        </w:rPr>
        <w:t>Gazi Üniversitesi Sosyal Bilimler Dergisi,</w:t>
      </w:r>
      <w:r w:rsidRPr="00B51760">
        <w:rPr>
          <w:rFonts w:cs="Times New Roman"/>
          <w:szCs w:val="24"/>
        </w:rPr>
        <w:t xml:space="preserve"> C. XV, S. 13, 2018, ss. 194-210.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KOÇ, Mehmet. “Osmanlı Aile Hukukunda Akıl Hastalığının (Cünûn) Nikâh Ve Talâk Hükümlerine Etkisi”,</w:t>
      </w:r>
      <w:r w:rsidRPr="00B51760">
        <w:rPr>
          <w:rFonts w:cs="Times New Roman"/>
          <w:i/>
          <w:szCs w:val="24"/>
        </w:rPr>
        <w:t>Türk Dünyası Araştırmaları Dergisi</w:t>
      </w:r>
      <w:r w:rsidRPr="00B51760">
        <w:rPr>
          <w:rFonts w:cs="Times New Roman"/>
          <w:szCs w:val="24"/>
        </w:rPr>
        <w:t>, C.CXXX, S. 256, 2022, ss. 149-174.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KOÇYİĞİT, Filiz Bal. “II. Beyazıt Tıp Fakültesinde Akustiğin Mimari Tasarıma Etkisi”, </w:t>
      </w:r>
      <w:r w:rsidRPr="00B51760">
        <w:rPr>
          <w:rFonts w:cs="Times New Roman"/>
          <w:i/>
          <w:szCs w:val="24"/>
        </w:rPr>
        <w:t>Nevşehir Hacı Bektaş Veli Üniversitesi SBE Dergisi,</w:t>
      </w:r>
      <w:r w:rsidRPr="00B51760">
        <w:rPr>
          <w:rFonts w:cs="Times New Roman"/>
          <w:szCs w:val="24"/>
        </w:rPr>
        <w:t xml:space="preserve"> C. XI, S. 2, 2021</w:t>
      </w:r>
      <w:proofErr w:type="gramStart"/>
      <w:r w:rsidRPr="00B51760">
        <w:rPr>
          <w:rFonts w:cs="Times New Roman"/>
          <w:szCs w:val="24"/>
        </w:rPr>
        <w:t>,.</w:t>
      </w:r>
      <w:proofErr w:type="gramEnd"/>
      <w:r w:rsidRPr="00B51760">
        <w:rPr>
          <w:rFonts w:cs="Times New Roman"/>
          <w:szCs w:val="24"/>
        </w:rPr>
        <w:t>ss.698-716.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KÖKER, Ahmet Hulisi. “Gevher Nesibe Dârüşşifâsı ve Tıp Medresesi”, </w:t>
      </w:r>
      <w:r w:rsidRPr="00B51760">
        <w:rPr>
          <w:rFonts w:cs="Times New Roman"/>
          <w:i/>
          <w:szCs w:val="24"/>
        </w:rPr>
        <w:t xml:space="preserve">TDV İslam Ansiklopedisi, </w:t>
      </w:r>
      <w:r w:rsidRPr="00B51760">
        <w:rPr>
          <w:rFonts w:cs="Times New Roman"/>
          <w:szCs w:val="24"/>
        </w:rPr>
        <w:t>C. XIV, İstanbul</w:t>
      </w:r>
      <w:r w:rsidRPr="00B51760">
        <w:rPr>
          <w:rFonts w:cs="Times New Roman"/>
          <w:i/>
          <w:szCs w:val="24"/>
        </w:rPr>
        <w:t xml:space="preserve">, </w:t>
      </w:r>
      <w:r w:rsidRPr="00B51760">
        <w:rPr>
          <w:rFonts w:cs="Times New Roman"/>
          <w:szCs w:val="24"/>
        </w:rPr>
        <w:t>1996, ss. 39-42.</w:t>
      </w:r>
    </w:p>
    <w:p w:rsidR="00B51760" w:rsidRPr="00B51760" w:rsidRDefault="00B51760" w:rsidP="00A04089">
      <w:pPr>
        <w:spacing w:line="240" w:lineRule="auto"/>
        <w:ind w:left="284" w:right="284" w:hanging="284"/>
        <w:rPr>
          <w:rFonts w:cs="Times New Roman"/>
          <w:szCs w:val="24"/>
        </w:rPr>
      </w:pPr>
      <w:r w:rsidRPr="00B51760">
        <w:rPr>
          <w:rFonts w:cs="Times New Roman"/>
          <w:i/>
          <w:szCs w:val="24"/>
        </w:rPr>
        <w:t>Kur’an-ı Kerim,</w:t>
      </w:r>
      <w:r w:rsidRPr="00B51760">
        <w:rPr>
          <w:rFonts w:cs="Times New Roman"/>
          <w:szCs w:val="24"/>
        </w:rPr>
        <w:t xml:space="preserve"> Nisa Suresi, Ayet 5.</w:t>
      </w:r>
    </w:p>
    <w:p w:rsidR="00B51760" w:rsidRPr="00B51760" w:rsidRDefault="00B51760" w:rsidP="00A04089">
      <w:pPr>
        <w:spacing w:line="240" w:lineRule="auto"/>
        <w:ind w:left="284" w:right="284" w:hanging="284"/>
        <w:rPr>
          <w:rFonts w:cs="Times New Roman"/>
          <w:szCs w:val="24"/>
        </w:rPr>
      </w:pPr>
      <w:proofErr w:type="gramStart"/>
      <w:r w:rsidRPr="00B51760">
        <w:rPr>
          <w:rFonts w:cs="Times New Roman"/>
          <w:szCs w:val="24"/>
        </w:rPr>
        <w:t xml:space="preserve">KURT, Ali Osman. </w:t>
      </w:r>
      <w:proofErr w:type="gramEnd"/>
      <w:r w:rsidRPr="00B51760">
        <w:rPr>
          <w:rFonts w:cs="Times New Roman"/>
          <w:szCs w:val="24"/>
        </w:rPr>
        <w:t xml:space="preserve">“İki Kral - İki Hikâye: Kral Saul ve Kral Davut Tarih ve Mitoloji Işığında Bir Okuma”, </w:t>
      </w:r>
      <w:r w:rsidRPr="00B51760">
        <w:rPr>
          <w:rFonts w:cs="Times New Roman"/>
          <w:i/>
          <w:szCs w:val="24"/>
        </w:rPr>
        <w:t>İnanç, Kültür ve Mitoloji Araştırmaları Dergisi,</w:t>
      </w:r>
      <w:r w:rsidRPr="00B51760">
        <w:rPr>
          <w:rFonts w:cs="Times New Roman"/>
          <w:szCs w:val="24"/>
        </w:rPr>
        <w:t xml:space="preserve"> C. VI, S. 1, 2009, ss.261-287. </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KURTULUŞ, Meriç. “Osmanlı'nın Meczupları ve Mecnunları: Erken Modern Dönemde Hastaneler Ve Deliliğe Bakış”, </w:t>
      </w:r>
      <w:r w:rsidRPr="00B51760">
        <w:rPr>
          <w:rFonts w:cs="Times New Roman"/>
          <w:i/>
          <w:szCs w:val="24"/>
        </w:rPr>
        <w:t>Milli Folklor Dergisi</w:t>
      </w:r>
      <w:r w:rsidRPr="00B51760">
        <w:rPr>
          <w:rFonts w:cs="Times New Roman"/>
          <w:szCs w:val="24"/>
        </w:rPr>
        <w:t>, C. XIV, S, 110, 2016, ss. 110-113.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KUTLU, Mehmet. “Kayseri Çifte Medrese ‘de Gevher Nesibe Dârüşşifâsı’nın Konumu Üzerine Bir Değerlendirme”, </w:t>
      </w:r>
      <w:r w:rsidRPr="00B51760">
        <w:rPr>
          <w:rFonts w:cs="Times New Roman"/>
          <w:i/>
          <w:szCs w:val="24"/>
        </w:rPr>
        <w:t>Sanat Tarihi Dergisi</w:t>
      </w:r>
      <w:r w:rsidRPr="00B51760">
        <w:rPr>
          <w:rFonts w:cs="Times New Roman"/>
          <w:szCs w:val="24"/>
        </w:rPr>
        <w:t>, C. XXVI, S</w:t>
      </w:r>
      <w:proofErr w:type="gramStart"/>
      <w:r w:rsidRPr="00B51760">
        <w:rPr>
          <w:rFonts w:cs="Times New Roman"/>
          <w:szCs w:val="24"/>
        </w:rPr>
        <w:t>..</w:t>
      </w:r>
      <w:proofErr w:type="gramEnd"/>
      <w:r w:rsidRPr="00B51760">
        <w:rPr>
          <w:rFonts w:cs="Times New Roman"/>
          <w:szCs w:val="24"/>
        </w:rPr>
        <w:t>2.,İzmir, 2017, ss. 363-377.</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KUTLUER, İlhan. “İlmü’n Nefs”, </w:t>
      </w:r>
      <w:r w:rsidRPr="00B51760">
        <w:rPr>
          <w:rFonts w:cs="Times New Roman"/>
          <w:i/>
          <w:szCs w:val="24"/>
        </w:rPr>
        <w:t>TDV İslam Ansiklopedisi</w:t>
      </w:r>
      <w:r w:rsidRPr="00B51760">
        <w:rPr>
          <w:rFonts w:cs="Times New Roman"/>
          <w:szCs w:val="24"/>
        </w:rPr>
        <w:t>, C. XXII, İstanbul, 2000, ss. 148-151.</w:t>
      </w:r>
    </w:p>
    <w:p w:rsidR="00B51760" w:rsidRPr="00B51760" w:rsidRDefault="00B51760" w:rsidP="00A04089">
      <w:pPr>
        <w:tabs>
          <w:tab w:val="left" w:pos="1230"/>
        </w:tabs>
        <w:spacing w:line="240" w:lineRule="auto"/>
        <w:ind w:left="284" w:right="284" w:hanging="284"/>
        <w:rPr>
          <w:rFonts w:cs="Times New Roman"/>
          <w:szCs w:val="24"/>
        </w:rPr>
      </w:pPr>
      <w:r w:rsidRPr="00B51760">
        <w:rPr>
          <w:rFonts w:cs="Times New Roman"/>
          <w:szCs w:val="24"/>
        </w:rPr>
        <w:t xml:space="preserve">KÜÇÜK, Cevdet. “V. Murad”,  </w:t>
      </w:r>
      <w:r w:rsidRPr="00B51760">
        <w:rPr>
          <w:rFonts w:cs="Times New Roman"/>
          <w:i/>
          <w:szCs w:val="24"/>
        </w:rPr>
        <w:t>TDV İslam Ansiklopedisi</w:t>
      </w:r>
      <w:r w:rsidRPr="00B51760">
        <w:rPr>
          <w:rFonts w:cs="Times New Roman"/>
          <w:szCs w:val="24"/>
        </w:rPr>
        <w:t>, C. XXXI, Ankara, 2020, ss. 183-185.</w:t>
      </w:r>
    </w:p>
    <w:p w:rsidR="00B51760" w:rsidRPr="00B51760" w:rsidRDefault="00B51760" w:rsidP="00A04089">
      <w:pPr>
        <w:tabs>
          <w:tab w:val="left" w:pos="1230"/>
        </w:tabs>
        <w:spacing w:line="240" w:lineRule="auto"/>
        <w:ind w:left="284" w:right="284" w:hanging="284"/>
        <w:rPr>
          <w:rFonts w:cs="Times New Roman"/>
          <w:szCs w:val="24"/>
        </w:rPr>
      </w:pPr>
      <w:r w:rsidRPr="00B51760">
        <w:rPr>
          <w:rFonts w:cs="Times New Roman"/>
          <w:szCs w:val="24"/>
        </w:rPr>
        <w:t xml:space="preserve">KÜÇÜKDAĞ, Yusuf. “Divriği Darüşşifası’nın Osmanlı Döneminde “Medrese-i Kebir” Adıyla Eğitim Kurumu Olarak İşlevini Sürdürdüğüne Dair”, </w:t>
      </w:r>
      <w:r w:rsidRPr="00B51760">
        <w:rPr>
          <w:rFonts w:cs="Times New Roman"/>
          <w:i/>
          <w:szCs w:val="24"/>
        </w:rPr>
        <w:t>İstem Degisi</w:t>
      </w:r>
      <w:r w:rsidRPr="00B51760">
        <w:rPr>
          <w:rFonts w:cs="Times New Roman"/>
          <w:szCs w:val="24"/>
        </w:rPr>
        <w:t>, S. 5, 2005, ss. 97-104.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LEADER, Darıan. </w:t>
      </w:r>
      <w:r w:rsidRPr="00B51760">
        <w:rPr>
          <w:rFonts w:cs="Times New Roman"/>
          <w:i/>
          <w:szCs w:val="24"/>
        </w:rPr>
        <w:t>Delilik Nedir</w:t>
      </w:r>
      <w:proofErr w:type="gramStart"/>
      <w:r w:rsidRPr="00B51760">
        <w:rPr>
          <w:rFonts w:cs="Times New Roman"/>
          <w:i/>
          <w:szCs w:val="24"/>
        </w:rPr>
        <w:t>?,</w:t>
      </w:r>
      <w:proofErr w:type="gramEnd"/>
      <w:r w:rsidRPr="00B51760">
        <w:rPr>
          <w:rFonts w:cs="Times New Roman"/>
          <w:szCs w:val="24"/>
        </w:rPr>
        <w:t xml:space="preserve"> çev. Barış Engin Aksoy, Encore Yayını, Nisan 2016.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Mevlânâ Celaleddin Rumî. </w:t>
      </w:r>
      <w:r w:rsidRPr="00B51760">
        <w:rPr>
          <w:rFonts w:cs="Times New Roman"/>
          <w:i/>
          <w:szCs w:val="24"/>
        </w:rPr>
        <w:t>Mektuplar</w:t>
      </w:r>
      <w:r w:rsidRPr="00B51760">
        <w:rPr>
          <w:rFonts w:cs="Times New Roman"/>
          <w:szCs w:val="24"/>
        </w:rPr>
        <w:t>, çev. Abdülbaki Gölpınarlı, İnkılâp Kitabevi, İstanbul, 1999.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NASUHİOĞLU, İlhami. </w:t>
      </w:r>
      <w:r w:rsidRPr="00B51760">
        <w:rPr>
          <w:rFonts w:cs="Times New Roman"/>
          <w:i/>
          <w:szCs w:val="24"/>
        </w:rPr>
        <w:t>Tıp Tarihine Kısa Bir Bakış</w:t>
      </w:r>
      <w:r w:rsidRPr="00B51760">
        <w:rPr>
          <w:rFonts w:cs="Times New Roman"/>
          <w:szCs w:val="24"/>
        </w:rPr>
        <w:t>, Diyarbakır Tıp Fakültesi Yayıncılık, Ankara, 1975.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ORAL, Timuçin. “Kara Sevda’dan Depresyon’a Hüznün Tarihi”, </w:t>
      </w:r>
      <w:r w:rsidRPr="00B51760">
        <w:rPr>
          <w:rFonts w:cs="Times New Roman"/>
          <w:i/>
          <w:szCs w:val="24"/>
        </w:rPr>
        <w:t>Başka Psikiyatri ve Düşünce Dergisi</w:t>
      </w:r>
      <w:r w:rsidRPr="00B51760">
        <w:rPr>
          <w:rFonts w:cs="Times New Roman"/>
          <w:szCs w:val="24"/>
        </w:rPr>
        <w:t>, Nisan 2009.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Osmanlı Sultanları, ATO Yay</w:t>
      </w:r>
      <w:proofErr w:type="gramStart"/>
      <w:r w:rsidRPr="00B51760">
        <w:rPr>
          <w:rFonts w:cs="Times New Roman"/>
          <w:szCs w:val="24"/>
        </w:rPr>
        <w:t>.,</w:t>
      </w:r>
      <w:proofErr w:type="gramEnd"/>
      <w:r w:rsidRPr="00B51760">
        <w:rPr>
          <w:rFonts w:cs="Times New Roman"/>
          <w:szCs w:val="24"/>
        </w:rPr>
        <w:t xml:space="preserve"> Ankara, 2000. </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OSMANOĞLU, Ömer, “Hegel’den Marcuse’ye Yabancılaşma Olgusu”, </w:t>
      </w:r>
      <w:r w:rsidRPr="00B51760">
        <w:rPr>
          <w:rFonts w:cs="Times New Roman"/>
          <w:i/>
          <w:szCs w:val="24"/>
        </w:rPr>
        <w:t>Üsküdar Üniversitesi Sosyal Bilimler Dergisi</w:t>
      </w:r>
      <w:r w:rsidRPr="00B51760">
        <w:rPr>
          <w:rFonts w:cs="Times New Roman"/>
          <w:szCs w:val="24"/>
        </w:rPr>
        <w:t>, C.0, S. 3, İstanbul, 2016, ss.65-92.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ÖRSTEN, Seda. </w:t>
      </w:r>
      <w:r w:rsidRPr="00B51760">
        <w:rPr>
          <w:rFonts w:cs="Times New Roman"/>
          <w:i/>
          <w:szCs w:val="24"/>
        </w:rPr>
        <w:t>Osmanlı Hukukunda Fetvah</w:t>
      </w:r>
      <w:r w:rsidRPr="00B51760">
        <w:rPr>
          <w:rFonts w:cs="Times New Roman"/>
          <w:szCs w:val="24"/>
        </w:rPr>
        <w:t>, (Yayınlanmamış Yüksek Lisans Tezi), Ankara Üniversitesi Sosyal Bilimler Enstitüsü, Ankara, 2005.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ÖZDEMİR, Gazi. “Osmanlı Toplumunda Adli Psikiyatri Bağlamında Cinnet Kaynaklı Saldırılar (1831-1917)”, </w:t>
      </w:r>
      <w:r w:rsidRPr="00B51760">
        <w:rPr>
          <w:rFonts w:cs="Times New Roman"/>
          <w:i/>
          <w:szCs w:val="24"/>
        </w:rPr>
        <w:t>Gümüşhane Üniversitesi Sağlık Bilimleri Dergisi</w:t>
      </w:r>
      <w:r w:rsidRPr="00B51760">
        <w:rPr>
          <w:rFonts w:cs="Times New Roman"/>
          <w:szCs w:val="24"/>
        </w:rPr>
        <w:t>, C. X, S.3. 2021, ss. 478- 494.</w:t>
      </w:r>
    </w:p>
    <w:p w:rsidR="00B51760" w:rsidRPr="00B51760" w:rsidRDefault="00B51760" w:rsidP="00A04089">
      <w:pPr>
        <w:tabs>
          <w:tab w:val="left" w:pos="1116"/>
        </w:tabs>
        <w:spacing w:line="240" w:lineRule="auto"/>
        <w:ind w:left="284" w:right="284" w:hanging="284"/>
        <w:rPr>
          <w:rFonts w:cs="Times New Roman"/>
          <w:szCs w:val="24"/>
        </w:rPr>
      </w:pPr>
      <w:r w:rsidRPr="00B51760">
        <w:rPr>
          <w:rFonts w:cs="Times New Roman"/>
          <w:szCs w:val="24"/>
        </w:rPr>
        <w:t xml:space="preserve">ÖZGEN, Ahmet Burhanettin. </w:t>
      </w:r>
      <w:r w:rsidRPr="00B51760">
        <w:rPr>
          <w:rFonts w:cs="Times New Roman"/>
          <w:i/>
          <w:szCs w:val="24"/>
        </w:rPr>
        <w:t>Karanlığın Aydınlığı: Melankolinin Tarihsel, Psikanalitik, Sosyolojik ve Felsefi Boyutları Üzerine Bir Araştırma,</w:t>
      </w:r>
      <w:r w:rsidRPr="00B51760">
        <w:rPr>
          <w:rFonts w:cs="Times New Roman"/>
          <w:szCs w:val="24"/>
        </w:rPr>
        <w:t xml:space="preserve"> (Yayınlanmamış Yüksek Lisans Tezi), Mimar Sinan Güzel Sanatlar Üniversitesi Sosyal Bilimler Enstitüsü, İstanbul, 2006.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ÖZKAYA, Şule Yüksel. “Osmanlı’nın Tıp Anlayışını ve Akıl Hastalarına Yaklaşımını Belirleyen Faktörler İle Bu Anlayışın “Ma-Hazar”da Tezahürü” </w:t>
      </w:r>
      <w:r w:rsidRPr="00B51760">
        <w:rPr>
          <w:rFonts w:cs="Times New Roman"/>
          <w:i/>
          <w:szCs w:val="24"/>
        </w:rPr>
        <w:t>V. Türkiye Lisansüstü Çalışmaları Kongresi - Bildiriler Kitabı</w:t>
      </w:r>
      <w:r w:rsidRPr="00B51760">
        <w:rPr>
          <w:rFonts w:cs="Times New Roman"/>
          <w:szCs w:val="24"/>
        </w:rPr>
        <w:t xml:space="preserve"> </w:t>
      </w:r>
      <w:r w:rsidRPr="00B51760">
        <w:rPr>
          <w:rFonts w:cs="Times New Roman"/>
          <w:i/>
          <w:szCs w:val="24"/>
        </w:rPr>
        <w:t>II,</w:t>
      </w:r>
      <w:r w:rsidRPr="00B51760">
        <w:rPr>
          <w:rFonts w:cs="Times New Roman"/>
          <w:szCs w:val="24"/>
        </w:rPr>
        <w:t xml:space="preserve"> Isparta, 2016, ss. 305-322.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ÖZTAŞKIN, Bektaş. </w:t>
      </w:r>
      <w:r w:rsidRPr="00B51760">
        <w:rPr>
          <w:rFonts w:cs="Times New Roman"/>
          <w:i/>
          <w:szCs w:val="24"/>
        </w:rPr>
        <w:t>XV-XVII. Yüzyıllarda Osmanlı Halkı</w:t>
      </w:r>
      <w:r w:rsidRPr="00B51760">
        <w:rPr>
          <w:rFonts w:cs="Times New Roman"/>
          <w:szCs w:val="24"/>
        </w:rPr>
        <w:t>, (Yayınlanmamış Doktora Tezi), Atatürk Üniversitesi Sosyal Bilimler Enstitüsü, Erzurum, 2008.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ÖZTÜRK, Hülya. </w:t>
      </w:r>
      <w:r w:rsidRPr="00B51760">
        <w:rPr>
          <w:rFonts w:cs="Times New Roman"/>
          <w:i/>
          <w:szCs w:val="24"/>
        </w:rPr>
        <w:t xml:space="preserve">Mekteb-İ Tıbbıye-İ Adliye-İ Şahane Ve Kurucusu Charles Ambroise Bernard, </w:t>
      </w:r>
      <w:r w:rsidRPr="00B51760">
        <w:rPr>
          <w:rFonts w:cs="Times New Roman"/>
          <w:szCs w:val="24"/>
        </w:rPr>
        <w:t>(Yayınlanmamış Yüksek Lisan Tezi), Eskişehir Osmangazi Üniversitesi, Sosyal Bilimler Enstitüsü, Eskişehir, 2009.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Peçevi İbrahim Efendi, </w:t>
      </w:r>
      <w:r w:rsidRPr="00B51760">
        <w:rPr>
          <w:rFonts w:cs="Times New Roman"/>
          <w:i/>
          <w:szCs w:val="24"/>
        </w:rPr>
        <w:t>Peçevi Tarih II</w:t>
      </w:r>
      <w:proofErr w:type="gramStart"/>
      <w:r w:rsidRPr="00B51760">
        <w:rPr>
          <w:rFonts w:cs="Times New Roman"/>
          <w:i/>
          <w:szCs w:val="24"/>
        </w:rPr>
        <w:t>.</w:t>
      </w:r>
      <w:r w:rsidRPr="00B51760">
        <w:rPr>
          <w:rFonts w:cs="Times New Roman"/>
          <w:szCs w:val="24"/>
        </w:rPr>
        <w:t>,</w:t>
      </w:r>
      <w:proofErr w:type="gramEnd"/>
      <w:r w:rsidRPr="00B51760">
        <w:rPr>
          <w:rFonts w:cs="Times New Roman"/>
          <w:szCs w:val="24"/>
        </w:rPr>
        <w:t xml:space="preserve"> Haz: .Bekir Sıykı Baykal, Kültür ve Turizm Bakanlığı Yayınları, Ankara, 1982.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PETRCE, Leslife P</w:t>
      </w:r>
      <w:proofErr w:type="gramStart"/>
      <w:r w:rsidRPr="00B51760">
        <w:rPr>
          <w:rFonts w:cs="Times New Roman"/>
          <w:szCs w:val="24"/>
        </w:rPr>
        <w:t>..</w:t>
      </w:r>
      <w:proofErr w:type="gramEnd"/>
      <w:r w:rsidRPr="00B51760">
        <w:rPr>
          <w:rFonts w:cs="Times New Roman"/>
          <w:szCs w:val="24"/>
        </w:rPr>
        <w:t xml:space="preserve"> </w:t>
      </w:r>
      <w:r w:rsidRPr="00B51760">
        <w:rPr>
          <w:rFonts w:cs="Times New Roman"/>
          <w:i/>
          <w:iCs/>
          <w:szCs w:val="24"/>
        </w:rPr>
        <w:t>Harem-i Hümayun: Osmanlı İmparatorluğu’nda Hükümranlık ve Kadınlar</w:t>
      </w:r>
      <w:r w:rsidRPr="00B51760">
        <w:rPr>
          <w:rFonts w:cs="Times New Roman"/>
          <w:szCs w:val="24"/>
        </w:rPr>
        <w:t>, Çev: Ayşe Berktay, Tarih Vakfı Yurt Yayınları, İstanbul, 1996.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POLAT, Sibel. “Ses Eğitiminin Temel Öğeleri ve Çeşitli Söyleme Tekniklerine Yönelik Uzman Görüşleri ve Performans Değerlendirme Ölçeği Örneği”, </w:t>
      </w:r>
      <w:r w:rsidRPr="00B51760">
        <w:rPr>
          <w:rFonts w:cs="Times New Roman"/>
          <w:i/>
          <w:szCs w:val="24"/>
        </w:rPr>
        <w:t>İnönü Üniversitesi Kültür Ve Sanat Dergisi</w:t>
      </w:r>
      <w:r w:rsidRPr="00B51760">
        <w:rPr>
          <w:rFonts w:cs="Times New Roman"/>
          <w:szCs w:val="24"/>
        </w:rPr>
        <w:t>, C. 3, S. 1, 2017, ss. 1-18.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SANCAK, Leyla. </w:t>
      </w:r>
      <w:r w:rsidRPr="00B51760">
        <w:rPr>
          <w:rFonts w:cs="Times New Roman"/>
          <w:i/>
          <w:szCs w:val="24"/>
        </w:rPr>
        <w:t>Türk-İslam Medeniyetinde Psikolojik Sağaltım Yöntemleri Ve Musiki İle Sağaltımın Günümüz Müzik Terapi Uygulamaları İle Karşılaştırılması</w:t>
      </w:r>
      <w:r w:rsidRPr="00B51760">
        <w:rPr>
          <w:rFonts w:cs="Times New Roman"/>
          <w:szCs w:val="24"/>
        </w:rPr>
        <w:t>, (Yayınlanmamış Yüksek Lisans Tezi), Nişantaşı Üniversitesi Sosyal Bilimler Enstitüsü, Şubat 2019.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Ayşe, Sezgin ZABUN. “Bimarhaneler Hakkında Alan Yazın Çalışması” </w:t>
      </w:r>
      <w:r w:rsidRPr="00B51760">
        <w:rPr>
          <w:rFonts w:cs="Times New Roman"/>
          <w:i/>
          <w:szCs w:val="24"/>
        </w:rPr>
        <w:t xml:space="preserve">Uluslararası Sağlık Yönetimi ve Stratejileri Araştırma Dergisi, </w:t>
      </w:r>
      <w:r w:rsidRPr="00B51760">
        <w:rPr>
          <w:rFonts w:cs="Times New Roman"/>
          <w:szCs w:val="24"/>
        </w:rPr>
        <w:t>C.VII, S.3, 2021, ss. 585-599.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Emre. </w:t>
      </w:r>
      <w:r w:rsidRPr="00B51760">
        <w:rPr>
          <w:rFonts w:cs="Times New Roman"/>
          <w:i/>
          <w:szCs w:val="24"/>
        </w:rPr>
        <w:t>Müzik Ruhun Gıdasıdır</w:t>
      </w:r>
      <w:r w:rsidRPr="00B51760">
        <w:rPr>
          <w:rFonts w:cs="Times New Roman"/>
          <w:szCs w:val="24"/>
        </w:rPr>
        <w:t>, Net Medya Yayıncılık, Antalya, 2016.</w:t>
      </w:r>
    </w:p>
    <w:p w:rsidR="00B51760" w:rsidRPr="00B51760" w:rsidRDefault="00B51760" w:rsidP="00A04089">
      <w:pPr>
        <w:spacing w:line="240" w:lineRule="auto"/>
        <w:ind w:left="284" w:right="284" w:hanging="284"/>
        <w:rPr>
          <w:rFonts w:cs="Times New Roman"/>
          <w:szCs w:val="24"/>
        </w:rPr>
      </w:pPr>
      <w:proofErr w:type="gramStart"/>
      <w:r w:rsidRPr="00B51760">
        <w:rPr>
          <w:rFonts w:cs="Times New Roman"/>
          <w:szCs w:val="24"/>
        </w:rPr>
        <w:t xml:space="preserve">SARI, Nil,  Burhan AKGÜN. </w:t>
      </w:r>
      <w:proofErr w:type="gramEnd"/>
      <w:r w:rsidRPr="00B51760">
        <w:rPr>
          <w:rFonts w:cs="Times New Roman"/>
          <w:szCs w:val="24"/>
        </w:rPr>
        <w:t xml:space="preserve">“Türk Tarihinde Psikiyatriye Bakış”, </w:t>
      </w:r>
      <w:r w:rsidRPr="00B51760">
        <w:rPr>
          <w:rFonts w:cs="Times New Roman"/>
          <w:i/>
          <w:szCs w:val="24"/>
        </w:rPr>
        <w:t>İ.Ü. Cerrahpaşa Tıp Fakültesi Sürekli Tıp Eğitimi Etkinlikleri</w:t>
      </w:r>
      <w:r w:rsidRPr="00B51760">
        <w:rPr>
          <w:rFonts w:cs="Times New Roman"/>
          <w:szCs w:val="24"/>
        </w:rPr>
        <w:t xml:space="preserve"> </w:t>
      </w:r>
      <w:r w:rsidRPr="00B51760">
        <w:rPr>
          <w:rFonts w:cs="Times New Roman"/>
          <w:i/>
          <w:szCs w:val="24"/>
        </w:rPr>
        <w:t>Türkiye’de Sık Karşılaşılan Psikiyatrik Hastalıklar Sempozyum Dizisi</w:t>
      </w:r>
      <w:r w:rsidRPr="00B51760">
        <w:rPr>
          <w:rFonts w:cs="Times New Roman"/>
          <w:szCs w:val="24"/>
        </w:rPr>
        <w:t>, S. 62, İstanbul, Mart 2008, ss.1-24.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Nil. “Osmanlı Darüşşifalarına Tayin Edilecek Görevlilerde Aranan Nitelikler”, </w:t>
      </w:r>
      <w:r w:rsidRPr="00B51760">
        <w:rPr>
          <w:rFonts w:cs="Times New Roman"/>
          <w:i/>
          <w:szCs w:val="24"/>
        </w:rPr>
        <w:t>Yeni Tıp Tarihi Araştırmaları I</w:t>
      </w:r>
      <w:r w:rsidRPr="00B51760">
        <w:rPr>
          <w:rFonts w:cs="Times New Roman"/>
          <w:szCs w:val="24"/>
        </w:rPr>
        <w:t>, Ed: Nil Sarı, İstanbul, 1995.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Nil. “Osmanlı Darüşşifasında Tedavi”, </w:t>
      </w:r>
      <w:r w:rsidRPr="00B51760">
        <w:rPr>
          <w:rFonts w:cs="Times New Roman"/>
          <w:i/>
          <w:szCs w:val="24"/>
        </w:rPr>
        <w:t xml:space="preserve">Afyon ve İstanbul Uluslararası Türk–İslam Tıp Tarihi ve Etiği Kongreleri (2018- 2019) Bildiri Kitabı, </w:t>
      </w:r>
      <w:r w:rsidRPr="00B51760">
        <w:rPr>
          <w:rFonts w:cs="Times New Roman"/>
          <w:szCs w:val="24"/>
        </w:rPr>
        <w:t>Konya, 2020, 1-13.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SARI, Nil. “Osmanlı Tıbbında Besinlerle Tedavi ve Sağlıklı Yaşam (Food As Medicine)”, </w:t>
      </w:r>
      <w:r w:rsidRPr="00B51760">
        <w:rPr>
          <w:rFonts w:cs="Times New Roman"/>
          <w:i/>
          <w:szCs w:val="24"/>
        </w:rPr>
        <w:t>Türk Mutfağı. Kültür ve Turizm Bakanlığı Sanat Eserleri Dizisi: 476,</w:t>
      </w:r>
      <w:r w:rsidRPr="00B51760">
        <w:rPr>
          <w:rFonts w:cs="Times New Roman"/>
          <w:szCs w:val="24"/>
        </w:rPr>
        <w:t xml:space="preserve"> Ankara, 2008, s. 137-151.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Nil. </w:t>
      </w:r>
      <w:r w:rsidRPr="00B51760">
        <w:rPr>
          <w:rFonts w:cs="Times New Roman"/>
          <w:i/>
          <w:szCs w:val="24"/>
        </w:rPr>
        <w:t>Osmanlılarda Tıp Ahlakı</w:t>
      </w:r>
      <w:r w:rsidRPr="00B51760">
        <w:rPr>
          <w:rFonts w:cs="Times New Roman"/>
          <w:szCs w:val="24"/>
        </w:rPr>
        <w:t>, T.C. Sağlık Bakanlığı Yayını, Ankara, 2015.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SARI, Nil. </w:t>
      </w:r>
      <w:r w:rsidRPr="00B51760">
        <w:rPr>
          <w:rFonts w:cs="Times New Roman"/>
          <w:i/>
          <w:szCs w:val="24"/>
        </w:rPr>
        <w:t xml:space="preserve">Tıp Tarihi, </w:t>
      </w:r>
      <w:r w:rsidRPr="00B51760">
        <w:rPr>
          <w:rFonts w:cs="Times New Roman"/>
          <w:szCs w:val="24"/>
        </w:rPr>
        <w:t>Hıstory Of Medicıne Studies, İstanbul, 1988.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SCULL, Andrew. </w:t>
      </w:r>
      <w:r w:rsidRPr="00B51760">
        <w:rPr>
          <w:rFonts w:cs="Times New Roman"/>
          <w:i/>
          <w:szCs w:val="24"/>
        </w:rPr>
        <w:t xml:space="preserve">Uygarlık ve Delilik Akıl Hastalığının Kültürel Tarihi, </w:t>
      </w:r>
      <w:r w:rsidRPr="00B51760">
        <w:rPr>
          <w:rFonts w:cs="Times New Roman"/>
          <w:szCs w:val="24"/>
        </w:rPr>
        <w:t>çev. Nurettin Elhuseyni,</w:t>
      </w:r>
      <w:r w:rsidRPr="00B51760">
        <w:rPr>
          <w:rFonts w:cs="Times New Roman"/>
          <w:i/>
          <w:szCs w:val="24"/>
        </w:rPr>
        <w:t xml:space="preserve"> </w:t>
      </w:r>
      <w:r w:rsidRPr="00B51760">
        <w:rPr>
          <w:rFonts w:cs="Times New Roman"/>
          <w:szCs w:val="24"/>
        </w:rPr>
        <w:t>, Yapı Kredi Yayınları, İstanbul, 2016.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SEVEN, Rümeysa. “Antikçağ Mitolojisinde Melankoli”</w:t>
      </w:r>
      <w:r w:rsidRPr="00B51760">
        <w:rPr>
          <w:rFonts w:cs="Times New Roman"/>
          <w:i/>
          <w:szCs w:val="24"/>
        </w:rPr>
        <w:t xml:space="preserve"> Iğdır Ü.niversitesi İlahiyat Fakültesi Dergisi</w:t>
      </w:r>
      <w:r w:rsidRPr="00B51760">
        <w:rPr>
          <w:rFonts w:cs="Times New Roman"/>
          <w:szCs w:val="24"/>
        </w:rPr>
        <w:t>, S. 11, Iğdır, 2018, ss. 31-53.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SOMAKÇI, Pınar. “Türkler’de Müzik Tedavi” </w:t>
      </w:r>
      <w:r w:rsidRPr="00B51760">
        <w:rPr>
          <w:rFonts w:cs="Times New Roman"/>
          <w:i/>
          <w:szCs w:val="24"/>
        </w:rPr>
        <w:t>Erciyes Üniversitesi</w:t>
      </w:r>
      <w:r w:rsidRPr="00B51760">
        <w:rPr>
          <w:rFonts w:cs="Times New Roman"/>
          <w:szCs w:val="24"/>
        </w:rPr>
        <w:t xml:space="preserve"> </w:t>
      </w:r>
      <w:r w:rsidRPr="00B51760">
        <w:rPr>
          <w:rFonts w:cs="Times New Roman"/>
          <w:i/>
          <w:szCs w:val="24"/>
        </w:rPr>
        <w:t xml:space="preserve">Sosyal Bilimler Enstitüsü Dergisi, </w:t>
      </w:r>
      <w:r w:rsidRPr="00B51760">
        <w:rPr>
          <w:rFonts w:cs="Times New Roman"/>
          <w:szCs w:val="24"/>
        </w:rPr>
        <w:t>C. I, S. 15, 2003, s.131-140.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SUMMAKOĞLU, Demet ve Barış ERTUĞRUL. “Şizofreni ve Tedavisi” . </w:t>
      </w:r>
      <w:r w:rsidRPr="00B51760">
        <w:rPr>
          <w:rFonts w:cs="Times New Roman"/>
          <w:i/>
          <w:szCs w:val="24"/>
        </w:rPr>
        <w:t>Lectio Scientific Journal of Health and Natural Sciences,</w:t>
      </w:r>
      <w:r w:rsidRPr="00B51760">
        <w:rPr>
          <w:rFonts w:cs="Times New Roman"/>
          <w:szCs w:val="24"/>
        </w:rPr>
        <w:t xml:space="preserve"> C.I, S. 2, Temmuz 2018, ss. 43-61.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ŞAHİN, Haşim. “Karaca Ahmed”, </w:t>
      </w:r>
      <w:r w:rsidRPr="00B51760">
        <w:rPr>
          <w:rFonts w:cs="Times New Roman"/>
          <w:i/>
          <w:szCs w:val="24"/>
        </w:rPr>
        <w:t>TDV İslam Ansiklopedisi</w:t>
      </w:r>
      <w:r w:rsidRPr="00B51760">
        <w:rPr>
          <w:rFonts w:cs="Times New Roman"/>
          <w:szCs w:val="24"/>
        </w:rPr>
        <w:t>, C. XXIV, İstanbul, 2001, ss. 374-375.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ŞAHİN, İlhan, Feridun EMECEN, “Amasya” </w:t>
      </w:r>
      <w:r w:rsidRPr="00B51760">
        <w:rPr>
          <w:rFonts w:cs="Times New Roman"/>
          <w:i/>
          <w:szCs w:val="24"/>
        </w:rPr>
        <w:t>TDV İslam Ansiklopedisi</w:t>
      </w:r>
      <w:r w:rsidRPr="00B51760">
        <w:rPr>
          <w:rFonts w:cs="Times New Roman"/>
          <w:szCs w:val="24"/>
        </w:rPr>
        <w:t>, C.3, İstanbul, 1991,s. 1-4.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ŞEKER, Mesut,  Mehmet Siraç ÖZERDEM, “İyi – Kötü Koku Uyartılarının EEG Aktivitesine Etkisinin Welch Metodu İle İncelenmesi”, </w:t>
      </w:r>
      <w:r w:rsidRPr="00B51760">
        <w:rPr>
          <w:rFonts w:cs="Times New Roman"/>
          <w:i/>
          <w:szCs w:val="24"/>
        </w:rPr>
        <w:t xml:space="preserve">DÜMF. Mühendislik Dergisi, </w:t>
      </w:r>
      <w:r w:rsidRPr="00B51760">
        <w:rPr>
          <w:rFonts w:cs="Times New Roman"/>
          <w:szCs w:val="24"/>
        </w:rPr>
        <w:t>C. VIII, S. 3, Dicle 2017, ss. 547-553.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Şemsettin Sami, Kamus-ı Türki (Latin Harfleriyle), Hazırlayan: Reşit Gündoğdu-Niyazi Adıgüzel-Ebul Faruk Önal, </w:t>
      </w:r>
      <w:r w:rsidRPr="00B51760">
        <w:rPr>
          <w:rFonts w:cs="Times New Roman"/>
          <w:i/>
          <w:szCs w:val="24"/>
        </w:rPr>
        <w:t>İdeal Kültür Yaıncılık</w:t>
      </w:r>
      <w:r w:rsidRPr="00B51760">
        <w:rPr>
          <w:rFonts w:cs="Times New Roman"/>
          <w:szCs w:val="24"/>
        </w:rPr>
        <w:t>, 6. Basım, İstanbul, 2018.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ŞENGÜL, Enver. </w:t>
      </w:r>
      <w:r w:rsidRPr="00B51760">
        <w:rPr>
          <w:rFonts w:cs="Times New Roman"/>
          <w:i/>
          <w:szCs w:val="24"/>
        </w:rPr>
        <w:t>Kültür Tarihi İçinde Müzikle Tedavi ve Edirne Sultan II. Beyazıd Darüşşifası,</w:t>
      </w:r>
      <w:r w:rsidRPr="00B51760">
        <w:rPr>
          <w:rFonts w:cs="Times New Roman"/>
          <w:szCs w:val="24"/>
        </w:rPr>
        <w:t xml:space="preserve"> (Yayınlanmamış Yüksek Lisans Tezi), Trakya Üniversitesi Sosyal Bilimler Enstitüsü, Edirne, 2008.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ŞENOCAK, Ebru. “Halk Muhayyilesinde İbn-i Sina Ve Hayatı Etrafında Anlatılan Efsaneler”, </w:t>
      </w:r>
      <w:r w:rsidRPr="00B51760">
        <w:rPr>
          <w:rFonts w:cs="Times New Roman"/>
          <w:i/>
          <w:szCs w:val="24"/>
        </w:rPr>
        <w:t xml:space="preserve">Akra Kültür Sanat ve Edebiyat Dergisi, </w:t>
      </w:r>
      <w:r w:rsidRPr="00B51760">
        <w:rPr>
          <w:rFonts w:cs="Times New Roman"/>
          <w:szCs w:val="24"/>
        </w:rPr>
        <w:t>C.III, S. 7, Elazığ, 2015, ss.175-185.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ŞEVKİ, Osman, </w:t>
      </w:r>
      <w:r w:rsidRPr="00B51760">
        <w:rPr>
          <w:rFonts w:cs="Times New Roman"/>
          <w:i/>
          <w:szCs w:val="24"/>
        </w:rPr>
        <w:t>Beşbüçük Asırlık Türk Tabâbeti Tarihi</w:t>
      </w:r>
      <w:r w:rsidRPr="00B51760">
        <w:rPr>
          <w:rFonts w:cs="Times New Roman"/>
          <w:szCs w:val="24"/>
        </w:rPr>
        <w:t>, İstanbul, 1925.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ŞİRİN, Veli. </w:t>
      </w:r>
      <w:r w:rsidRPr="00B51760">
        <w:rPr>
          <w:rFonts w:cs="Times New Roman"/>
          <w:i/>
          <w:szCs w:val="24"/>
        </w:rPr>
        <w:t>Siyasi ve Kültürel Osmanlı Tarihi</w:t>
      </w:r>
      <w:r w:rsidRPr="00B51760">
        <w:rPr>
          <w:rFonts w:cs="Times New Roman"/>
          <w:szCs w:val="24"/>
        </w:rPr>
        <w:t>, Marifet Yayınları, İstanbul, 2002.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ŞİŞMAN, Serdaroğlu. “V</w:t>
      </w:r>
      <w:proofErr w:type="gramStart"/>
      <w:r w:rsidRPr="00B51760">
        <w:rPr>
          <w:rFonts w:cs="Times New Roman"/>
          <w:szCs w:val="24"/>
        </w:rPr>
        <w:t>.,</w:t>
      </w:r>
      <w:proofErr w:type="gramEnd"/>
      <w:r w:rsidRPr="00B51760">
        <w:rPr>
          <w:rFonts w:cs="Times New Roman"/>
          <w:szCs w:val="24"/>
        </w:rPr>
        <w:t xml:space="preserve"> Divan Şiirinin İyileşmek Bilmeyen Hastaları Aşıklar.” </w:t>
      </w:r>
      <w:r w:rsidRPr="00B51760">
        <w:rPr>
          <w:rFonts w:cs="Times New Roman"/>
          <w:i/>
          <w:szCs w:val="24"/>
        </w:rPr>
        <w:t>38. Uluslararası Tıp Tarihi Kongresi I</w:t>
      </w:r>
      <w:r w:rsidRPr="00B51760">
        <w:rPr>
          <w:rFonts w:cs="Times New Roman"/>
          <w:szCs w:val="24"/>
        </w:rPr>
        <w:t xml:space="preserve"> </w:t>
      </w:r>
      <w:r w:rsidRPr="00B51760">
        <w:rPr>
          <w:rFonts w:cs="Times New Roman"/>
          <w:i/>
          <w:szCs w:val="24"/>
        </w:rPr>
        <w:t>Bildiri Kitabı</w:t>
      </w:r>
      <w:r w:rsidRPr="00B51760">
        <w:rPr>
          <w:rFonts w:cs="Times New Roman"/>
          <w:szCs w:val="24"/>
        </w:rPr>
        <w:t>, Türk Tarih Kurumu Yayınları, Ankara, 2002, ss. 671-682.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TAHSİN, Elhaç Rıza. </w:t>
      </w:r>
      <w:r w:rsidRPr="00B51760">
        <w:rPr>
          <w:rFonts w:cs="Times New Roman"/>
          <w:i/>
          <w:szCs w:val="24"/>
        </w:rPr>
        <w:t>Tıp Fakültesi Tarihçesi, (Mir’at-ı Mekteb-i Tıbbiye),</w:t>
      </w:r>
      <w:r w:rsidRPr="00B51760">
        <w:rPr>
          <w:rFonts w:cs="Times New Roman"/>
          <w:szCs w:val="24"/>
        </w:rPr>
        <w:t xml:space="preserve"> Haz: Aykut Kazancıgil, C. I-II, Özel Yayınevi, İstanbul, 1991.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TATLILIOĞLU, Kasım. “Sosyal Bir Gerçeklik Olarak İntihar Olgusu: Sosyal Psikolojik Bir Değerlendirme</w:t>
      </w:r>
      <w:r w:rsidRPr="00B51760">
        <w:rPr>
          <w:rFonts w:cs="Times New Roman"/>
          <w:i/>
          <w:szCs w:val="24"/>
        </w:rPr>
        <w:t>” AİBÜ Sosyal Bilimler Enstitüsü Dergisi</w:t>
      </w:r>
      <w:r w:rsidRPr="00B51760">
        <w:rPr>
          <w:rFonts w:cs="Times New Roman"/>
          <w:szCs w:val="24"/>
        </w:rPr>
        <w:t>, C. XII, S. 2, 2012, ss. 133-155.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TAYCAN, Okan, Bülent COŞKUN. </w:t>
      </w:r>
      <w:r w:rsidRPr="00B51760">
        <w:rPr>
          <w:rFonts w:cs="Times New Roman"/>
          <w:i/>
          <w:szCs w:val="24"/>
        </w:rPr>
        <w:t>Ruh Sağlığı Güçlendirme Kavramlar, Kanıtlar, Uygulamalar</w:t>
      </w:r>
      <w:r w:rsidRPr="00B51760">
        <w:rPr>
          <w:rFonts w:cs="Times New Roman"/>
          <w:szCs w:val="24"/>
        </w:rPr>
        <w:t>, Türkiye Psikiyatri Derneği, Ankara, 2020.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TEBER, Serol. </w:t>
      </w:r>
      <w:r w:rsidRPr="00B51760">
        <w:rPr>
          <w:rFonts w:cs="Times New Roman"/>
          <w:i/>
          <w:szCs w:val="24"/>
        </w:rPr>
        <w:t>Melankoli</w:t>
      </w:r>
      <w:r w:rsidRPr="00B51760">
        <w:rPr>
          <w:rFonts w:cs="Times New Roman"/>
          <w:szCs w:val="24"/>
        </w:rPr>
        <w:t>, Say Yayınları, İstanbul, 2013.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TEKİNER, Halil. “Gevher Nesibe Darüşşifası ve Selçuklularda Tıp”, </w:t>
      </w:r>
      <w:r w:rsidRPr="00B51760">
        <w:rPr>
          <w:rFonts w:cs="Times New Roman"/>
          <w:i/>
          <w:szCs w:val="24"/>
        </w:rPr>
        <w:t>I. Uluslararası Selçuklu Sempozyumu Selçuklu Tarihi Bilim ve Düşünce (Bildirileri),</w:t>
      </w:r>
      <w:r w:rsidRPr="00B51760">
        <w:rPr>
          <w:rFonts w:cs="Times New Roman"/>
          <w:szCs w:val="24"/>
        </w:rPr>
        <w:t xml:space="preserve"> Ankara, 2014, ss. 179-193.</w:t>
      </w:r>
    </w:p>
    <w:p w:rsidR="00B51760" w:rsidRPr="009F4116" w:rsidRDefault="00B51760" w:rsidP="00A04089">
      <w:pPr>
        <w:spacing w:line="240" w:lineRule="auto"/>
        <w:ind w:left="284" w:right="284" w:hanging="284"/>
        <w:rPr>
          <w:rFonts w:cs="Times New Roman"/>
          <w:szCs w:val="24"/>
        </w:rPr>
      </w:pPr>
      <w:r w:rsidRPr="009F4116">
        <w:rPr>
          <w:rFonts w:cs="Times New Roman"/>
          <w:szCs w:val="24"/>
        </w:rPr>
        <w:t xml:space="preserve">TEKİNER, Halil. </w:t>
      </w:r>
      <w:r w:rsidRPr="009F4116">
        <w:rPr>
          <w:rFonts w:cs="Times New Roman"/>
          <w:i/>
          <w:szCs w:val="24"/>
        </w:rPr>
        <w:t>Orta Çağ Tıp Tarihinde Öncü Bir Kurum Gevher Nesibe Darüşşifası,</w:t>
      </w:r>
      <w:r w:rsidRPr="009F4116">
        <w:rPr>
          <w:rFonts w:cs="Times New Roman"/>
          <w:szCs w:val="24"/>
        </w:rPr>
        <w:t xml:space="preserve"> Türk Eczacılar Birliği Yayınları</w:t>
      </w:r>
      <w:r w:rsidRPr="009F4116">
        <w:rPr>
          <w:rFonts w:cs="Times New Roman"/>
          <w:i/>
          <w:szCs w:val="24"/>
        </w:rPr>
        <w:t>,</w:t>
      </w:r>
      <w:r w:rsidRPr="009F4116">
        <w:rPr>
          <w:rFonts w:cs="Times New Roman"/>
          <w:szCs w:val="24"/>
        </w:rPr>
        <w:t xml:space="preserve"> Kayseri, 2006.</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TERZİOĞLU, Arslan. “Orta Çağ İslâm-Türk Hastaneleri ve Avrupa’ya Tesirleri”, </w:t>
      </w:r>
      <w:r w:rsidRPr="00B51760">
        <w:rPr>
          <w:rFonts w:cs="Times New Roman"/>
          <w:i/>
          <w:szCs w:val="24"/>
        </w:rPr>
        <w:t>Belleten</w:t>
      </w:r>
      <w:r w:rsidRPr="00B51760">
        <w:rPr>
          <w:rFonts w:cs="Times New Roman"/>
          <w:szCs w:val="24"/>
        </w:rPr>
        <w:t>, Cilt: XXXIV, S. 133, Ankara, 1970, ss. 121-149.</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TERZİOĞLU, Arslan. </w:t>
      </w:r>
      <w:r w:rsidRPr="00B51760">
        <w:rPr>
          <w:rFonts w:cs="Times New Roman"/>
          <w:i/>
          <w:szCs w:val="24"/>
        </w:rPr>
        <w:t xml:space="preserve">Türk İslam Hastaneleri ve Tababetinin Avrupa’daki Tıbbi Rönesansı Etkilemesinden, Türk Tıbbının Batılılaşmasına, </w:t>
      </w:r>
      <w:r w:rsidRPr="00B51760">
        <w:rPr>
          <w:rFonts w:cs="Times New Roman"/>
          <w:szCs w:val="24"/>
        </w:rPr>
        <w:t>Hipokrat Yayınları, İstanbul, 1992.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TERZİOĞLU, Arslan. </w:t>
      </w:r>
      <w:r w:rsidRPr="00B51760">
        <w:rPr>
          <w:rFonts w:cs="Times New Roman"/>
          <w:i/>
          <w:szCs w:val="24"/>
        </w:rPr>
        <w:t>Türk–İslam Psikiyatrisinin ve Hastanelerinin Avrupa’ya Tesirleri</w:t>
      </w:r>
      <w:r w:rsidRPr="00B51760">
        <w:rPr>
          <w:rFonts w:cs="Times New Roman"/>
          <w:szCs w:val="24"/>
        </w:rPr>
        <w:t>, Bifaskop Yayınevi, İstanbul, 1972.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TUĞCU, Bekir. “Anadolu’da, Canlıda Yapılan İlk Trepanasyon Örneği: </w:t>
      </w:r>
      <w:proofErr w:type="gramStart"/>
      <w:r w:rsidRPr="00B51760">
        <w:rPr>
          <w:rFonts w:cs="Times New Roman"/>
          <w:szCs w:val="24"/>
        </w:rPr>
        <w:t>Aşıklı</w:t>
      </w:r>
      <w:proofErr w:type="gramEnd"/>
      <w:r w:rsidRPr="00B51760">
        <w:rPr>
          <w:rFonts w:cs="Times New Roman"/>
          <w:szCs w:val="24"/>
        </w:rPr>
        <w:t xml:space="preserve"> Höyük İnsanı”, </w:t>
      </w:r>
      <w:r w:rsidRPr="00B51760">
        <w:rPr>
          <w:rFonts w:cs="Times New Roman"/>
          <w:i/>
          <w:szCs w:val="24"/>
        </w:rPr>
        <w:t>Türk Nöroşirürji Dergisi</w:t>
      </w:r>
      <w:r w:rsidRPr="00B51760">
        <w:rPr>
          <w:rFonts w:cs="Times New Roman"/>
          <w:szCs w:val="24"/>
        </w:rPr>
        <w:t>, C. XX, S. 2, İstanbul, 2010, ss. 70-75.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TUĞLACI, Pars. </w:t>
      </w:r>
      <w:r w:rsidRPr="00B51760">
        <w:rPr>
          <w:rFonts w:cs="Times New Roman"/>
          <w:i/>
          <w:szCs w:val="24"/>
        </w:rPr>
        <w:t>Okyanus Ansiklopedik Sözlük,</w:t>
      </w:r>
      <w:r w:rsidRPr="00B51760">
        <w:rPr>
          <w:rFonts w:cs="Times New Roman"/>
          <w:szCs w:val="24"/>
        </w:rPr>
        <w:t xml:space="preserve"> C. II, Cem Yayınevi, İstanbul, 1980.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TURABİ, Ahmet Hakkı. </w:t>
      </w:r>
      <w:r w:rsidRPr="00B51760">
        <w:rPr>
          <w:rFonts w:cs="Times New Roman"/>
          <w:i/>
          <w:szCs w:val="24"/>
        </w:rPr>
        <w:t xml:space="preserve">Gevrekzade Hafız Hasan Efendi ve Musiki Risalesi, </w:t>
      </w:r>
      <w:r w:rsidRPr="00B51760">
        <w:rPr>
          <w:rFonts w:cs="Times New Roman"/>
          <w:szCs w:val="24"/>
        </w:rPr>
        <w:t>Rağbet Yayınları, İstanbul, 2005.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TURNER, Bryan S</w:t>
      </w:r>
      <w:proofErr w:type="gramStart"/>
      <w:r w:rsidRPr="00B51760">
        <w:rPr>
          <w:rFonts w:cs="Times New Roman"/>
          <w:szCs w:val="24"/>
        </w:rPr>
        <w:t>..</w:t>
      </w:r>
      <w:proofErr w:type="gramEnd"/>
      <w:r w:rsidRPr="00B51760">
        <w:rPr>
          <w:rFonts w:cs="Times New Roman"/>
          <w:szCs w:val="24"/>
        </w:rPr>
        <w:t xml:space="preserve"> </w:t>
      </w:r>
      <w:r w:rsidRPr="00B51760">
        <w:rPr>
          <w:rFonts w:cs="Times New Roman"/>
          <w:i/>
          <w:szCs w:val="24"/>
        </w:rPr>
        <w:t>Toplumsal Güç ve Tıbbi Bilgi</w:t>
      </w:r>
      <w:r w:rsidRPr="00B51760">
        <w:rPr>
          <w:rFonts w:cs="Times New Roman"/>
          <w:szCs w:val="24"/>
        </w:rPr>
        <w:t>, çev. Ümit Tatlıcan, Sentez Yayıncılık, 2011.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Türk Dil Kurumu, </w:t>
      </w:r>
      <w:r w:rsidRPr="00B51760">
        <w:rPr>
          <w:rFonts w:cs="Times New Roman"/>
          <w:i/>
          <w:szCs w:val="24"/>
        </w:rPr>
        <w:t>Türkçe Sözlük,</w:t>
      </w:r>
      <w:r w:rsidRPr="00B51760">
        <w:rPr>
          <w:rFonts w:cs="Times New Roman"/>
          <w:szCs w:val="24"/>
        </w:rPr>
        <w:t xml:space="preserve"> Türk Dil Kurumu Yayınları Ankara,2005.</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Türk Tarih Kurumu</w:t>
      </w:r>
      <w:r w:rsidRPr="00B51760">
        <w:rPr>
          <w:rFonts w:cs="Times New Roman"/>
          <w:i/>
          <w:szCs w:val="24"/>
        </w:rPr>
        <w:t>, Büyük Türk Filozof ve Tıp Üstadı İbn-i Sina: Şahsiyeti ve Eserleri Hakkında Tetkikler</w:t>
      </w:r>
      <w:r w:rsidRPr="00B51760">
        <w:rPr>
          <w:rFonts w:cs="Times New Roman"/>
          <w:szCs w:val="24"/>
        </w:rPr>
        <w:t>, 2. Baskı, Ankara, 2009.</w:t>
      </w:r>
    </w:p>
    <w:p w:rsidR="00B51760" w:rsidRPr="00B51760" w:rsidRDefault="00B51760" w:rsidP="00A04089">
      <w:pPr>
        <w:spacing w:line="240" w:lineRule="auto"/>
        <w:ind w:left="284" w:right="284" w:hanging="284"/>
        <w:rPr>
          <w:rFonts w:cs="Times New Roman"/>
          <w:szCs w:val="24"/>
        </w:rPr>
      </w:pPr>
      <w:proofErr w:type="gramStart"/>
      <w:r w:rsidRPr="00B51760">
        <w:rPr>
          <w:rFonts w:cs="Times New Roman"/>
          <w:szCs w:val="24"/>
        </w:rPr>
        <w:t xml:space="preserve">ULUDAĞ, Osman Şevki. </w:t>
      </w:r>
      <w:proofErr w:type="gramEnd"/>
      <w:r w:rsidRPr="00B51760">
        <w:rPr>
          <w:rFonts w:cs="Times New Roman"/>
          <w:i/>
          <w:szCs w:val="24"/>
        </w:rPr>
        <w:t>Osmanlılar Devrinde Türk Hekimliği</w:t>
      </w:r>
      <w:r w:rsidRPr="00B51760">
        <w:rPr>
          <w:rFonts w:cs="Times New Roman"/>
          <w:szCs w:val="24"/>
        </w:rPr>
        <w:t>, Türk Tarih Kurumu Basımevi, Ankara, 2010.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UNAT, Yavuz. “Amasya Darüşşifası’nın Tıp Tarihi Açısından Önemini Gösteren İki Hekim: Aksarayi ve Sabuncuoğlu ”, </w:t>
      </w:r>
      <w:r w:rsidRPr="00B51760">
        <w:rPr>
          <w:rFonts w:cs="Times New Roman"/>
          <w:i/>
          <w:szCs w:val="24"/>
        </w:rPr>
        <w:t>Uluslararası Amasya Sempozyumu</w:t>
      </w:r>
      <w:r w:rsidRPr="00B51760">
        <w:rPr>
          <w:rFonts w:cs="Times New Roman"/>
          <w:szCs w:val="24"/>
        </w:rPr>
        <w:t>, Amasya, 4-7 Ekim 2017, ss. 1465-1483.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USLU, Ahmet. “Nalan Barbarosoğlu’nun Hikâyelerinde Biçim olarak Melankoli”, </w:t>
      </w:r>
      <w:r w:rsidRPr="00B51760">
        <w:rPr>
          <w:rFonts w:cs="Times New Roman"/>
          <w:i/>
          <w:szCs w:val="24"/>
        </w:rPr>
        <w:t xml:space="preserve">Akademik Bakış Dergisi, </w:t>
      </w:r>
      <w:r w:rsidRPr="00B51760">
        <w:rPr>
          <w:rFonts w:cs="Times New Roman"/>
          <w:szCs w:val="24"/>
        </w:rPr>
        <w:t>S. 60, Kırgızistan 2017, ss.350-366.</w:t>
      </w:r>
    </w:p>
    <w:p w:rsidR="00B51760" w:rsidRPr="00B51760" w:rsidRDefault="00B51760" w:rsidP="00A04089">
      <w:pPr>
        <w:spacing w:line="240" w:lineRule="auto"/>
        <w:ind w:left="284" w:right="284" w:hanging="284"/>
        <w:rPr>
          <w:rFonts w:cs="Times New Roman"/>
          <w:szCs w:val="24"/>
        </w:rPr>
      </w:pPr>
      <w:proofErr w:type="gramStart"/>
      <w:r w:rsidRPr="00B51760">
        <w:rPr>
          <w:rFonts w:cs="Times New Roman"/>
          <w:szCs w:val="24"/>
        </w:rPr>
        <w:t xml:space="preserve">UZMAN, Mazhar Osman. </w:t>
      </w:r>
      <w:proofErr w:type="gramEnd"/>
      <w:r w:rsidRPr="00B51760">
        <w:rPr>
          <w:rFonts w:cs="Times New Roman"/>
          <w:i/>
          <w:szCs w:val="24"/>
        </w:rPr>
        <w:t>Tababeti Ruhiye</w:t>
      </w:r>
      <w:r w:rsidRPr="00B51760">
        <w:rPr>
          <w:rFonts w:cs="Times New Roman"/>
          <w:szCs w:val="24"/>
        </w:rPr>
        <w:t>, Kader Basımevi, İstanbul, 1941.</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UZUNÇARŞILI, İsmail Hakkı. </w:t>
      </w:r>
      <w:r w:rsidRPr="00B51760">
        <w:rPr>
          <w:rFonts w:cs="Times New Roman"/>
          <w:i/>
          <w:szCs w:val="24"/>
        </w:rPr>
        <w:t>Osmanlı Tarihi, II. Selim’in Tahta Çıkışından 1699 Karlofça Antlaşmasına Kadar,</w:t>
      </w:r>
      <w:r w:rsidRPr="00B51760">
        <w:rPr>
          <w:rFonts w:cs="Times New Roman"/>
          <w:szCs w:val="24"/>
        </w:rPr>
        <w:t xml:space="preserve"> C. 3,Türk Tarih Kurumu Yayınları, Ankara, 1988.</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ÜNVER, Ahmet Süheyl. </w:t>
      </w:r>
      <w:r w:rsidRPr="00B51760">
        <w:rPr>
          <w:rFonts w:cs="Times New Roman"/>
          <w:i/>
          <w:szCs w:val="24"/>
        </w:rPr>
        <w:t>Selçuk Tababeti</w:t>
      </w:r>
      <w:r w:rsidRPr="00B51760">
        <w:rPr>
          <w:rFonts w:cs="Times New Roman"/>
          <w:szCs w:val="24"/>
        </w:rPr>
        <w:t>, Türk Tarih Kurumu Yayınları, Ankara, 1940.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YAVAŞ, Doğan “Hafsa Sultan Külliyesi” </w:t>
      </w:r>
      <w:r w:rsidRPr="00B51760">
        <w:rPr>
          <w:rFonts w:cs="Times New Roman"/>
          <w:i/>
          <w:szCs w:val="24"/>
        </w:rPr>
        <w:t xml:space="preserve">TDV İslam Ansiklopedisi, </w:t>
      </w:r>
      <w:r w:rsidRPr="00B51760">
        <w:rPr>
          <w:rFonts w:cs="Times New Roman"/>
          <w:szCs w:val="24"/>
        </w:rPr>
        <w:t>C. XV, İstanbul, 1997, ss. 123-124.</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YILDIRIM, Nuran, “Osmanlı Eczacılığının Gelişme Sürecinde İlaç Hazırlayıp Satan Esnaf ve Sağlıkçılar”, </w:t>
      </w:r>
      <w:r w:rsidRPr="00B51760">
        <w:rPr>
          <w:rFonts w:cs="Times New Roman"/>
          <w:i/>
          <w:szCs w:val="24"/>
        </w:rPr>
        <w:t>Osmanlı Bilimi Araştırmaları</w:t>
      </w:r>
      <w:r w:rsidRPr="00B51760">
        <w:rPr>
          <w:rFonts w:cs="Times New Roman"/>
          <w:szCs w:val="24"/>
        </w:rPr>
        <w:t>, C: XI, S. 1-2, 2009-2010, ss. 273-283.</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YILMAZ, Sarper. “Mardin Şeyh Eminüddin Bimaristanı”. </w:t>
      </w:r>
      <w:r w:rsidRPr="00B51760">
        <w:rPr>
          <w:rFonts w:cs="Times New Roman"/>
          <w:i/>
          <w:szCs w:val="24"/>
        </w:rPr>
        <w:t>Türk-İslam Medeniyeti Akademik Araştırmalar Dergisi</w:t>
      </w:r>
      <w:r w:rsidRPr="00B51760">
        <w:rPr>
          <w:rFonts w:cs="Times New Roman"/>
          <w:szCs w:val="24"/>
        </w:rPr>
        <w:t>, S. 18, Konya, 2014, ss. 2040.</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t xml:space="preserve">YİĞİTBAŞ, M. Sadık. </w:t>
      </w:r>
      <w:r w:rsidRPr="00B51760">
        <w:rPr>
          <w:rFonts w:cs="Times New Roman"/>
          <w:i/>
          <w:szCs w:val="24"/>
        </w:rPr>
        <w:t xml:space="preserve">Musiki İle Tedavi, </w:t>
      </w:r>
      <w:r w:rsidRPr="00B51760">
        <w:rPr>
          <w:rFonts w:cs="Times New Roman"/>
          <w:szCs w:val="24"/>
        </w:rPr>
        <w:t>Yelken Matbaası</w:t>
      </w:r>
      <w:r w:rsidRPr="00B51760">
        <w:rPr>
          <w:rFonts w:cs="Times New Roman"/>
          <w:i/>
          <w:szCs w:val="24"/>
        </w:rPr>
        <w:t xml:space="preserve">, </w:t>
      </w:r>
      <w:r w:rsidRPr="00B51760">
        <w:rPr>
          <w:rFonts w:cs="Times New Roman"/>
          <w:szCs w:val="24"/>
        </w:rPr>
        <w:t>İstanbul, 1972.</w:t>
      </w:r>
    </w:p>
    <w:p w:rsidR="00B51760" w:rsidRPr="00B51760" w:rsidRDefault="00B51760" w:rsidP="00A04089">
      <w:pPr>
        <w:spacing w:line="240" w:lineRule="auto"/>
        <w:ind w:left="284" w:right="284" w:hanging="284"/>
        <w:rPr>
          <w:rFonts w:cs="Times New Roman"/>
          <w:szCs w:val="24"/>
        </w:rPr>
      </w:pPr>
      <w:r w:rsidRPr="00B51760">
        <w:rPr>
          <w:rFonts w:cs="Times New Roman"/>
          <w:szCs w:val="24"/>
        </w:rPr>
        <w:lastRenderedPageBreak/>
        <w:t xml:space="preserve">YÜCEL, Haluk. “Türk-İslam Medeniyetinde Müzikle Tedavi Yöntemlerinin Uygulandığı Şifahaneler: Amasya Darüşşifası”, </w:t>
      </w:r>
      <w:r w:rsidRPr="00B51760">
        <w:rPr>
          <w:rFonts w:cs="Times New Roman"/>
          <w:i/>
          <w:szCs w:val="24"/>
        </w:rPr>
        <w:t xml:space="preserve">Turan-Sam Uluslararası Bilimsel Hakemli Dergisi, </w:t>
      </w:r>
      <w:r w:rsidRPr="00B51760">
        <w:rPr>
          <w:rFonts w:cs="Times New Roman"/>
          <w:szCs w:val="24"/>
        </w:rPr>
        <w:t>C. VIII, S. 29, ss.53-63.</w:t>
      </w:r>
    </w:p>
    <w:p w:rsidR="00A04089" w:rsidRPr="006D0884" w:rsidRDefault="00A04089" w:rsidP="00A04089">
      <w:pPr>
        <w:spacing w:line="240" w:lineRule="auto"/>
        <w:ind w:left="284" w:right="284" w:hanging="284"/>
        <w:jc w:val="left"/>
        <w:rPr>
          <w:rFonts w:cs="Times New Roman"/>
          <w:b/>
          <w:szCs w:val="24"/>
        </w:rPr>
      </w:pPr>
      <w:r w:rsidRPr="006D0884">
        <w:rPr>
          <w:rFonts w:cs="Times New Roman"/>
          <w:b/>
          <w:szCs w:val="24"/>
        </w:rPr>
        <w:t>ARŞİV KAYNAKLARI</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Ali Emri Abdülhamid I</w:t>
      </w:r>
      <w:proofErr w:type="gramStart"/>
      <w:r w:rsidRPr="00A04089">
        <w:rPr>
          <w:rFonts w:cs="Times New Roman"/>
          <w:szCs w:val="24"/>
        </w:rPr>
        <w:t>.,</w:t>
      </w:r>
      <w:proofErr w:type="gramEnd"/>
      <w:r w:rsidRPr="00A04089">
        <w:rPr>
          <w:rFonts w:cs="Times New Roman"/>
          <w:szCs w:val="24"/>
        </w:rPr>
        <w:t xml:space="preserve"> 140/9388.</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Ali Emri III. Ahmed, 28/2648.</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Ali Emri Mustafa III, 217/17161.</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Babı Asafi Defterleri, 115/500.</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Bab-ı Asafi Mektubi Kalemi 170/31.</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Cevdet Evkaf, 214/10697.</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 xml:space="preserve">BOA, </w:t>
      </w:r>
      <w:proofErr w:type="gramStart"/>
      <w:r w:rsidRPr="00A04089">
        <w:rPr>
          <w:rFonts w:cs="Times New Roman"/>
          <w:szCs w:val="24"/>
        </w:rPr>
        <w:t>Dahiliye</w:t>
      </w:r>
      <w:proofErr w:type="gramEnd"/>
      <w:r w:rsidRPr="00A04089">
        <w:rPr>
          <w:rFonts w:cs="Times New Roman"/>
          <w:szCs w:val="24"/>
        </w:rPr>
        <w:t xml:space="preserve"> Mektubi Kalemi, 2279/8; 1248/28.</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 xml:space="preserve">BOA, </w:t>
      </w:r>
      <w:proofErr w:type="gramStart"/>
      <w:r w:rsidRPr="00A04089">
        <w:rPr>
          <w:rFonts w:cs="Times New Roman"/>
          <w:szCs w:val="24"/>
        </w:rPr>
        <w:t>Dahiliye</w:t>
      </w:r>
      <w:proofErr w:type="gramEnd"/>
      <w:r w:rsidRPr="00A04089">
        <w:rPr>
          <w:rFonts w:cs="Times New Roman"/>
          <w:szCs w:val="24"/>
        </w:rPr>
        <w:t xml:space="preserve"> Tahrirat Kalemi, 2039/118; 63/28.</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Dîvân-ı Hümâyûn Sicillatı Mühimme Defterleri, 115/2017; 116/1043.</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Evkaf Haremeyn Muhasebe Defterleri, 117/8.</w:t>
      </w:r>
    </w:p>
    <w:p w:rsidR="00A04089" w:rsidRPr="00A04089" w:rsidRDefault="00A04089" w:rsidP="00A04089">
      <w:pPr>
        <w:spacing w:line="240" w:lineRule="auto"/>
        <w:ind w:left="284" w:right="284" w:hanging="284"/>
        <w:jc w:val="left"/>
        <w:rPr>
          <w:rFonts w:cs="Times New Roman"/>
          <w:b/>
          <w:szCs w:val="24"/>
        </w:rPr>
      </w:pPr>
      <w:r w:rsidRPr="00A04089">
        <w:rPr>
          <w:rFonts w:cs="Times New Roman"/>
          <w:szCs w:val="24"/>
        </w:rPr>
        <w:t>BOA, Hatt-ı Hümayun Tasnifi</w:t>
      </w:r>
      <w:r w:rsidRPr="00A04089">
        <w:rPr>
          <w:rFonts w:cs="Times New Roman"/>
          <w:b/>
          <w:szCs w:val="24"/>
        </w:rPr>
        <w:t>,</w:t>
      </w:r>
      <w:r w:rsidRPr="00A04089">
        <w:rPr>
          <w:rFonts w:cs="Times New Roman"/>
          <w:szCs w:val="24"/>
        </w:rPr>
        <w:t xml:space="preserve"> 208/11073; 750/35445.</w:t>
      </w:r>
    </w:p>
    <w:p w:rsidR="00A04089" w:rsidRPr="00A04089" w:rsidRDefault="00A04089" w:rsidP="00A04089">
      <w:pPr>
        <w:spacing w:line="240" w:lineRule="auto"/>
        <w:ind w:left="284" w:right="284" w:hanging="284"/>
        <w:jc w:val="left"/>
        <w:rPr>
          <w:rFonts w:cs="Times New Roman"/>
          <w:b/>
          <w:szCs w:val="24"/>
        </w:rPr>
      </w:pPr>
      <w:r w:rsidRPr="00A04089">
        <w:rPr>
          <w:rFonts w:cs="Times New Roman"/>
          <w:szCs w:val="24"/>
        </w:rPr>
        <w:t>BOA, İrade Meclis-i Mahsus, 51/2218.</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Meclis-i Vala, 743/102.</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Sadaret Umum Vilayet Evrakı, 353/59.</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Sadaret Umum Vilayet ve Devair Evrakı, 167/63.</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Şura-yı Devlet, 477/14.</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Topkapı Sarayı Müzesi Arşivi Evrakı,1254/69; 1259/33; 508/46.</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Yıldız Esas Evrakı, 132/31.</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Yıldız Şehremaneti Maruzatı 7/86.</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Yıldız Zabtiye Nezareti Maruzatı. 12 /101.</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Zabtiye, 106/7.</w:t>
      </w:r>
    </w:p>
    <w:p w:rsidR="00A04089" w:rsidRPr="00A04089" w:rsidRDefault="00A04089" w:rsidP="00A04089">
      <w:pPr>
        <w:spacing w:line="240" w:lineRule="auto"/>
        <w:ind w:left="284" w:right="284" w:hanging="284"/>
        <w:jc w:val="left"/>
        <w:rPr>
          <w:rFonts w:cs="Times New Roman"/>
          <w:szCs w:val="24"/>
        </w:rPr>
      </w:pPr>
      <w:r w:rsidRPr="00A04089">
        <w:rPr>
          <w:rFonts w:cs="Times New Roman"/>
          <w:szCs w:val="24"/>
        </w:rPr>
        <w:t>BOA. Topkapı Sarayı Müzesi Arşivi, 7022/553.</w:t>
      </w:r>
    </w:p>
    <w:p w:rsidR="00942E50" w:rsidRPr="00EC45FF" w:rsidRDefault="00942E50">
      <w:pPr>
        <w:spacing w:before="0" w:after="200" w:line="276" w:lineRule="auto"/>
        <w:ind w:firstLine="0"/>
        <w:jc w:val="left"/>
        <w:rPr>
          <w:rFonts w:cs="Times New Roman"/>
          <w:szCs w:val="24"/>
        </w:rPr>
      </w:pPr>
      <w:r w:rsidRPr="00EC45FF">
        <w:rPr>
          <w:rFonts w:cs="Times New Roman"/>
          <w:szCs w:val="24"/>
        </w:rPr>
        <w:br w:type="page"/>
      </w:r>
    </w:p>
    <w:p w:rsidR="00EC718A" w:rsidRPr="00EC45FF" w:rsidRDefault="00AB7763" w:rsidP="00A2769F">
      <w:pPr>
        <w:pStyle w:val="Balk1"/>
      </w:pPr>
      <w:bookmarkStart w:id="72" w:name="_Toc109930039"/>
      <w:r w:rsidRPr="00EC45FF">
        <w:lastRenderedPageBreak/>
        <w:t>FOTOĞRAFLAR</w:t>
      </w:r>
      <w:bookmarkEnd w:id="72"/>
    </w:p>
    <w:p w:rsidR="00A72C96" w:rsidRDefault="00314E53" w:rsidP="00A72C96">
      <w:pPr>
        <w:spacing w:line="240" w:lineRule="auto"/>
        <w:jc w:val="center"/>
        <w:rPr>
          <w:noProof/>
          <w:lang w:eastAsia="tr-TR"/>
        </w:rPr>
      </w:pPr>
      <w:bookmarkStart w:id="73" w:name="_Toc109660878"/>
      <w:r w:rsidRPr="00314E53">
        <w:rPr>
          <w:b/>
          <w:szCs w:val="24"/>
        </w:rPr>
        <w:t xml:space="preserve">Şekil </w:t>
      </w:r>
      <w:r w:rsidRPr="00314E53">
        <w:rPr>
          <w:b/>
          <w:szCs w:val="24"/>
        </w:rPr>
        <w:fldChar w:fldCharType="begin"/>
      </w:r>
      <w:r w:rsidRPr="00314E53">
        <w:rPr>
          <w:b/>
          <w:szCs w:val="24"/>
        </w:rPr>
        <w:instrText xml:space="preserve"> SEQ Şekil \* ARABIC </w:instrText>
      </w:r>
      <w:r w:rsidRPr="00314E53">
        <w:rPr>
          <w:b/>
          <w:szCs w:val="24"/>
        </w:rPr>
        <w:fldChar w:fldCharType="separate"/>
      </w:r>
      <w:r w:rsidR="009A4D0B">
        <w:rPr>
          <w:b/>
          <w:noProof/>
          <w:szCs w:val="24"/>
        </w:rPr>
        <w:t>1</w:t>
      </w:r>
      <w:r w:rsidRPr="00314E53">
        <w:rPr>
          <w:b/>
          <w:szCs w:val="24"/>
        </w:rPr>
        <w:fldChar w:fldCharType="end"/>
      </w:r>
      <w:r w:rsidRPr="00314E53">
        <w:rPr>
          <w:b/>
          <w:szCs w:val="24"/>
        </w:rPr>
        <w:t xml:space="preserve">. </w:t>
      </w:r>
      <w:r w:rsidRPr="002B504F">
        <w:rPr>
          <w:i/>
          <w:szCs w:val="24"/>
        </w:rPr>
        <w:t>Gevher Nesibe’nin Dârüşşifâsı ve Tıp Medresesi’nin Günümüzdeki Durumu</w:t>
      </w:r>
      <w:r w:rsidR="00E6172D" w:rsidRPr="002B504F">
        <w:rPr>
          <w:i/>
          <w:szCs w:val="24"/>
        </w:rPr>
        <w:t>.</w:t>
      </w:r>
      <w:bookmarkEnd w:id="73"/>
    </w:p>
    <w:p w:rsidR="00A72C96" w:rsidRDefault="00A72C96" w:rsidP="000E2F7A">
      <w:pPr>
        <w:spacing w:line="240" w:lineRule="auto"/>
        <w:ind w:right="567" w:firstLine="1134"/>
        <w:jc w:val="center"/>
        <w:rPr>
          <w:b/>
          <w:i/>
          <w:szCs w:val="24"/>
        </w:rPr>
      </w:pPr>
      <w:r>
        <w:rPr>
          <w:noProof/>
          <w:lang w:eastAsia="tr-TR"/>
        </w:rPr>
        <w:drawing>
          <wp:inline distT="0" distB="0" distL="0" distR="0" wp14:anchorId="0658DE22" wp14:editId="1A4E75A7">
            <wp:extent cx="4699591" cy="3242928"/>
            <wp:effectExtent l="0" t="0" r="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vher nesibe.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07435" cy="3248341"/>
                    </a:xfrm>
                    <a:prstGeom prst="rect">
                      <a:avLst/>
                    </a:prstGeom>
                  </pic:spPr>
                </pic:pic>
              </a:graphicData>
            </a:graphic>
          </wp:inline>
        </w:drawing>
      </w:r>
    </w:p>
    <w:p w:rsidR="00A72C96" w:rsidRDefault="00A72C96" w:rsidP="000E2F7A">
      <w:pPr>
        <w:ind w:left="1134" w:firstLine="0"/>
        <w:rPr>
          <w:szCs w:val="24"/>
        </w:rPr>
      </w:pPr>
      <w:r>
        <w:rPr>
          <w:szCs w:val="24"/>
        </w:rPr>
        <w:t>Kaynak:</w:t>
      </w:r>
      <w:r w:rsidRPr="00A72C96">
        <w:t xml:space="preserve"> </w:t>
      </w:r>
      <w:hyperlink r:id="rId27" w:history="1">
        <w:r w:rsidRPr="00A72C96">
          <w:rPr>
            <w:rStyle w:val="Kpr"/>
            <w:color w:val="auto"/>
            <w:szCs w:val="24"/>
            <w:u w:val="none"/>
          </w:rPr>
          <w:t>https://kayserisehir.saglik.gov.tr</w:t>
        </w:r>
      </w:hyperlink>
      <w:r w:rsidRPr="00A72C96">
        <w:rPr>
          <w:szCs w:val="24"/>
        </w:rPr>
        <w:t>. (Erişim Tarihi 25.04.2022).</w:t>
      </w:r>
      <w:bookmarkStart w:id="74" w:name="_Toc109660879"/>
    </w:p>
    <w:p w:rsidR="000E2F7A" w:rsidRDefault="00314E53" w:rsidP="000E2F7A">
      <w:pPr>
        <w:tabs>
          <w:tab w:val="left" w:pos="1418"/>
        </w:tabs>
        <w:ind w:left="1134" w:right="567" w:firstLine="710"/>
        <w:jc w:val="center"/>
        <w:rPr>
          <w:szCs w:val="24"/>
        </w:rPr>
      </w:pPr>
      <w:r w:rsidRPr="00E6172D">
        <w:rPr>
          <w:b/>
          <w:szCs w:val="24"/>
        </w:rPr>
        <w:t xml:space="preserve">Şekil </w:t>
      </w:r>
      <w:r w:rsidRPr="00E6172D">
        <w:rPr>
          <w:b/>
          <w:szCs w:val="24"/>
        </w:rPr>
        <w:fldChar w:fldCharType="begin"/>
      </w:r>
      <w:r w:rsidRPr="00E6172D">
        <w:rPr>
          <w:b/>
          <w:szCs w:val="24"/>
        </w:rPr>
        <w:instrText xml:space="preserve"> SEQ Şekil \* ARABIC </w:instrText>
      </w:r>
      <w:r w:rsidRPr="00E6172D">
        <w:rPr>
          <w:b/>
          <w:szCs w:val="24"/>
        </w:rPr>
        <w:fldChar w:fldCharType="separate"/>
      </w:r>
      <w:r w:rsidR="009A4D0B">
        <w:rPr>
          <w:b/>
          <w:noProof/>
          <w:szCs w:val="24"/>
        </w:rPr>
        <w:t>2</w:t>
      </w:r>
      <w:r w:rsidRPr="00E6172D">
        <w:rPr>
          <w:b/>
          <w:szCs w:val="24"/>
        </w:rPr>
        <w:fldChar w:fldCharType="end"/>
      </w:r>
      <w:r w:rsidRPr="00E6172D">
        <w:rPr>
          <w:b/>
          <w:szCs w:val="24"/>
        </w:rPr>
        <w:t xml:space="preserve">. </w:t>
      </w:r>
      <w:r w:rsidR="00E6172D" w:rsidRPr="002B504F">
        <w:rPr>
          <w:i/>
          <w:szCs w:val="24"/>
        </w:rPr>
        <w:t>Osmanlı Dönemi’nde Toptaşı Bimarhanesi</w:t>
      </w:r>
      <w:bookmarkEnd w:id="74"/>
      <w:r w:rsidR="000E2F7A">
        <w:rPr>
          <w:i/>
          <w:szCs w:val="24"/>
        </w:rPr>
        <w:t>.</w:t>
      </w:r>
      <w:r w:rsidR="00A72C96">
        <w:rPr>
          <w:noProof/>
          <w:szCs w:val="24"/>
          <w:lang w:eastAsia="tr-TR"/>
        </w:rPr>
        <w:drawing>
          <wp:inline distT="0" distB="0" distL="0" distR="0">
            <wp:extent cx="4699591" cy="2721935"/>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ptaşı_man.jpg"/>
                    <pic:cNvPicPr/>
                  </pic:nvPicPr>
                  <pic:blipFill>
                    <a:blip r:embed="rId28">
                      <a:extLst>
                        <a:ext uri="{28A0092B-C50C-407E-A947-70E740481C1C}">
                          <a14:useLocalDpi xmlns:a14="http://schemas.microsoft.com/office/drawing/2010/main" val="0"/>
                        </a:ext>
                      </a:extLst>
                    </a:blip>
                    <a:stretch>
                      <a:fillRect/>
                    </a:stretch>
                  </pic:blipFill>
                  <pic:spPr>
                    <a:xfrm>
                      <a:off x="0" y="0"/>
                      <a:ext cx="4697856" cy="2720930"/>
                    </a:xfrm>
                    <a:prstGeom prst="rect">
                      <a:avLst/>
                    </a:prstGeom>
                  </pic:spPr>
                </pic:pic>
              </a:graphicData>
            </a:graphic>
          </wp:inline>
        </w:drawing>
      </w:r>
    </w:p>
    <w:p w:rsidR="000E2F7A" w:rsidRDefault="000E2F7A" w:rsidP="000E2F7A">
      <w:pPr>
        <w:tabs>
          <w:tab w:val="left" w:pos="2964"/>
        </w:tabs>
        <w:ind w:firstLine="1134"/>
        <w:rPr>
          <w:szCs w:val="24"/>
        </w:rPr>
      </w:pPr>
      <w:r>
        <w:rPr>
          <w:szCs w:val="24"/>
        </w:rPr>
        <w:t>Kaynak:</w:t>
      </w:r>
      <w:r w:rsidRPr="000E2F7A">
        <w:t xml:space="preserve"> </w:t>
      </w:r>
      <w:hyperlink r:id="rId29" w:history="1">
        <w:r w:rsidRPr="000E2F7A">
          <w:rPr>
            <w:rStyle w:val="Kpr"/>
            <w:color w:val="auto"/>
            <w:szCs w:val="24"/>
            <w:u w:val="none"/>
          </w:rPr>
          <w:t>https://www.fikriyat.com</w:t>
        </w:r>
      </w:hyperlink>
      <w:r w:rsidRPr="000E2F7A">
        <w:rPr>
          <w:szCs w:val="24"/>
        </w:rPr>
        <w:t>.</w:t>
      </w:r>
      <w:r w:rsidRPr="000E2F7A">
        <w:rPr>
          <w:b/>
          <w:szCs w:val="24"/>
        </w:rPr>
        <w:t xml:space="preserve"> </w:t>
      </w:r>
      <w:r w:rsidRPr="000E2F7A">
        <w:rPr>
          <w:szCs w:val="24"/>
        </w:rPr>
        <w:t>(Erişim Tarihi: 04.03.2022).</w:t>
      </w:r>
    </w:p>
    <w:p w:rsidR="00E75D30" w:rsidRPr="000E2F7A" w:rsidRDefault="000E2F7A" w:rsidP="000E2F7A">
      <w:pPr>
        <w:spacing w:before="0" w:after="200" w:line="276" w:lineRule="auto"/>
        <w:ind w:firstLine="0"/>
        <w:jc w:val="left"/>
        <w:rPr>
          <w:szCs w:val="24"/>
        </w:rPr>
      </w:pPr>
      <w:r>
        <w:rPr>
          <w:szCs w:val="24"/>
        </w:rPr>
        <w:br w:type="page"/>
      </w:r>
    </w:p>
    <w:p w:rsidR="00E6172D" w:rsidRPr="002B504F" w:rsidRDefault="00E6172D" w:rsidP="00E6172D">
      <w:pPr>
        <w:keepNext/>
        <w:tabs>
          <w:tab w:val="left" w:pos="567"/>
        </w:tabs>
        <w:ind w:left="567" w:firstLine="0"/>
        <w:jc w:val="center"/>
        <w:rPr>
          <w:b/>
          <w:i/>
          <w:szCs w:val="24"/>
        </w:rPr>
      </w:pPr>
      <w:bookmarkStart w:id="75" w:name="_Toc109660880"/>
      <w:r w:rsidRPr="00E6172D">
        <w:rPr>
          <w:b/>
          <w:szCs w:val="24"/>
        </w:rPr>
        <w:lastRenderedPageBreak/>
        <w:t xml:space="preserve">Şekil </w:t>
      </w:r>
      <w:r w:rsidRPr="00E6172D">
        <w:rPr>
          <w:b/>
          <w:szCs w:val="24"/>
        </w:rPr>
        <w:fldChar w:fldCharType="begin"/>
      </w:r>
      <w:r w:rsidRPr="00E6172D">
        <w:rPr>
          <w:b/>
          <w:szCs w:val="24"/>
        </w:rPr>
        <w:instrText xml:space="preserve"> SEQ Şekil \* ARABIC </w:instrText>
      </w:r>
      <w:r w:rsidRPr="00E6172D">
        <w:rPr>
          <w:b/>
          <w:szCs w:val="24"/>
        </w:rPr>
        <w:fldChar w:fldCharType="separate"/>
      </w:r>
      <w:r w:rsidR="009A4D0B">
        <w:rPr>
          <w:b/>
          <w:noProof/>
          <w:szCs w:val="24"/>
        </w:rPr>
        <w:t>3</w:t>
      </w:r>
      <w:r w:rsidRPr="00E6172D">
        <w:rPr>
          <w:b/>
          <w:szCs w:val="24"/>
        </w:rPr>
        <w:fldChar w:fldCharType="end"/>
      </w:r>
      <w:r w:rsidRPr="00E6172D">
        <w:rPr>
          <w:b/>
          <w:szCs w:val="24"/>
        </w:rPr>
        <w:t xml:space="preserve">. </w:t>
      </w:r>
      <w:r w:rsidRPr="002B504F">
        <w:rPr>
          <w:i/>
          <w:szCs w:val="24"/>
        </w:rPr>
        <w:t>Edirne II. Bayezid Darüşşifası’nın Günümüzdeki Hali.</w:t>
      </w:r>
      <w:bookmarkEnd w:id="75"/>
    </w:p>
    <w:p w:rsidR="00A356D1" w:rsidRPr="00EC45FF" w:rsidRDefault="000E2F7A" w:rsidP="000E2F7A">
      <w:pPr>
        <w:tabs>
          <w:tab w:val="left" w:pos="2410"/>
        </w:tabs>
        <w:ind w:left="2694" w:right="567" w:hanging="1560"/>
        <w:jc w:val="center"/>
      </w:pPr>
      <w:r>
        <w:rPr>
          <w:noProof/>
          <w:lang w:eastAsia="tr-TR"/>
        </w:rPr>
        <w:drawing>
          <wp:inline distT="0" distB="0" distL="0" distR="0">
            <wp:extent cx="4657060" cy="2934586"/>
            <wp:effectExtent l="0" t="0" r="0"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rne.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655342" cy="2933503"/>
                    </a:xfrm>
                    <a:prstGeom prst="rect">
                      <a:avLst/>
                    </a:prstGeom>
                  </pic:spPr>
                </pic:pic>
              </a:graphicData>
            </a:graphic>
          </wp:inline>
        </w:drawing>
      </w:r>
    </w:p>
    <w:p w:rsidR="000E2F7A" w:rsidRPr="00024FF6" w:rsidRDefault="000E2F7A" w:rsidP="00024FF6">
      <w:pPr>
        <w:keepNext/>
        <w:tabs>
          <w:tab w:val="left" w:pos="1134"/>
        </w:tabs>
        <w:ind w:firstLine="1134"/>
        <w:rPr>
          <w:szCs w:val="24"/>
        </w:rPr>
      </w:pPr>
      <w:bookmarkStart w:id="76" w:name="_Toc109660881"/>
      <w:r w:rsidRPr="000E2F7A">
        <w:rPr>
          <w:szCs w:val="24"/>
        </w:rPr>
        <w:t>Kaynak:</w:t>
      </w:r>
      <w:r w:rsidRPr="000E2F7A">
        <w:t xml:space="preserve"> </w:t>
      </w:r>
      <w:hyperlink r:id="rId31" w:history="1">
        <w:r w:rsidRPr="000E2F7A">
          <w:rPr>
            <w:rStyle w:val="Kpr"/>
            <w:color w:val="auto"/>
            <w:szCs w:val="24"/>
            <w:u w:val="none"/>
          </w:rPr>
          <w:t>https://www.kulturportali.gov.tr</w:t>
        </w:r>
      </w:hyperlink>
      <w:r w:rsidRPr="000E2F7A">
        <w:rPr>
          <w:szCs w:val="24"/>
        </w:rPr>
        <w:t>. (Erişim Tarihi: 04.03.2022).</w:t>
      </w:r>
    </w:p>
    <w:p w:rsidR="00E6172D" w:rsidRPr="002B504F" w:rsidRDefault="00E6172D" w:rsidP="00E6172D">
      <w:pPr>
        <w:keepNext/>
        <w:tabs>
          <w:tab w:val="left" w:pos="567"/>
        </w:tabs>
        <w:ind w:left="567" w:firstLine="0"/>
        <w:jc w:val="center"/>
        <w:rPr>
          <w:b/>
          <w:i/>
          <w:szCs w:val="24"/>
        </w:rPr>
      </w:pPr>
      <w:r w:rsidRPr="00E6172D">
        <w:rPr>
          <w:b/>
          <w:szCs w:val="24"/>
        </w:rPr>
        <w:t xml:space="preserve">Şekil </w:t>
      </w:r>
      <w:r w:rsidRPr="00E6172D">
        <w:rPr>
          <w:b/>
          <w:szCs w:val="24"/>
        </w:rPr>
        <w:fldChar w:fldCharType="begin"/>
      </w:r>
      <w:r w:rsidRPr="00E6172D">
        <w:rPr>
          <w:b/>
          <w:szCs w:val="24"/>
        </w:rPr>
        <w:instrText xml:space="preserve"> SEQ Şekil \* ARABIC </w:instrText>
      </w:r>
      <w:r w:rsidRPr="00E6172D">
        <w:rPr>
          <w:b/>
          <w:szCs w:val="24"/>
        </w:rPr>
        <w:fldChar w:fldCharType="separate"/>
      </w:r>
      <w:r w:rsidR="009A4D0B">
        <w:rPr>
          <w:b/>
          <w:noProof/>
          <w:szCs w:val="24"/>
        </w:rPr>
        <w:t>4</w:t>
      </w:r>
      <w:r w:rsidRPr="00E6172D">
        <w:rPr>
          <w:b/>
          <w:szCs w:val="24"/>
        </w:rPr>
        <w:fldChar w:fldCharType="end"/>
      </w:r>
      <w:r w:rsidRPr="00E6172D">
        <w:rPr>
          <w:b/>
          <w:szCs w:val="24"/>
        </w:rPr>
        <w:t xml:space="preserve">. </w:t>
      </w:r>
      <w:r w:rsidRPr="002B504F">
        <w:rPr>
          <w:i/>
          <w:szCs w:val="24"/>
        </w:rPr>
        <w:t>Amasya Darüşşifası’nın 14. Yüzyıldaki Görüntüsü.</w:t>
      </w:r>
      <w:bookmarkEnd w:id="76"/>
    </w:p>
    <w:p w:rsidR="00C76252" w:rsidRDefault="00024FF6" w:rsidP="00024FF6">
      <w:pPr>
        <w:ind w:right="567" w:firstLine="1134"/>
        <w:jc w:val="center"/>
      </w:pPr>
      <w:r>
        <w:rPr>
          <w:noProof/>
          <w:lang w:eastAsia="tr-TR"/>
        </w:rPr>
        <w:drawing>
          <wp:inline distT="0" distB="0" distL="0" distR="0" wp14:anchorId="11C5935E" wp14:editId="63B32948">
            <wp:extent cx="4774018" cy="3040912"/>
            <wp:effectExtent l="0" t="0" r="0"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asya-Darussifasi.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782135" cy="3046082"/>
                    </a:xfrm>
                    <a:prstGeom prst="rect">
                      <a:avLst/>
                    </a:prstGeom>
                  </pic:spPr>
                </pic:pic>
              </a:graphicData>
            </a:graphic>
          </wp:inline>
        </w:drawing>
      </w:r>
    </w:p>
    <w:p w:rsidR="00024FF6" w:rsidRPr="00024FF6" w:rsidRDefault="00024FF6" w:rsidP="00024FF6">
      <w:pPr>
        <w:tabs>
          <w:tab w:val="left" w:pos="3433"/>
        </w:tabs>
        <w:ind w:left="1134" w:firstLine="0"/>
      </w:pPr>
      <w:r w:rsidRPr="00024FF6">
        <w:t xml:space="preserve">Kaynak: </w:t>
      </w:r>
      <w:hyperlink r:id="rId33" w:history="1">
        <w:r w:rsidRPr="00024FF6">
          <w:rPr>
            <w:rStyle w:val="Kpr"/>
            <w:color w:val="auto"/>
            <w:u w:val="none"/>
          </w:rPr>
          <w:t>https://kulturenvanteri.com</w:t>
        </w:r>
      </w:hyperlink>
      <w:r w:rsidRPr="00024FF6">
        <w:t>. (Erişim Tarihi: 06.03.2022).</w:t>
      </w:r>
    </w:p>
    <w:p w:rsidR="00C76252" w:rsidRPr="00C52252" w:rsidRDefault="00C76252" w:rsidP="00C52252">
      <w:pPr>
        <w:spacing w:before="0" w:after="200" w:line="276" w:lineRule="auto"/>
        <w:ind w:firstLine="0"/>
        <w:jc w:val="left"/>
      </w:pPr>
    </w:p>
    <w:sectPr w:rsidR="00C76252" w:rsidRPr="00C52252" w:rsidSect="00605A0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67E6" w:rsidRDefault="003A67E6" w:rsidP="003F4EAD">
      <w:pPr>
        <w:spacing w:after="0" w:line="240" w:lineRule="auto"/>
      </w:pPr>
      <w:r>
        <w:separator/>
      </w:r>
    </w:p>
  </w:endnote>
  <w:endnote w:type="continuationSeparator" w:id="0">
    <w:p w:rsidR="003A67E6" w:rsidRDefault="003A67E6" w:rsidP="003F4E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2"/>
    <w:family w:val="swiss"/>
    <w:pitch w:val="variable"/>
    <w:sig w:usb0="E1002EFF" w:usb1="C000605B" w:usb2="00000029" w:usb3="00000000" w:csb0="000101FF" w:csb1="00000000"/>
  </w:font>
  <w:font w:name="Consolas">
    <w:panose1 w:val="020B0609020204030204"/>
    <w:charset w:val="A2"/>
    <w:family w:val="modern"/>
    <w:pitch w:val="fixed"/>
    <w:sig w:usb0="E00006FF" w:usb1="0000FCFF" w:usb2="00000001" w:usb3="00000000" w:csb0="0000019F" w:csb1="00000000"/>
  </w:font>
  <w:font w:name="Calibri">
    <w:panose1 w:val="020F0502020204030204"/>
    <w:charset w:val="A2"/>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8331177"/>
      <w:docPartObj>
        <w:docPartGallery w:val="Page Numbers (Bottom of Page)"/>
        <w:docPartUnique/>
      </w:docPartObj>
    </w:sdtPr>
    <w:sdtEndPr/>
    <w:sdtContent>
      <w:p w:rsidR="00EE03AA" w:rsidRDefault="00EE03AA">
        <w:pPr>
          <w:pStyle w:val="Altbilgi"/>
          <w:jc w:val="center"/>
        </w:pPr>
        <w:r>
          <w:fldChar w:fldCharType="begin"/>
        </w:r>
        <w:r>
          <w:instrText>PAGE   \* MERGEFORMAT</w:instrText>
        </w:r>
        <w:r>
          <w:fldChar w:fldCharType="separate"/>
        </w:r>
        <w:r w:rsidR="009A4D0B">
          <w:rPr>
            <w:noProof/>
          </w:rPr>
          <w:t>viii</w:t>
        </w:r>
        <w:r>
          <w:fldChar w:fldCharType="end"/>
        </w:r>
      </w:p>
    </w:sdtContent>
  </w:sdt>
  <w:p w:rsidR="00EE03AA" w:rsidRDefault="00EE03AA">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67E6" w:rsidRDefault="003A67E6" w:rsidP="0082089C">
      <w:pPr>
        <w:spacing w:after="0" w:line="240" w:lineRule="auto"/>
        <w:ind w:firstLine="0"/>
      </w:pPr>
      <w:r>
        <w:t xml:space="preserve">          </w:t>
      </w:r>
      <w:r>
        <w:separator/>
      </w:r>
    </w:p>
  </w:footnote>
  <w:footnote w:type="continuationSeparator" w:id="0">
    <w:p w:rsidR="003A67E6" w:rsidRDefault="003A67E6" w:rsidP="003F4EAD">
      <w:pPr>
        <w:spacing w:after="0" w:line="240" w:lineRule="auto"/>
      </w:pPr>
      <w:r>
        <w:continuationSeparator/>
      </w:r>
    </w:p>
  </w:footnote>
  <w:footnote w:id="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Rasim Adasal, </w:t>
      </w:r>
      <w:r w:rsidRPr="00EB59DA">
        <w:rPr>
          <w:i/>
          <w:sz w:val="18"/>
          <w:szCs w:val="18"/>
        </w:rPr>
        <w:t>Ruh Hastalıkları II Psikozlar</w:t>
      </w:r>
      <w:r w:rsidRPr="00EB59DA">
        <w:rPr>
          <w:sz w:val="18"/>
          <w:szCs w:val="18"/>
        </w:rPr>
        <w:t>, Ankara Üniversitesi Tıp Fakültesi Yayınları, Ankara 1949, s. 9.</w:t>
      </w:r>
    </w:p>
  </w:footnote>
  <w:footnote w:id="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İlhan Kutluer, “İlmü’n Nefs”, </w:t>
      </w:r>
      <w:r w:rsidRPr="00EB59DA">
        <w:rPr>
          <w:i/>
          <w:sz w:val="18"/>
          <w:szCs w:val="18"/>
        </w:rPr>
        <w:t>TDV İslam Ansiklopedisi</w:t>
      </w:r>
      <w:r w:rsidRPr="00EB59DA">
        <w:rPr>
          <w:sz w:val="18"/>
          <w:szCs w:val="18"/>
        </w:rPr>
        <w:t>, C. XXII, İstanbul 2000, ss. 148-151.</w:t>
      </w:r>
    </w:p>
  </w:footnote>
  <w:footnote w:id="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Elvan Melek Ertürk, “Bilimsel Psikolojinin Tarihsel Süreci Üzerine”, </w:t>
      </w:r>
      <w:r w:rsidRPr="00EB59DA">
        <w:rPr>
          <w:i/>
          <w:sz w:val="18"/>
          <w:szCs w:val="18"/>
        </w:rPr>
        <w:t>Trakya Üniversitesi Edebiyat Fakültesi Dergisi</w:t>
      </w:r>
      <w:r w:rsidRPr="00EB59DA">
        <w:rPr>
          <w:sz w:val="18"/>
          <w:szCs w:val="18"/>
        </w:rPr>
        <w:t>, C. VII, S. 14, Temmuz 2017, s. 163.</w:t>
      </w:r>
    </w:p>
  </w:footnote>
  <w:footnote w:id="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9.</w:t>
      </w:r>
    </w:p>
  </w:footnote>
  <w:footnote w:id="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Rıta L. Atkınson, Rıchard C. Atkınson, Ernest R. Hılgard, </w:t>
      </w:r>
      <w:r w:rsidRPr="00EB59DA">
        <w:rPr>
          <w:i/>
          <w:sz w:val="18"/>
          <w:szCs w:val="18"/>
        </w:rPr>
        <w:t>Psikolojiye Giriş 1</w:t>
      </w:r>
      <w:r w:rsidRPr="00EB59DA">
        <w:rPr>
          <w:sz w:val="18"/>
          <w:szCs w:val="18"/>
        </w:rPr>
        <w:t>, Sosyal Yayınlar, İstanbul 1995, s.3.</w:t>
      </w:r>
    </w:p>
  </w:footnote>
  <w:footnote w:id="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s.9.</w:t>
      </w:r>
    </w:p>
  </w:footnote>
  <w:footnote w:id="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Bekir Tuğcu, “Anadolu’da, Canlıda Yapılan İlk Trepanasyon Örneği: </w:t>
      </w:r>
      <w:proofErr w:type="gramStart"/>
      <w:r w:rsidRPr="00EB59DA">
        <w:rPr>
          <w:sz w:val="18"/>
          <w:szCs w:val="18"/>
        </w:rPr>
        <w:t>Aşıklı</w:t>
      </w:r>
      <w:proofErr w:type="gramEnd"/>
      <w:r w:rsidRPr="00EB59DA">
        <w:rPr>
          <w:sz w:val="18"/>
          <w:szCs w:val="18"/>
        </w:rPr>
        <w:t xml:space="preserve"> Höyük İnsanı”, </w:t>
      </w:r>
      <w:r w:rsidRPr="00EB59DA">
        <w:rPr>
          <w:i/>
          <w:sz w:val="18"/>
          <w:szCs w:val="18"/>
        </w:rPr>
        <w:t>Türk Nöroşirürji Dergisi</w:t>
      </w:r>
      <w:r w:rsidRPr="00EB59DA">
        <w:rPr>
          <w:sz w:val="18"/>
          <w:szCs w:val="18"/>
        </w:rPr>
        <w:t xml:space="preserve">, C. XX, S. 2, İstanbul 2010, s. 71. </w:t>
      </w:r>
    </w:p>
  </w:footnote>
  <w:footnote w:id="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Hakan Kırklaroğlı, “Bilim Tarihi Açısından Psikoloji ve Bilimselliği Üzerine Tartışma” </w:t>
      </w:r>
      <w:r w:rsidRPr="00EB59DA">
        <w:rPr>
          <w:i/>
          <w:sz w:val="18"/>
          <w:szCs w:val="18"/>
        </w:rPr>
        <w:t>Gazi Üniversitesi Sosyal Bilimler Dergisi,</w:t>
      </w:r>
      <w:r w:rsidRPr="00EB59DA">
        <w:rPr>
          <w:sz w:val="18"/>
          <w:szCs w:val="18"/>
        </w:rPr>
        <w:t xml:space="preserve"> C. XV, S. 13,</w:t>
      </w:r>
      <w:r w:rsidRPr="00EB59DA">
        <w:rPr>
          <w:rFonts w:eastAsiaTheme="minorHAnsi"/>
          <w:sz w:val="18"/>
          <w:szCs w:val="18"/>
          <w:lang w:eastAsia="en-US"/>
        </w:rPr>
        <w:t xml:space="preserve"> </w:t>
      </w:r>
      <w:r w:rsidRPr="00EB59DA">
        <w:rPr>
          <w:sz w:val="18"/>
          <w:szCs w:val="18"/>
        </w:rPr>
        <w:t xml:space="preserve">2018, s.195. </w:t>
      </w:r>
    </w:p>
  </w:footnote>
  <w:footnote w:id="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Ali Osman Kurt, “İki Kral - İki Hikâye: Kral Saul ve Kral Davut Tarih ve Mitoloji Işığında Bir Okuma”, </w:t>
      </w:r>
      <w:r w:rsidRPr="00EB59DA">
        <w:rPr>
          <w:i/>
          <w:sz w:val="18"/>
          <w:szCs w:val="18"/>
        </w:rPr>
        <w:t>İnanç, Kültür ve Mitoloji Araştırmaları Dergisi,</w:t>
      </w:r>
      <w:r w:rsidRPr="00EB59DA">
        <w:rPr>
          <w:sz w:val="18"/>
          <w:szCs w:val="18"/>
        </w:rPr>
        <w:t xml:space="preserve"> C. VI, S. 1, 2009, s.266-267. </w:t>
      </w:r>
    </w:p>
  </w:footnote>
  <w:footnote w:id="1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proofErr w:type="gramEnd"/>
      <w:r w:rsidRPr="00EB59DA">
        <w:rPr>
          <w:sz w:val="18"/>
          <w:szCs w:val="18"/>
        </w:rPr>
        <w:t>s. 10.</w:t>
      </w:r>
    </w:p>
  </w:footnote>
  <w:footnote w:id="1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proofErr w:type="gramEnd"/>
      <w:r w:rsidRPr="00EB59DA">
        <w:rPr>
          <w:sz w:val="18"/>
          <w:szCs w:val="18"/>
        </w:rPr>
        <w:t xml:space="preserve">s. 10. </w:t>
      </w:r>
    </w:p>
  </w:footnote>
  <w:footnote w:id="1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Mustafa Kaya, “Platon’un Ruh Kuramı</w:t>
      </w:r>
      <w:r w:rsidRPr="00EB59DA">
        <w:rPr>
          <w:i/>
          <w:sz w:val="18"/>
          <w:szCs w:val="18"/>
        </w:rPr>
        <w:t>” Sosyal Bilimler Dergisi</w:t>
      </w:r>
      <w:r w:rsidRPr="00EB59DA">
        <w:rPr>
          <w:sz w:val="18"/>
          <w:szCs w:val="18"/>
        </w:rPr>
        <w:t>, C. XV</w:t>
      </w:r>
      <w:proofErr w:type="gramStart"/>
      <w:r w:rsidRPr="00EB59DA">
        <w:rPr>
          <w:sz w:val="18"/>
          <w:szCs w:val="18"/>
        </w:rPr>
        <w:t>.,</w:t>
      </w:r>
      <w:proofErr w:type="gramEnd"/>
      <w:r w:rsidRPr="00EB59DA">
        <w:rPr>
          <w:sz w:val="18"/>
          <w:szCs w:val="18"/>
        </w:rPr>
        <w:t xml:space="preserve"> Sayı 1, 2013, s. 174.</w:t>
      </w:r>
    </w:p>
  </w:footnote>
  <w:footnote w:id="1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Mustafa Kaya, “Aristoteles’in Ruh Anlayışı” </w:t>
      </w:r>
      <w:r w:rsidRPr="00EB59DA">
        <w:rPr>
          <w:i/>
          <w:sz w:val="18"/>
          <w:szCs w:val="18"/>
        </w:rPr>
        <w:t xml:space="preserve">Pamukkale Üniversitesi Sosyal Bilimler Enstitüsü Dergisi, </w:t>
      </w:r>
      <w:r w:rsidRPr="00EB59DA">
        <w:rPr>
          <w:sz w:val="18"/>
          <w:szCs w:val="18"/>
        </w:rPr>
        <w:t>S. 18, 2014, s. 92.</w:t>
      </w:r>
    </w:p>
  </w:footnote>
  <w:footnote w:id="1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Bu isim bazı kaynaklar “</w:t>
      </w:r>
      <w:r w:rsidRPr="00EB59DA">
        <w:rPr>
          <w:i/>
          <w:sz w:val="18"/>
          <w:szCs w:val="18"/>
        </w:rPr>
        <w:t>İpokrat</w:t>
      </w:r>
      <w:r w:rsidRPr="00EB59DA">
        <w:rPr>
          <w:sz w:val="18"/>
          <w:szCs w:val="18"/>
        </w:rPr>
        <w:t xml:space="preserve">” olarak da geçmektedir. Bkz.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11. </w:t>
      </w:r>
    </w:p>
  </w:footnote>
  <w:footnote w:id="1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proofErr w:type="gramEnd"/>
      <w:r w:rsidRPr="00EB59DA">
        <w:rPr>
          <w:i/>
          <w:sz w:val="18"/>
          <w:szCs w:val="18"/>
        </w:rPr>
        <w:t xml:space="preserve"> </w:t>
      </w:r>
      <w:r w:rsidRPr="00EB59DA">
        <w:rPr>
          <w:sz w:val="18"/>
          <w:szCs w:val="18"/>
        </w:rPr>
        <w:t xml:space="preserve">s. 11. ; İsteri kavramı histeri olarak da bilinmektedir. İsteri, duyu bozukluğu olarak bilinen inlemeler ve kasılmalar ile kendini gösteren bir tür psikolojik rahatsızlık. Türk Dil Kurumu, </w:t>
      </w:r>
      <w:r w:rsidRPr="00EB59DA">
        <w:rPr>
          <w:i/>
          <w:sz w:val="18"/>
          <w:szCs w:val="18"/>
        </w:rPr>
        <w:t>Türkçe Sözlük</w:t>
      </w:r>
      <w:r w:rsidRPr="00EB59DA">
        <w:rPr>
          <w:sz w:val="18"/>
          <w:szCs w:val="18"/>
        </w:rPr>
        <w:t>, TDK Yay, Ankara 2011, s. 1105.</w:t>
      </w:r>
    </w:p>
  </w:footnote>
  <w:footnote w:id="1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 Oğuz Karamustafalıoğlu, </w:t>
      </w:r>
      <w:r w:rsidRPr="00EB59DA">
        <w:rPr>
          <w:i/>
          <w:sz w:val="18"/>
          <w:szCs w:val="18"/>
        </w:rPr>
        <w:t>Temel ve Klinik Psikiyatri</w:t>
      </w:r>
      <w:r w:rsidRPr="00EB59DA">
        <w:rPr>
          <w:sz w:val="18"/>
          <w:szCs w:val="18"/>
        </w:rPr>
        <w:t>, Güneş Tıp Kitapevleri, Ankara 2018, s.1-2.</w:t>
      </w:r>
    </w:p>
  </w:footnote>
  <w:footnote w:id="1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11.</w:t>
      </w:r>
    </w:p>
  </w:footnote>
  <w:footnote w:id="1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proofErr w:type="gramEnd"/>
      <w:r w:rsidRPr="00EB59DA">
        <w:rPr>
          <w:i/>
          <w:sz w:val="18"/>
          <w:szCs w:val="18"/>
        </w:rPr>
        <w:t xml:space="preserve"> </w:t>
      </w:r>
      <w:r w:rsidRPr="00EB59DA">
        <w:rPr>
          <w:sz w:val="18"/>
          <w:szCs w:val="18"/>
        </w:rPr>
        <w:t>s.12.</w:t>
      </w:r>
    </w:p>
  </w:footnote>
  <w:footnote w:id="1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s.13.</w:t>
      </w:r>
    </w:p>
  </w:footnote>
  <w:footnote w:id="2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r w:rsidRPr="00EB59DA">
        <w:rPr>
          <w:sz w:val="18"/>
          <w:szCs w:val="18"/>
        </w:rPr>
        <w:t xml:space="preserve"> s.2.</w:t>
      </w:r>
    </w:p>
  </w:footnote>
  <w:footnote w:id="2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s.2.</w:t>
      </w:r>
    </w:p>
  </w:footnote>
  <w:footnote w:id="2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r w:rsidRPr="00EB59DA">
        <w:rPr>
          <w:sz w:val="18"/>
          <w:szCs w:val="18"/>
        </w:rPr>
        <w:t xml:space="preserve"> s. 16.</w:t>
      </w:r>
    </w:p>
  </w:footnote>
  <w:footnote w:id="2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Mervecan Çermeli, </w:t>
      </w:r>
      <w:r w:rsidRPr="00EB59DA">
        <w:rPr>
          <w:i/>
          <w:sz w:val="18"/>
          <w:szCs w:val="18"/>
        </w:rPr>
        <w:t xml:space="preserve">Delilik </w:t>
      </w:r>
      <w:proofErr w:type="gramStart"/>
      <w:r w:rsidRPr="00EB59DA">
        <w:rPr>
          <w:i/>
          <w:sz w:val="18"/>
          <w:szCs w:val="18"/>
        </w:rPr>
        <w:t>Paradoksu</w:t>
      </w:r>
      <w:r w:rsidRPr="00EB59DA">
        <w:rPr>
          <w:sz w:val="18"/>
          <w:szCs w:val="18"/>
        </w:rPr>
        <w:t>,İz</w:t>
      </w:r>
      <w:proofErr w:type="gramEnd"/>
      <w:r w:rsidRPr="00EB59DA">
        <w:rPr>
          <w:sz w:val="18"/>
          <w:szCs w:val="18"/>
        </w:rPr>
        <w:t xml:space="preserve"> Yayıncılık, 1 Baskı ,İstanbul 2020, s. 36.</w:t>
      </w:r>
    </w:p>
  </w:footnote>
  <w:footnote w:id="2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s.2.</w:t>
      </w:r>
    </w:p>
  </w:footnote>
  <w:footnote w:id="2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s.2.</w:t>
      </w:r>
    </w:p>
  </w:footnote>
  <w:footnote w:id="2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r w:rsidRPr="00EB59DA">
        <w:rPr>
          <w:sz w:val="18"/>
          <w:szCs w:val="18"/>
        </w:rPr>
        <w:t xml:space="preserve"> s.2.</w:t>
      </w:r>
    </w:p>
  </w:footnote>
  <w:footnote w:id="2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s.19-20.</w:t>
      </w:r>
    </w:p>
  </w:footnote>
  <w:footnote w:id="2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proofErr w:type="gramEnd"/>
      <w:r w:rsidRPr="00EB59DA">
        <w:rPr>
          <w:i/>
          <w:sz w:val="18"/>
          <w:szCs w:val="18"/>
        </w:rPr>
        <w:t xml:space="preserve"> </w:t>
      </w:r>
      <w:r w:rsidRPr="00EB59DA">
        <w:rPr>
          <w:sz w:val="18"/>
          <w:szCs w:val="18"/>
        </w:rPr>
        <w:t>s.17-18.</w:t>
      </w:r>
    </w:p>
  </w:footnote>
  <w:footnote w:id="2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s.35.</w:t>
      </w:r>
    </w:p>
  </w:footnote>
  <w:footnote w:id="3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Tevfika Tunaboylu-İkiz, “Türk Psikiyatri Tarihi ve Psikanalizin Yeri”</w:t>
      </w:r>
      <w:r w:rsidRPr="00EB59DA">
        <w:rPr>
          <w:i/>
          <w:iCs/>
          <w:sz w:val="18"/>
          <w:szCs w:val="18"/>
          <w:shd w:val="clear" w:color="auto" w:fill="FFFFFF"/>
        </w:rPr>
        <w:t xml:space="preserve"> Psikoloji Çalışmaları</w:t>
      </w:r>
      <w:r w:rsidRPr="00EB59DA">
        <w:rPr>
          <w:sz w:val="18"/>
          <w:szCs w:val="18"/>
          <w:shd w:val="clear" w:color="auto" w:fill="FFFFFF"/>
        </w:rPr>
        <w:t>, C. XXI, sayı. 0, Kasım 2012, s.159.</w:t>
      </w:r>
    </w:p>
  </w:footnote>
  <w:footnote w:id="3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Çermeli,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s. 50. </w:t>
      </w:r>
    </w:p>
  </w:footnote>
  <w:footnote w:id="3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Kur’an-ı Kerim,</w:t>
      </w:r>
      <w:r w:rsidRPr="00EB59DA">
        <w:rPr>
          <w:sz w:val="18"/>
          <w:szCs w:val="18"/>
        </w:rPr>
        <w:t xml:space="preserve"> Nisa Suresi, Ayet 5. </w:t>
      </w:r>
    </w:p>
  </w:footnote>
  <w:footnote w:id="3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s.18.</w:t>
      </w:r>
    </w:p>
  </w:footnote>
  <w:footnote w:id="3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Çelebi: İstanbul</w:t>
      </w:r>
      <w:r w:rsidRPr="00EB59DA">
        <w:rPr>
          <w:sz w:val="18"/>
          <w:szCs w:val="18"/>
        </w:rPr>
        <w:t>, Haz: Seyit Ali Kahraman-Yücel Dağlı, C. I, Kitap 1, 5. Baskı, Yapı Kredi Yayınları, İstanbul 2008, s. 276.</w:t>
      </w:r>
    </w:p>
  </w:footnote>
  <w:footnote w:id="3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Adasal,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s.18. </w:t>
      </w:r>
    </w:p>
  </w:footnote>
  <w:footnote w:id="3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Çermeli,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s. 51.</w:t>
      </w:r>
    </w:p>
  </w:footnote>
  <w:footnote w:id="3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a.g.m</w:t>
      </w:r>
      <w:proofErr w:type="gramStart"/>
      <w:r w:rsidRPr="00EB59DA">
        <w:rPr>
          <w:sz w:val="18"/>
          <w:szCs w:val="18"/>
        </w:rPr>
        <w:t>.</w:t>
      </w:r>
      <w:r w:rsidRPr="00EB59DA">
        <w:rPr>
          <w:sz w:val="18"/>
          <w:szCs w:val="18"/>
          <w:shd w:val="clear" w:color="auto" w:fill="FFFFFF"/>
        </w:rPr>
        <w:t>,</w:t>
      </w:r>
      <w:proofErr w:type="gramEnd"/>
      <w:r w:rsidRPr="00EB59DA">
        <w:rPr>
          <w:sz w:val="18"/>
          <w:szCs w:val="18"/>
          <w:shd w:val="clear" w:color="auto" w:fill="FFFFFF"/>
        </w:rPr>
        <w:t xml:space="preserve"> s.159.</w:t>
      </w:r>
    </w:p>
  </w:footnote>
  <w:footnote w:id="3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a.g.m</w:t>
      </w:r>
      <w:proofErr w:type="gramStart"/>
      <w:r w:rsidRPr="00EB59DA">
        <w:rPr>
          <w:sz w:val="18"/>
          <w:szCs w:val="18"/>
        </w:rPr>
        <w:t>.,</w:t>
      </w:r>
      <w:proofErr w:type="gramEnd"/>
      <w:r w:rsidRPr="00EB59DA">
        <w:rPr>
          <w:sz w:val="18"/>
          <w:szCs w:val="18"/>
        </w:rPr>
        <w:t xml:space="preserve"> </w:t>
      </w:r>
      <w:r w:rsidRPr="00EB59DA">
        <w:rPr>
          <w:sz w:val="18"/>
          <w:szCs w:val="18"/>
          <w:shd w:val="clear" w:color="auto" w:fill="FFFFFF"/>
        </w:rPr>
        <w:t>s.159-160.</w:t>
      </w:r>
    </w:p>
  </w:footnote>
  <w:footnote w:id="3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a.g.m</w:t>
      </w:r>
      <w:proofErr w:type="gramStart"/>
      <w:r w:rsidRPr="00EB59DA">
        <w:rPr>
          <w:sz w:val="18"/>
          <w:szCs w:val="18"/>
        </w:rPr>
        <w:t>.,</w:t>
      </w:r>
      <w:proofErr w:type="gramEnd"/>
      <w:r w:rsidRPr="00EB59DA">
        <w:rPr>
          <w:sz w:val="18"/>
          <w:szCs w:val="18"/>
          <w:shd w:val="clear" w:color="auto" w:fill="FFFFFF"/>
        </w:rPr>
        <w:t xml:space="preserve"> s.160.</w:t>
      </w:r>
    </w:p>
  </w:footnote>
  <w:footnote w:id="4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a.g.m</w:t>
      </w:r>
      <w:proofErr w:type="gramStart"/>
      <w:r w:rsidRPr="00EB59DA">
        <w:rPr>
          <w:sz w:val="18"/>
          <w:szCs w:val="18"/>
        </w:rPr>
        <w:t>.</w:t>
      </w:r>
      <w:r w:rsidRPr="00EB59DA">
        <w:rPr>
          <w:sz w:val="18"/>
          <w:szCs w:val="18"/>
          <w:shd w:val="clear" w:color="auto" w:fill="FFFFFF"/>
        </w:rPr>
        <w:t>,</w:t>
      </w:r>
      <w:proofErr w:type="gramEnd"/>
      <w:r w:rsidRPr="00EB59DA">
        <w:rPr>
          <w:sz w:val="18"/>
          <w:szCs w:val="18"/>
          <w:shd w:val="clear" w:color="auto" w:fill="FFFFFF"/>
        </w:rPr>
        <w:t xml:space="preserve"> s.160.</w:t>
      </w:r>
    </w:p>
  </w:footnote>
  <w:footnote w:id="4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Hacı Mehmet Günay, “Telkin”,</w:t>
      </w:r>
      <w:r w:rsidRPr="00EB59DA">
        <w:rPr>
          <w:i/>
          <w:sz w:val="18"/>
          <w:szCs w:val="18"/>
        </w:rPr>
        <w:t xml:space="preserve"> TDV İslam Ansiklopedisi</w:t>
      </w:r>
      <w:r w:rsidRPr="00EB59DA">
        <w:rPr>
          <w:sz w:val="18"/>
          <w:szCs w:val="18"/>
        </w:rPr>
        <w:t>, C. XL, İstanbul 2011, s.404 – 406.</w:t>
      </w:r>
    </w:p>
  </w:footnote>
  <w:footnote w:id="4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Muharrem Bayar, “Afyonkarahisar’da Yaşamış Büyük Velilerden Karaca Ahmet Sultan”, </w:t>
      </w:r>
      <w:r w:rsidRPr="00EB59DA">
        <w:rPr>
          <w:i/>
          <w:sz w:val="18"/>
          <w:szCs w:val="18"/>
        </w:rPr>
        <w:t>II. Afyonkarahisar Araştırmaları Sempozyum Bildirileri,</w:t>
      </w:r>
      <w:r w:rsidRPr="00EB59DA">
        <w:rPr>
          <w:sz w:val="18"/>
          <w:szCs w:val="18"/>
        </w:rPr>
        <w:t xml:space="preserve"> 3-4 Mayıs 1991 Afyon, Zafer Matbaası, Afyon 1992, s. 67.</w:t>
      </w:r>
    </w:p>
  </w:footnote>
  <w:footnote w:id="4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Fevzi Kaya, “Karacaahmet Camii ve Tekkesi” </w:t>
      </w:r>
      <w:r w:rsidRPr="00EB59DA">
        <w:rPr>
          <w:i/>
          <w:sz w:val="18"/>
          <w:szCs w:val="18"/>
        </w:rPr>
        <w:t>Taşpınar Dergisi</w:t>
      </w:r>
      <w:r w:rsidRPr="00EB59DA">
        <w:rPr>
          <w:sz w:val="18"/>
          <w:szCs w:val="18"/>
        </w:rPr>
        <w:t>, S. 14, Afyonkarahisar Haziran 2015, s. 19.</w:t>
      </w:r>
    </w:p>
  </w:footnote>
  <w:footnote w:id="4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Haşim Şahin, “Karaca Ahmed”, </w:t>
      </w:r>
      <w:r w:rsidRPr="00EB59DA">
        <w:rPr>
          <w:i/>
          <w:sz w:val="18"/>
          <w:szCs w:val="18"/>
        </w:rPr>
        <w:t>TDV İslam Ansiklopedisi</w:t>
      </w:r>
      <w:r w:rsidRPr="00EB59DA">
        <w:rPr>
          <w:sz w:val="18"/>
          <w:szCs w:val="18"/>
        </w:rPr>
        <w:t>, C. XXIV, İstanbul 2001, s. 374-375.</w:t>
      </w:r>
    </w:p>
  </w:footnote>
  <w:footnote w:id="4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Kaya, </w:t>
      </w:r>
      <w:r w:rsidRPr="00EB59DA">
        <w:rPr>
          <w:i/>
          <w:sz w:val="18"/>
          <w:szCs w:val="18"/>
        </w:rPr>
        <w:t>a.g.m</w:t>
      </w:r>
      <w:proofErr w:type="gramStart"/>
      <w:r w:rsidRPr="00EB59DA">
        <w:rPr>
          <w:i/>
          <w:sz w:val="18"/>
          <w:szCs w:val="18"/>
        </w:rPr>
        <w:t>.,</w:t>
      </w:r>
      <w:proofErr w:type="gramEnd"/>
      <w:r w:rsidRPr="00EB59DA">
        <w:rPr>
          <w:sz w:val="18"/>
          <w:szCs w:val="18"/>
        </w:rPr>
        <w:t xml:space="preserve"> 2015, s. 20.</w:t>
      </w:r>
    </w:p>
  </w:footnote>
  <w:footnote w:id="4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İkiz</w:t>
      </w:r>
      <w:r w:rsidRPr="00EB59DA">
        <w:rPr>
          <w:i/>
          <w:sz w:val="18"/>
          <w:szCs w:val="18"/>
          <w:shd w:val="clear" w:color="auto" w:fill="FFFFFF"/>
        </w:rPr>
        <w:t>, a.g.m</w:t>
      </w:r>
      <w:r w:rsidRPr="00EB59DA">
        <w:rPr>
          <w:sz w:val="18"/>
          <w:szCs w:val="18"/>
          <w:shd w:val="clear" w:color="auto" w:fill="FFFFFF"/>
        </w:rPr>
        <w:t>. s.160-161.</w:t>
      </w:r>
    </w:p>
  </w:footnote>
  <w:footnote w:id="4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Karamustafalıoğlu,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s.2.</w:t>
      </w:r>
    </w:p>
  </w:footnote>
  <w:footnote w:id="4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Elhaç Rıza Tahsin</w:t>
      </w:r>
      <w:proofErr w:type="gramStart"/>
      <w:r w:rsidRPr="00EB59DA">
        <w:rPr>
          <w:sz w:val="18"/>
          <w:szCs w:val="18"/>
        </w:rPr>
        <w:t>,:</w:t>
      </w:r>
      <w:proofErr w:type="gramEnd"/>
      <w:r w:rsidRPr="00EB59DA">
        <w:rPr>
          <w:sz w:val="18"/>
          <w:szCs w:val="18"/>
        </w:rPr>
        <w:t xml:space="preserve"> </w:t>
      </w:r>
      <w:r w:rsidRPr="00EB59DA">
        <w:rPr>
          <w:i/>
          <w:sz w:val="18"/>
          <w:szCs w:val="18"/>
        </w:rPr>
        <w:t>Tıp Fakültesi Tarihçesi, (Mir’at-ı Mekteb-i Tıbbiye),</w:t>
      </w:r>
      <w:r w:rsidRPr="00EB59DA">
        <w:rPr>
          <w:sz w:val="18"/>
          <w:szCs w:val="18"/>
        </w:rPr>
        <w:t xml:space="preserve"> Haz: Aykut Kazancıgil, C. I-II, Özel Yayınevi, İstanbul 1991, s.51. </w:t>
      </w:r>
    </w:p>
  </w:footnote>
  <w:footnote w:id="49">
    <w:p w:rsidR="00EE03AA" w:rsidRPr="00EB59DA" w:rsidRDefault="00EE03AA" w:rsidP="00EB59DA">
      <w:pPr>
        <w:pStyle w:val="DipnotMetni"/>
        <w:spacing w:before="0"/>
        <w:rPr>
          <w:sz w:val="18"/>
          <w:szCs w:val="18"/>
          <w:shd w:val="clear" w:color="auto" w:fill="FFFFFF"/>
        </w:rPr>
      </w:pPr>
      <w:r w:rsidRPr="00EB59DA">
        <w:rPr>
          <w:rStyle w:val="DipnotBavurusu"/>
          <w:sz w:val="18"/>
          <w:szCs w:val="18"/>
        </w:rPr>
        <w:footnoteRef/>
      </w:r>
      <w:r w:rsidRPr="00EB59DA">
        <w:rPr>
          <w:sz w:val="18"/>
          <w:szCs w:val="18"/>
        </w:rPr>
        <w:t xml:space="preserve"> İkiz, </w:t>
      </w:r>
      <w:r>
        <w:rPr>
          <w:i/>
          <w:sz w:val="18"/>
          <w:szCs w:val="18"/>
        </w:rPr>
        <w:t>a.g.m</w:t>
      </w:r>
      <w:proofErr w:type="gramStart"/>
      <w:r>
        <w:rPr>
          <w:i/>
          <w:sz w:val="18"/>
          <w:szCs w:val="18"/>
        </w:rPr>
        <w:t>.</w:t>
      </w:r>
      <w:r w:rsidRPr="00EB59DA">
        <w:rPr>
          <w:i/>
          <w:sz w:val="18"/>
          <w:szCs w:val="18"/>
          <w:shd w:val="clear" w:color="auto" w:fill="FFFFFF"/>
        </w:rPr>
        <w:t>,</w:t>
      </w:r>
      <w:proofErr w:type="gramEnd"/>
      <w:r>
        <w:rPr>
          <w:i/>
          <w:sz w:val="18"/>
          <w:szCs w:val="18"/>
          <w:shd w:val="clear" w:color="auto" w:fill="FFFFFF"/>
        </w:rPr>
        <w:t xml:space="preserve"> </w:t>
      </w:r>
      <w:r w:rsidRPr="00EB59DA">
        <w:rPr>
          <w:sz w:val="18"/>
          <w:szCs w:val="18"/>
          <w:shd w:val="clear" w:color="auto" w:fill="FFFFFF"/>
        </w:rPr>
        <w:t>s.161.</w:t>
      </w:r>
    </w:p>
  </w:footnote>
  <w:footnote w:id="5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w:t>
      </w:r>
      <w:r w:rsidRPr="00EB59DA">
        <w:rPr>
          <w:i/>
          <w:sz w:val="18"/>
          <w:szCs w:val="18"/>
        </w:rPr>
        <w:t>a.g.m</w:t>
      </w:r>
      <w:proofErr w:type="gramStart"/>
      <w:r w:rsidRPr="00EB59DA">
        <w:rPr>
          <w:i/>
          <w:sz w:val="18"/>
          <w:szCs w:val="18"/>
        </w:rPr>
        <w:t>.,</w:t>
      </w:r>
      <w:proofErr w:type="gramEnd"/>
      <w:r w:rsidRPr="00EB59DA">
        <w:rPr>
          <w:sz w:val="18"/>
          <w:szCs w:val="18"/>
          <w:shd w:val="clear" w:color="auto" w:fill="FFFFFF"/>
        </w:rPr>
        <w:t xml:space="preserve"> s.162.</w:t>
      </w:r>
    </w:p>
  </w:footnote>
  <w:footnote w:id="5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w:t>
      </w:r>
      <w:r w:rsidRPr="00EB59DA">
        <w:rPr>
          <w:i/>
          <w:sz w:val="18"/>
          <w:szCs w:val="18"/>
        </w:rPr>
        <w:t>a.g.m</w:t>
      </w:r>
      <w:proofErr w:type="gramStart"/>
      <w:r w:rsidRPr="00EB59DA">
        <w:rPr>
          <w:i/>
          <w:sz w:val="18"/>
          <w:szCs w:val="18"/>
        </w:rPr>
        <w:t>.,</w:t>
      </w:r>
      <w:r w:rsidRPr="00EB59DA">
        <w:rPr>
          <w:i/>
          <w:sz w:val="18"/>
          <w:szCs w:val="18"/>
          <w:shd w:val="clear" w:color="auto" w:fill="FFFFFF"/>
        </w:rPr>
        <w:t>,</w:t>
      </w:r>
      <w:proofErr w:type="gramEnd"/>
      <w:r w:rsidRPr="00EB59DA">
        <w:rPr>
          <w:sz w:val="18"/>
          <w:szCs w:val="18"/>
          <w:shd w:val="clear" w:color="auto" w:fill="FFFFFF"/>
        </w:rPr>
        <w:t xml:space="preserve"> s.162.</w:t>
      </w:r>
    </w:p>
  </w:footnote>
  <w:footnote w:id="5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Çelebi: İstanbul</w:t>
      </w:r>
      <w:r w:rsidRPr="00EB59DA">
        <w:rPr>
          <w:sz w:val="18"/>
          <w:szCs w:val="18"/>
        </w:rPr>
        <w:t>,  Kitap 1, s. 344</w:t>
      </w:r>
      <w:proofErr w:type="gramStart"/>
      <w:r w:rsidRPr="00EB59DA">
        <w:rPr>
          <w:sz w:val="18"/>
          <w:szCs w:val="18"/>
        </w:rPr>
        <w:t>.</w:t>
      </w:r>
      <w:r>
        <w:rPr>
          <w:sz w:val="18"/>
          <w:szCs w:val="18"/>
        </w:rPr>
        <w:t>;</w:t>
      </w:r>
      <w:proofErr w:type="gramEnd"/>
      <w:r>
        <w:rPr>
          <w:sz w:val="18"/>
          <w:szCs w:val="18"/>
        </w:rPr>
        <w:t xml:space="preserve"> </w:t>
      </w:r>
      <w:r w:rsidRPr="00EB59DA">
        <w:rPr>
          <w:sz w:val="18"/>
          <w:szCs w:val="18"/>
        </w:rPr>
        <w:t xml:space="preserve"> İkiz, </w:t>
      </w:r>
      <w:r w:rsidRPr="00EB59DA">
        <w:rPr>
          <w:i/>
          <w:sz w:val="18"/>
          <w:szCs w:val="18"/>
        </w:rPr>
        <w:t>a.g.m</w:t>
      </w:r>
      <w:r w:rsidRPr="00EB59DA">
        <w:rPr>
          <w:sz w:val="18"/>
          <w:szCs w:val="18"/>
        </w:rPr>
        <w:t>.,</w:t>
      </w:r>
      <w:r w:rsidRPr="00EB59DA">
        <w:rPr>
          <w:sz w:val="18"/>
          <w:szCs w:val="18"/>
          <w:shd w:val="clear" w:color="auto" w:fill="FFFFFF"/>
        </w:rPr>
        <w:t>, s.162.</w:t>
      </w:r>
    </w:p>
  </w:footnote>
  <w:footnote w:id="5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w:t>
      </w:r>
      <w:r w:rsidRPr="00EB59DA">
        <w:rPr>
          <w:i/>
          <w:sz w:val="18"/>
          <w:szCs w:val="18"/>
        </w:rPr>
        <w:t>a.g.m</w:t>
      </w:r>
      <w:proofErr w:type="gramStart"/>
      <w:r w:rsidRPr="00EB59DA">
        <w:rPr>
          <w:i/>
          <w:sz w:val="18"/>
          <w:szCs w:val="18"/>
        </w:rPr>
        <w:t>.,</w:t>
      </w:r>
      <w:r w:rsidRPr="00EB59DA">
        <w:rPr>
          <w:i/>
          <w:sz w:val="18"/>
          <w:szCs w:val="18"/>
          <w:shd w:val="clear" w:color="auto" w:fill="FFFFFF"/>
        </w:rPr>
        <w:t>,</w:t>
      </w:r>
      <w:proofErr w:type="gramEnd"/>
      <w:r w:rsidRPr="00EB59DA">
        <w:rPr>
          <w:sz w:val="18"/>
          <w:szCs w:val="18"/>
          <w:shd w:val="clear" w:color="auto" w:fill="FFFFFF"/>
        </w:rPr>
        <w:t xml:space="preserve"> s.162.</w:t>
      </w:r>
    </w:p>
  </w:footnote>
  <w:footnote w:id="54">
    <w:p w:rsidR="00EE03AA" w:rsidRPr="00EB59DA" w:rsidRDefault="00EE03AA" w:rsidP="00EB59DA">
      <w:pPr>
        <w:pStyle w:val="DipnotMetni"/>
        <w:spacing w:before="0"/>
        <w:rPr>
          <w:sz w:val="18"/>
          <w:szCs w:val="18"/>
        </w:rPr>
      </w:pPr>
      <w:r w:rsidRPr="00EB59DA">
        <w:rPr>
          <w:sz w:val="18"/>
          <w:szCs w:val="18"/>
          <w:shd w:val="clear" w:color="auto" w:fill="FFFFFF"/>
        </w:rPr>
        <w:t>.</w:t>
      </w:r>
      <w:r w:rsidRPr="00EB59DA">
        <w:rPr>
          <w:rStyle w:val="DipnotBavurusu"/>
          <w:sz w:val="18"/>
          <w:szCs w:val="18"/>
        </w:rPr>
        <w:footnoteRef/>
      </w:r>
      <w:r w:rsidRPr="00EB59DA">
        <w:rPr>
          <w:sz w:val="18"/>
          <w:szCs w:val="18"/>
        </w:rPr>
        <w:t xml:space="preserve"> İkiz,</w:t>
      </w:r>
      <w:r w:rsidRPr="00EB59DA">
        <w:rPr>
          <w:i/>
          <w:sz w:val="18"/>
          <w:szCs w:val="18"/>
        </w:rPr>
        <w:t xml:space="preserve"> a.g.m</w:t>
      </w:r>
      <w:proofErr w:type="gramStart"/>
      <w:r w:rsidRPr="00EB59DA">
        <w:rPr>
          <w:i/>
          <w:sz w:val="18"/>
          <w:szCs w:val="18"/>
        </w:rPr>
        <w:t>.,</w:t>
      </w:r>
      <w:r w:rsidRPr="00EB59DA">
        <w:rPr>
          <w:i/>
          <w:sz w:val="18"/>
          <w:szCs w:val="18"/>
          <w:shd w:val="clear" w:color="auto" w:fill="FFFFFF"/>
        </w:rPr>
        <w:t>,</w:t>
      </w:r>
      <w:proofErr w:type="gramEnd"/>
      <w:r w:rsidRPr="00EB59DA">
        <w:rPr>
          <w:i/>
          <w:sz w:val="18"/>
          <w:szCs w:val="18"/>
          <w:shd w:val="clear" w:color="auto" w:fill="FFFFFF"/>
        </w:rPr>
        <w:t xml:space="preserve"> </w:t>
      </w:r>
      <w:r w:rsidRPr="00EB59DA">
        <w:rPr>
          <w:sz w:val="18"/>
          <w:szCs w:val="18"/>
          <w:shd w:val="clear" w:color="auto" w:fill="FFFFFF"/>
        </w:rPr>
        <w:t>s.162</w:t>
      </w:r>
      <w:r>
        <w:rPr>
          <w:sz w:val="18"/>
          <w:szCs w:val="18"/>
          <w:shd w:val="clear" w:color="auto" w:fill="FFFFFF"/>
        </w:rPr>
        <w:t>.</w:t>
      </w:r>
    </w:p>
  </w:footnote>
  <w:footnote w:id="5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 - Burhan Akgün, “Türk Tarihinde Psikiyatriye Bakış”, </w:t>
      </w:r>
      <w:r w:rsidRPr="00EB59DA">
        <w:rPr>
          <w:i/>
          <w:sz w:val="18"/>
          <w:szCs w:val="18"/>
        </w:rPr>
        <w:t>İ.Ü. Cerrahpaşa Tıp Fakültesi Sürekli Tıp Eğitimi Etkinlikleri</w:t>
      </w:r>
      <w:r w:rsidRPr="00EB59DA">
        <w:rPr>
          <w:sz w:val="18"/>
          <w:szCs w:val="18"/>
        </w:rPr>
        <w:t xml:space="preserve"> </w:t>
      </w:r>
      <w:r w:rsidRPr="00EB59DA">
        <w:rPr>
          <w:i/>
          <w:sz w:val="18"/>
          <w:szCs w:val="18"/>
        </w:rPr>
        <w:t>Türkiye’de Sık Karşılaşılan Psikiyatrik Hastalıklar Sempozyum Dizisi</w:t>
      </w:r>
      <w:r w:rsidRPr="00EB59DA">
        <w:rPr>
          <w:sz w:val="18"/>
          <w:szCs w:val="18"/>
        </w:rPr>
        <w:t>, S. 62, İstanbul Mart 2008, s. 1.</w:t>
      </w:r>
    </w:p>
  </w:footnote>
  <w:footnote w:id="56">
    <w:p w:rsidR="00EE03AA" w:rsidRPr="00EB59DA" w:rsidRDefault="00EE03AA" w:rsidP="00EB59DA">
      <w:pPr>
        <w:spacing w:before="0" w:after="0" w:line="240" w:lineRule="auto"/>
        <w:rPr>
          <w:rFonts w:eastAsia="SimSun" w:cs="Times New Roman"/>
          <w:sz w:val="18"/>
          <w:szCs w:val="18"/>
          <w:lang w:eastAsia="tr-TR"/>
        </w:rPr>
      </w:pPr>
      <w:r w:rsidRPr="00EB59DA">
        <w:rPr>
          <w:rStyle w:val="DipnotBavurusu"/>
          <w:rFonts w:cs="Times New Roman"/>
          <w:sz w:val="18"/>
          <w:szCs w:val="18"/>
        </w:rPr>
        <w:footnoteRef/>
      </w:r>
      <w:r w:rsidRPr="00EB59DA">
        <w:rPr>
          <w:rFonts w:cs="Times New Roman"/>
          <w:sz w:val="18"/>
          <w:szCs w:val="18"/>
        </w:rPr>
        <w:t xml:space="preserve"> </w:t>
      </w:r>
      <w:r w:rsidRPr="00EB59DA">
        <w:rPr>
          <w:rFonts w:eastAsia="SimSun" w:cs="Times New Roman"/>
          <w:sz w:val="18"/>
          <w:szCs w:val="18"/>
          <w:lang w:eastAsia="tr-TR"/>
        </w:rPr>
        <w:t>Kraepelin Alman bilim adamıdır. Erken bunamanın Psikiyatrik belirtilerinin sinir sistemine ait fiziksel bozuklukların var olduğundan kaynaklı olduğu düşüncesini ileri atan kişidir</w:t>
      </w:r>
      <w:proofErr w:type="gramStart"/>
      <w:r w:rsidRPr="00EB59DA">
        <w:rPr>
          <w:rFonts w:eastAsia="SimSun" w:cs="Times New Roman"/>
          <w:sz w:val="18"/>
          <w:szCs w:val="18"/>
          <w:lang w:eastAsia="tr-TR"/>
        </w:rPr>
        <w:t>.;</w:t>
      </w:r>
      <w:proofErr w:type="gramEnd"/>
      <w:r w:rsidRPr="00EB59DA">
        <w:rPr>
          <w:rFonts w:eastAsia="SimSun" w:cs="Times New Roman"/>
          <w:sz w:val="18"/>
          <w:szCs w:val="18"/>
          <w:lang w:eastAsia="tr-TR"/>
        </w:rPr>
        <w:t xml:space="preserve"> </w:t>
      </w:r>
      <w:hyperlink r:id="rId1" w:history="1">
        <w:r w:rsidRPr="00EB59DA">
          <w:rPr>
            <w:rStyle w:val="Kpr"/>
            <w:rFonts w:eastAsia="SimSun" w:cs="Times New Roman"/>
            <w:color w:val="auto"/>
            <w:sz w:val="18"/>
            <w:szCs w:val="18"/>
            <w:u w:val="none"/>
            <w:lang w:eastAsia="tr-TR"/>
          </w:rPr>
          <w:t>https://gonullupsikolog.com.tr</w:t>
        </w:r>
      </w:hyperlink>
      <w:r>
        <w:rPr>
          <w:rFonts w:eastAsia="SimSun" w:cs="Times New Roman"/>
          <w:sz w:val="18"/>
          <w:szCs w:val="18"/>
          <w:lang w:eastAsia="tr-TR"/>
        </w:rPr>
        <w:t xml:space="preserve"> (</w:t>
      </w:r>
      <w:r w:rsidRPr="00EB59DA">
        <w:rPr>
          <w:rFonts w:eastAsia="SimSun" w:cs="Times New Roman"/>
          <w:sz w:val="18"/>
          <w:szCs w:val="18"/>
          <w:lang w:eastAsia="tr-TR"/>
        </w:rPr>
        <w:t xml:space="preserve">Erişim tarihi 20.03.2022 </w:t>
      </w:r>
      <w:r>
        <w:rPr>
          <w:rFonts w:eastAsia="SimSun" w:cs="Times New Roman"/>
          <w:sz w:val="18"/>
          <w:szCs w:val="18"/>
          <w:lang w:eastAsia="tr-TR"/>
        </w:rPr>
        <w:t>).</w:t>
      </w:r>
    </w:p>
  </w:footnote>
  <w:footnote w:id="5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 Akgün</w:t>
      </w:r>
      <w:r w:rsidRPr="00EB59DA">
        <w:rPr>
          <w:i/>
          <w:sz w:val="18"/>
          <w:szCs w:val="18"/>
        </w:rPr>
        <w:t>, a.g.m</w:t>
      </w:r>
      <w:proofErr w:type="gramStart"/>
      <w:r w:rsidRPr="00EB59DA">
        <w:rPr>
          <w:i/>
          <w:sz w:val="18"/>
          <w:szCs w:val="18"/>
        </w:rPr>
        <w:t>.,</w:t>
      </w:r>
      <w:proofErr w:type="gramEnd"/>
      <w:r>
        <w:rPr>
          <w:sz w:val="18"/>
          <w:szCs w:val="18"/>
        </w:rPr>
        <w:t xml:space="preserve"> s.21.</w:t>
      </w:r>
    </w:p>
  </w:footnote>
  <w:footnote w:id="5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Merve Sultan Akçakaya, </w:t>
      </w:r>
      <w:r w:rsidRPr="00EB59DA">
        <w:rPr>
          <w:i/>
          <w:sz w:val="18"/>
          <w:szCs w:val="18"/>
        </w:rPr>
        <w:t xml:space="preserve">Türk Edebiyatında Deliliğin Sosyolojik Dinamikleri, </w:t>
      </w:r>
      <w:r w:rsidRPr="00EB59DA">
        <w:rPr>
          <w:sz w:val="18"/>
          <w:szCs w:val="18"/>
        </w:rPr>
        <w:t>Basılmamış Yüksek Lisans Tezi,</w:t>
      </w:r>
      <w:r w:rsidRPr="00EB59DA">
        <w:rPr>
          <w:i/>
          <w:sz w:val="18"/>
          <w:szCs w:val="18"/>
        </w:rPr>
        <w:t xml:space="preserve"> </w:t>
      </w:r>
      <w:r w:rsidRPr="00EB59DA">
        <w:rPr>
          <w:sz w:val="18"/>
          <w:szCs w:val="18"/>
        </w:rPr>
        <w:t>Karamanoğlu Mehmetbey Üniversitesi Sosyal Bilimler Enstitüsü</w:t>
      </w:r>
      <w:r w:rsidRPr="00EB59DA">
        <w:rPr>
          <w:i/>
          <w:sz w:val="18"/>
          <w:szCs w:val="18"/>
        </w:rPr>
        <w:t xml:space="preserve">, </w:t>
      </w:r>
      <w:r w:rsidRPr="00EB59DA">
        <w:rPr>
          <w:sz w:val="18"/>
          <w:szCs w:val="18"/>
        </w:rPr>
        <w:t>Karaman 2021, s.6.</w:t>
      </w:r>
    </w:p>
  </w:footnote>
  <w:footnote w:id="5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Pars Tuğlacı, </w:t>
      </w:r>
      <w:r w:rsidRPr="00EB59DA">
        <w:rPr>
          <w:i/>
          <w:sz w:val="18"/>
          <w:szCs w:val="18"/>
        </w:rPr>
        <w:t>Okyanus Ansiklopedik Sözlük,</w:t>
      </w:r>
      <w:r w:rsidRPr="00EB59DA">
        <w:rPr>
          <w:sz w:val="18"/>
          <w:szCs w:val="18"/>
        </w:rPr>
        <w:t xml:space="preserve"> C. II, Cem Yayınevi, İstanbul 1980, s. 529.</w:t>
      </w:r>
    </w:p>
  </w:footnote>
  <w:footnote w:id="6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Fatih Artvinli, </w:t>
      </w:r>
      <w:r w:rsidRPr="00EB59DA">
        <w:rPr>
          <w:i/>
          <w:sz w:val="18"/>
          <w:szCs w:val="18"/>
        </w:rPr>
        <w:t>Klinik Psikoloji: Bilim ve Uygulama</w:t>
      </w:r>
      <w:r w:rsidRPr="00EB59DA">
        <w:rPr>
          <w:sz w:val="18"/>
          <w:szCs w:val="18"/>
        </w:rPr>
        <w:t xml:space="preserve">; </w:t>
      </w:r>
      <w:r w:rsidRPr="00EB59DA">
        <w:rPr>
          <w:i/>
          <w:sz w:val="18"/>
          <w:szCs w:val="18"/>
        </w:rPr>
        <w:t>Deliliğin Aynası: Osmanlı’dan Günümüze Ruhsal Bozuklukların Toplumsal ve Tıbbi Sınıflandırması,</w:t>
      </w:r>
      <w:r w:rsidRPr="00EB59DA">
        <w:rPr>
          <w:sz w:val="18"/>
          <w:szCs w:val="18"/>
        </w:rPr>
        <w:t xml:space="preserve"> Türk Psikologlar Derneği, Ankara 2020, s.318-319. ; Saadet Dağ, </w:t>
      </w:r>
      <w:r w:rsidRPr="00EB59DA">
        <w:rPr>
          <w:i/>
          <w:sz w:val="18"/>
          <w:szCs w:val="18"/>
        </w:rPr>
        <w:t>Osmanlı Devleti’nde Deliler Ocağı</w:t>
      </w:r>
      <w:r w:rsidRPr="00EB59DA">
        <w:rPr>
          <w:sz w:val="18"/>
          <w:szCs w:val="18"/>
        </w:rPr>
        <w:t>, Yayınlanmamış Yüksek Lisans Tezi, Hacı Bayram Veli Üniversitesi Sosyal Bilimler Enstitüsü, Ankara 2020, s. 10.</w:t>
      </w:r>
    </w:p>
  </w:footnote>
  <w:footnote w:id="6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Mazhar Osman Uzman, </w:t>
      </w:r>
      <w:r w:rsidRPr="00EB59DA">
        <w:rPr>
          <w:i/>
          <w:sz w:val="18"/>
          <w:szCs w:val="18"/>
        </w:rPr>
        <w:t>Tababeti Ruhiye</w:t>
      </w:r>
      <w:r w:rsidRPr="00EB59DA">
        <w:rPr>
          <w:sz w:val="18"/>
          <w:szCs w:val="18"/>
        </w:rPr>
        <w:t xml:space="preserve">, Kader Basımevi, İstanbul 1941, s.15. </w:t>
      </w:r>
    </w:p>
  </w:footnote>
  <w:footnote w:id="6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Çermeli, </w:t>
      </w:r>
      <w:r w:rsidRPr="00EB59DA">
        <w:rPr>
          <w:i/>
          <w:sz w:val="18"/>
          <w:szCs w:val="18"/>
        </w:rPr>
        <w:t>a.g.e</w:t>
      </w:r>
      <w:proofErr w:type="gramStart"/>
      <w:r w:rsidRPr="00EB59DA">
        <w:rPr>
          <w:i/>
          <w:sz w:val="18"/>
          <w:szCs w:val="18"/>
        </w:rPr>
        <w:t>.,</w:t>
      </w:r>
      <w:proofErr w:type="gramEnd"/>
      <w:r w:rsidRPr="00EB59DA">
        <w:rPr>
          <w:sz w:val="18"/>
          <w:szCs w:val="18"/>
        </w:rPr>
        <w:t>s.13.-14.</w:t>
      </w:r>
    </w:p>
  </w:footnote>
  <w:footnote w:id="6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Akçakaya,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s.37-38; Michel Foucault, </w:t>
      </w:r>
      <w:r w:rsidRPr="00EB59DA">
        <w:rPr>
          <w:i/>
          <w:sz w:val="18"/>
          <w:szCs w:val="18"/>
        </w:rPr>
        <w:t xml:space="preserve">Deliliğin Tarihi, </w:t>
      </w:r>
      <w:r w:rsidRPr="00EB59DA">
        <w:rPr>
          <w:sz w:val="18"/>
          <w:szCs w:val="18"/>
        </w:rPr>
        <w:t>Çev:Mehmet Ali Kılıçbay, 4. Baskı, İmge Kitabevi Yayınları, Ankara 2006, s. 304-305.</w:t>
      </w:r>
    </w:p>
  </w:footnote>
  <w:footnote w:id="6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Şizofreni; sanrılar, varsanılar, organize olmayan davranışlar, negatif semptomlar ve sosyal işlev bozukluğu ile karakterize edilen bir psikiyatrik hastalıktır Bkz</w:t>
      </w:r>
      <w:proofErr w:type="gramStart"/>
      <w:r w:rsidRPr="00EB59DA">
        <w:rPr>
          <w:sz w:val="18"/>
          <w:szCs w:val="18"/>
        </w:rPr>
        <w:t>.:</w:t>
      </w:r>
      <w:proofErr w:type="gramEnd"/>
      <w:r w:rsidRPr="00EB59DA">
        <w:rPr>
          <w:sz w:val="18"/>
          <w:szCs w:val="18"/>
        </w:rPr>
        <w:t xml:space="preserve"> Demet Summakoğlu, Barış Ertuğrul, “Şizofreni ve Tedavisi” . </w:t>
      </w:r>
      <w:r w:rsidRPr="00EB59DA">
        <w:rPr>
          <w:i/>
          <w:sz w:val="18"/>
          <w:szCs w:val="18"/>
        </w:rPr>
        <w:t>Lectio Scientific Journal of Health and Natural Sciences,</w:t>
      </w:r>
      <w:r w:rsidRPr="00EB59DA">
        <w:rPr>
          <w:sz w:val="18"/>
          <w:szCs w:val="18"/>
        </w:rPr>
        <w:t xml:space="preserve"> C.I, S. 2, Temmuz 2018, s. 43.</w:t>
      </w:r>
    </w:p>
  </w:footnote>
  <w:footnote w:id="6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bCs/>
          <w:sz w:val="18"/>
          <w:szCs w:val="18"/>
          <w:shd w:val="clear" w:color="auto" w:fill="FFFFFF"/>
        </w:rPr>
        <w:t xml:space="preserve">Paranoid; </w:t>
      </w:r>
      <w:r w:rsidRPr="00EB59DA">
        <w:rPr>
          <w:sz w:val="18"/>
          <w:szCs w:val="18"/>
          <w:shd w:val="clear" w:color="auto" w:fill="FFFFFF"/>
        </w:rPr>
        <w:t>Kişilik Bozukluğu olan kişilerin temel özelliği paranoya, amansız bir güvensizlik ve şüphe duymak için yeterli sebep olmamasına rağmen başkalarından şüphe duymak. Bu bozukluk genellikle çocukluk veya erken ergenlik döneminde başlar ve erkeklerde kadınlard</w:t>
      </w:r>
      <w:r>
        <w:rPr>
          <w:sz w:val="18"/>
          <w:szCs w:val="18"/>
          <w:shd w:val="clear" w:color="auto" w:fill="FFFFFF"/>
        </w:rPr>
        <w:t>an daha yaygın bir hastalıktır.</w:t>
      </w:r>
      <w:r w:rsidRPr="00EB59DA">
        <w:rPr>
          <w:sz w:val="18"/>
          <w:szCs w:val="18"/>
        </w:rPr>
        <w:t xml:space="preserve"> </w:t>
      </w:r>
      <w:hyperlink r:id="rId2" w:history="1">
        <w:r w:rsidRPr="00EB59DA">
          <w:rPr>
            <w:rStyle w:val="Kpr"/>
            <w:color w:val="auto"/>
            <w:sz w:val="18"/>
            <w:szCs w:val="18"/>
            <w:u w:val="none"/>
          </w:rPr>
          <w:t>https://medicinehospital.com.tr</w:t>
        </w:r>
      </w:hyperlink>
      <w:r>
        <w:rPr>
          <w:sz w:val="18"/>
          <w:szCs w:val="18"/>
        </w:rPr>
        <w:t>. (Erişim tarihi 08.02.2022).</w:t>
      </w:r>
    </w:p>
  </w:footnote>
  <w:footnote w:id="6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sz w:val="18"/>
          <w:szCs w:val="18"/>
          <w:shd w:val="clear" w:color="auto" w:fill="FFFFFF"/>
        </w:rPr>
        <w:t>Hebefreni;</w:t>
      </w:r>
      <w:r w:rsidRPr="00EB59DA">
        <w:rPr>
          <w:sz w:val="18"/>
          <w:szCs w:val="18"/>
        </w:rPr>
        <w:t xml:space="preserve"> E</w:t>
      </w:r>
      <w:r w:rsidRPr="00EB59DA">
        <w:rPr>
          <w:sz w:val="18"/>
          <w:szCs w:val="18"/>
          <w:shd w:val="clear" w:color="auto" w:fill="FFFFFF"/>
        </w:rPr>
        <w:t>rgenlik döneminde başlayan ve en sık görülen şizofreni türü olan hastalığın adı.</w:t>
      </w:r>
      <w:r w:rsidRPr="00EB59DA">
        <w:rPr>
          <w:sz w:val="18"/>
          <w:szCs w:val="18"/>
        </w:rPr>
        <w:t xml:space="preserve"> </w:t>
      </w:r>
      <w:hyperlink r:id="rId3" w:history="1">
        <w:r w:rsidRPr="00EB59DA">
          <w:rPr>
            <w:rStyle w:val="Kpr"/>
            <w:color w:val="auto"/>
            <w:sz w:val="18"/>
            <w:szCs w:val="18"/>
            <w:u w:val="none"/>
            <w:shd w:val="clear" w:color="auto" w:fill="FFFFFF"/>
          </w:rPr>
          <w:t>https://www.nedirnedemek.com.tr</w:t>
        </w:r>
      </w:hyperlink>
      <w:r>
        <w:rPr>
          <w:sz w:val="18"/>
          <w:szCs w:val="18"/>
          <w:shd w:val="clear" w:color="auto" w:fill="FFFFFF"/>
        </w:rPr>
        <w:t xml:space="preserve"> (</w:t>
      </w:r>
      <w:r w:rsidRPr="00EB59DA">
        <w:rPr>
          <w:sz w:val="18"/>
          <w:szCs w:val="18"/>
          <w:shd w:val="clear" w:color="auto" w:fill="FFFFFF"/>
        </w:rPr>
        <w:t>Er</w:t>
      </w:r>
      <w:r>
        <w:rPr>
          <w:sz w:val="18"/>
          <w:szCs w:val="18"/>
          <w:shd w:val="clear" w:color="auto" w:fill="FFFFFF"/>
        </w:rPr>
        <w:t>işim tarihi 08.02.2022).</w:t>
      </w:r>
    </w:p>
  </w:footnote>
  <w:footnote w:id="6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Katatoni ilk kez 1874 yılında Karl Kalbaum tarafından tanımlanmış, motor, bilişsel, affektif ve otonomik belirtilerle kendini gösteren nöropsikiyatrik bir hastalıktır. Ömer Asan, “Katatoni: Klinik Özellikler ve Tedavi” </w:t>
      </w:r>
      <w:r w:rsidRPr="00EB59DA">
        <w:rPr>
          <w:i/>
          <w:sz w:val="18"/>
          <w:szCs w:val="18"/>
        </w:rPr>
        <w:t>Psikiyatride Güncel Yaklaşımlar,</w:t>
      </w:r>
      <w:r w:rsidRPr="00EB59DA">
        <w:rPr>
          <w:sz w:val="18"/>
          <w:szCs w:val="18"/>
        </w:rPr>
        <w:t xml:space="preserve"> C. XI, S. 3, 2019, s. 217.</w:t>
      </w:r>
    </w:p>
  </w:footnote>
  <w:footnote w:id="6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Michel Foucault, </w:t>
      </w:r>
      <w:r w:rsidRPr="00EB59DA">
        <w:rPr>
          <w:i/>
          <w:sz w:val="18"/>
          <w:szCs w:val="18"/>
        </w:rPr>
        <w:t xml:space="preserve">Akıl Hastalığı ve Psikoloji, </w:t>
      </w:r>
      <w:r w:rsidRPr="00EB59DA">
        <w:rPr>
          <w:sz w:val="18"/>
          <w:szCs w:val="18"/>
        </w:rPr>
        <w:t xml:space="preserve">Çev: Emre Bayoğlu, 6. Baskı, Ayrıntı Yayınları, İstanbul 2013 s. 14-15. ; Akçakaya, </w:t>
      </w:r>
      <w:r w:rsidRPr="00EB59DA">
        <w:rPr>
          <w:i/>
          <w:sz w:val="18"/>
          <w:szCs w:val="18"/>
        </w:rPr>
        <w:t>a.g.t</w:t>
      </w:r>
      <w:proofErr w:type="gramStart"/>
      <w:r w:rsidRPr="00EB59DA">
        <w:rPr>
          <w:i/>
          <w:sz w:val="18"/>
          <w:szCs w:val="18"/>
        </w:rPr>
        <w:t>.,</w:t>
      </w:r>
      <w:proofErr w:type="gramEnd"/>
      <w:r w:rsidRPr="00EB59DA">
        <w:rPr>
          <w:i/>
          <w:sz w:val="18"/>
          <w:szCs w:val="18"/>
        </w:rPr>
        <w:t xml:space="preserve"> </w:t>
      </w:r>
      <w:r w:rsidRPr="00EB59DA">
        <w:rPr>
          <w:sz w:val="18"/>
          <w:szCs w:val="18"/>
        </w:rPr>
        <w:t>s.37-38.</w:t>
      </w:r>
    </w:p>
  </w:footnote>
  <w:footnote w:id="6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Foucault, </w:t>
      </w:r>
      <w:r w:rsidRPr="00EB59DA">
        <w:rPr>
          <w:i/>
          <w:sz w:val="18"/>
          <w:szCs w:val="18"/>
        </w:rPr>
        <w:t>Deliliğin Tarihi</w:t>
      </w:r>
      <w:r w:rsidRPr="00EB59DA">
        <w:rPr>
          <w:sz w:val="18"/>
          <w:szCs w:val="18"/>
        </w:rPr>
        <w:t>, s.326.</w:t>
      </w:r>
    </w:p>
  </w:footnote>
  <w:footnote w:id="7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Foucault</w:t>
      </w:r>
      <w:proofErr w:type="gramStart"/>
      <w:r w:rsidRPr="00EB59DA">
        <w:rPr>
          <w:sz w:val="18"/>
          <w:szCs w:val="18"/>
        </w:rPr>
        <w:t>,,</w:t>
      </w:r>
      <w:proofErr w:type="gramEnd"/>
      <w:r w:rsidRPr="00EB59DA">
        <w:rPr>
          <w:rFonts w:eastAsiaTheme="minorHAnsi"/>
          <w:sz w:val="18"/>
          <w:szCs w:val="18"/>
          <w:lang w:eastAsia="en-US"/>
        </w:rPr>
        <w:t xml:space="preserve"> </w:t>
      </w:r>
      <w:r w:rsidRPr="00EB59DA">
        <w:rPr>
          <w:sz w:val="18"/>
          <w:szCs w:val="18"/>
        </w:rPr>
        <w:t xml:space="preserve">Michel. </w:t>
      </w:r>
      <w:r w:rsidRPr="00EB59DA">
        <w:rPr>
          <w:i/>
          <w:sz w:val="18"/>
          <w:szCs w:val="18"/>
        </w:rPr>
        <w:t xml:space="preserve">Deliliğin </w:t>
      </w:r>
      <w:proofErr w:type="gramStart"/>
      <w:r w:rsidRPr="00EB59DA">
        <w:rPr>
          <w:i/>
          <w:sz w:val="18"/>
          <w:szCs w:val="18"/>
        </w:rPr>
        <w:t>Tarihi</w:t>
      </w:r>
      <w:r w:rsidRPr="00EB59DA">
        <w:rPr>
          <w:sz w:val="18"/>
          <w:szCs w:val="18"/>
        </w:rPr>
        <w:t xml:space="preserve"> , s</w:t>
      </w:r>
      <w:proofErr w:type="gramEnd"/>
      <w:r w:rsidRPr="00EB59DA">
        <w:rPr>
          <w:sz w:val="18"/>
          <w:szCs w:val="18"/>
        </w:rPr>
        <w:t>. 63.</w:t>
      </w:r>
    </w:p>
  </w:footnote>
  <w:footnote w:id="7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Çermeli, </w:t>
      </w:r>
      <w:r w:rsidRPr="00EB59DA">
        <w:rPr>
          <w:i/>
          <w:sz w:val="18"/>
          <w:szCs w:val="18"/>
        </w:rPr>
        <w:t>a.g.e</w:t>
      </w:r>
      <w:proofErr w:type="gramStart"/>
      <w:r w:rsidRPr="00EB59DA">
        <w:rPr>
          <w:i/>
          <w:sz w:val="18"/>
          <w:szCs w:val="18"/>
        </w:rPr>
        <w:t>.,</w:t>
      </w:r>
      <w:proofErr w:type="gramEnd"/>
      <w:r w:rsidRPr="00EB59DA">
        <w:rPr>
          <w:sz w:val="18"/>
          <w:szCs w:val="18"/>
        </w:rPr>
        <w:t>s. s.14.</w:t>
      </w:r>
    </w:p>
  </w:footnote>
  <w:footnote w:id="7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Uzman, </w:t>
      </w:r>
      <w:r w:rsidRPr="00EB59DA">
        <w:rPr>
          <w:i/>
          <w:sz w:val="18"/>
          <w:szCs w:val="18"/>
        </w:rPr>
        <w:t>a.g.e</w:t>
      </w:r>
      <w:proofErr w:type="gramStart"/>
      <w:r w:rsidRPr="00EB59DA">
        <w:rPr>
          <w:i/>
          <w:sz w:val="18"/>
          <w:szCs w:val="18"/>
        </w:rPr>
        <w:t>.,</w:t>
      </w:r>
      <w:proofErr w:type="gramEnd"/>
      <w:r w:rsidRPr="00EB59DA">
        <w:rPr>
          <w:i/>
          <w:sz w:val="18"/>
          <w:szCs w:val="18"/>
        </w:rPr>
        <w:t xml:space="preserve"> </w:t>
      </w:r>
      <w:r w:rsidRPr="00EB59DA">
        <w:rPr>
          <w:sz w:val="18"/>
          <w:szCs w:val="18"/>
        </w:rPr>
        <w:t>s.15.</w:t>
      </w:r>
    </w:p>
  </w:footnote>
  <w:footnote w:id="7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Çermeli,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s.15.</w:t>
      </w:r>
    </w:p>
  </w:footnote>
  <w:footnote w:id="7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6E133F">
        <w:rPr>
          <w:sz w:val="18"/>
          <w:szCs w:val="18"/>
        </w:rPr>
        <w:t xml:space="preserve">Türkiye Cumhuriyeti Cumhurbaşkanlığı Devlet Arşivi Başkanlığı, Cumhurbaşkanlığı Osmanlı Arşivi (BOA), </w:t>
      </w:r>
      <w:r w:rsidRPr="00EB59DA">
        <w:rPr>
          <w:sz w:val="18"/>
          <w:szCs w:val="18"/>
        </w:rPr>
        <w:t>Ali Emri Mustafa III, 217/17161.</w:t>
      </w:r>
    </w:p>
  </w:footnote>
  <w:footnote w:id="75">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Akgün, </w:t>
      </w:r>
      <w:r w:rsidRPr="00EB59DA">
        <w:rPr>
          <w:i/>
          <w:sz w:val="18"/>
          <w:szCs w:val="18"/>
        </w:rPr>
        <w:t>a.g.m</w:t>
      </w:r>
      <w:proofErr w:type="gramStart"/>
      <w:r w:rsidRPr="00EB59DA">
        <w:rPr>
          <w:i/>
          <w:sz w:val="18"/>
          <w:szCs w:val="18"/>
        </w:rPr>
        <w:t>.,</w:t>
      </w:r>
      <w:proofErr w:type="gramEnd"/>
      <w:r w:rsidRPr="00EB59DA">
        <w:rPr>
          <w:sz w:val="18"/>
          <w:szCs w:val="18"/>
        </w:rPr>
        <w:t xml:space="preserve"> s. 6.</w:t>
      </w:r>
    </w:p>
  </w:footnote>
  <w:footnote w:id="7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Okan Taycan -  Bülent Coşkun, </w:t>
      </w:r>
      <w:r w:rsidRPr="00EB59DA">
        <w:rPr>
          <w:i/>
          <w:sz w:val="18"/>
          <w:szCs w:val="18"/>
        </w:rPr>
        <w:t>Ruh Sağlığı Güçlendirme Kavramlar, Kanıtlar, Uygulamalar</w:t>
      </w:r>
      <w:r w:rsidRPr="00EB59DA">
        <w:rPr>
          <w:sz w:val="18"/>
          <w:szCs w:val="18"/>
        </w:rPr>
        <w:t>, Türkiye Psikiyatri Derneği, Ankara 2020, s.6.</w:t>
      </w:r>
    </w:p>
  </w:footnote>
  <w:footnote w:id="77">
    <w:p w:rsidR="00EE03AA" w:rsidRPr="00EB59DA" w:rsidRDefault="00EE03AA" w:rsidP="00EB59DA">
      <w:pPr>
        <w:pStyle w:val="DipnotMetni"/>
        <w:spacing w:before="0"/>
        <w:rPr>
          <w:b/>
          <w:sz w:val="18"/>
          <w:szCs w:val="18"/>
        </w:rPr>
      </w:pPr>
      <w:r w:rsidRPr="00EB59DA">
        <w:rPr>
          <w:rStyle w:val="DipnotBavurusu"/>
          <w:sz w:val="18"/>
          <w:szCs w:val="18"/>
        </w:rPr>
        <w:footnoteRef/>
      </w:r>
      <w:r w:rsidRPr="00EB59DA">
        <w:rPr>
          <w:sz w:val="18"/>
          <w:szCs w:val="18"/>
        </w:rPr>
        <w:t xml:space="preserve"> BOA, Hatt-ı Hümayun Tasnifi</w:t>
      </w:r>
      <w:r w:rsidRPr="00EB59DA">
        <w:rPr>
          <w:b/>
          <w:sz w:val="18"/>
          <w:szCs w:val="18"/>
        </w:rPr>
        <w:t xml:space="preserve">, </w:t>
      </w:r>
      <w:r w:rsidRPr="00EB59DA">
        <w:rPr>
          <w:sz w:val="18"/>
          <w:szCs w:val="18"/>
        </w:rPr>
        <w:t>208/11073.</w:t>
      </w:r>
    </w:p>
  </w:footnote>
  <w:footnote w:id="7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proofErr w:type="gramStart"/>
      <w:r w:rsidRPr="00EB59DA">
        <w:rPr>
          <w:sz w:val="18"/>
          <w:szCs w:val="18"/>
        </w:rPr>
        <w:t>.,</w:t>
      </w:r>
      <w:proofErr w:type="gramEnd"/>
      <w:r w:rsidRPr="00EB59DA">
        <w:rPr>
          <w:sz w:val="18"/>
          <w:szCs w:val="18"/>
        </w:rPr>
        <w:t xml:space="preserve"> Topkapı Sarayı Müzesi Arşivi Evrakı, 508/46.</w:t>
      </w:r>
    </w:p>
  </w:footnote>
  <w:footnote w:id="7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w:t>
      </w:r>
      <w:proofErr w:type="gramStart"/>
      <w:r w:rsidRPr="00EB59DA">
        <w:rPr>
          <w:sz w:val="18"/>
          <w:szCs w:val="18"/>
        </w:rPr>
        <w:t>Dahiliye</w:t>
      </w:r>
      <w:proofErr w:type="gramEnd"/>
      <w:r w:rsidRPr="00EB59DA">
        <w:rPr>
          <w:sz w:val="18"/>
          <w:szCs w:val="18"/>
        </w:rPr>
        <w:t xml:space="preserve"> Tahrirat Kalemi, 63/28.</w:t>
      </w:r>
    </w:p>
  </w:footnote>
  <w:footnote w:id="8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Rüya Kılıç, “Osmanlı Devleti’nde Deliliğin Tarihi: Toptaşı”, </w:t>
      </w:r>
      <w:r w:rsidRPr="00EB59DA">
        <w:rPr>
          <w:i/>
          <w:sz w:val="18"/>
          <w:szCs w:val="18"/>
        </w:rPr>
        <w:t>Bilig Dergisi</w:t>
      </w:r>
      <w:r w:rsidRPr="00EB59DA">
        <w:rPr>
          <w:sz w:val="18"/>
          <w:szCs w:val="18"/>
        </w:rPr>
        <w:t>, S. 67, Güz 2013, s.</w:t>
      </w:r>
      <w:proofErr w:type="gramStart"/>
      <w:r w:rsidRPr="00EB59DA">
        <w:rPr>
          <w:sz w:val="18"/>
          <w:szCs w:val="18"/>
        </w:rPr>
        <w:t>93 ;BOA</w:t>
      </w:r>
      <w:proofErr w:type="gramEnd"/>
      <w:r w:rsidRPr="00EB59DA">
        <w:rPr>
          <w:sz w:val="18"/>
          <w:szCs w:val="18"/>
        </w:rPr>
        <w:t>, Dahiliye Mektubi Kalemi, 2279/8.</w:t>
      </w:r>
    </w:p>
  </w:footnote>
  <w:footnote w:id="8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Ebu Zeyd Ahmed El-Belhi, </w:t>
      </w:r>
      <w:r w:rsidRPr="00EB59DA">
        <w:rPr>
          <w:i/>
          <w:sz w:val="18"/>
          <w:szCs w:val="18"/>
        </w:rPr>
        <w:t>Beden ve Ruh Sağlığı</w:t>
      </w:r>
      <w:r w:rsidRPr="00EB59DA">
        <w:rPr>
          <w:sz w:val="18"/>
          <w:szCs w:val="18"/>
        </w:rPr>
        <w:t>, Çev:</w:t>
      </w:r>
      <w:r w:rsidRPr="00EB59DA">
        <w:rPr>
          <w:rFonts w:eastAsiaTheme="minorHAnsi"/>
          <w:sz w:val="18"/>
          <w:szCs w:val="18"/>
          <w:lang w:eastAsia="en-US"/>
        </w:rPr>
        <w:t xml:space="preserve"> </w:t>
      </w:r>
      <w:r w:rsidRPr="00EB59DA">
        <w:rPr>
          <w:sz w:val="18"/>
          <w:szCs w:val="18"/>
        </w:rPr>
        <w:t>Nail Okuyucu - Zahit Tiryaki, Kayhan Matbaacılık, İstanbul 2012, s</w:t>
      </w:r>
      <w:proofErr w:type="gramStart"/>
      <w:r w:rsidRPr="00EB59DA">
        <w:rPr>
          <w:sz w:val="18"/>
          <w:szCs w:val="18"/>
        </w:rPr>
        <w:t>.,</w:t>
      </w:r>
      <w:proofErr w:type="gramEnd"/>
      <w:r w:rsidRPr="00EB59DA">
        <w:rPr>
          <w:sz w:val="18"/>
          <w:szCs w:val="18"/>
        </w:rPr>
        <w:t xml:space="preserve"> 150.</w:t>
      </w:r>
    </w:p>
  </w:footnote>
  <w:footnote w:id="8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Akgün, </w:t>
      </w:r>
      <w:r w:rsidRPr="00EB59DA">
        <w:rPr>
          <w:i/>
          <w:sz w:val="18"/>
          <w:szCs w:val="18"/>
        </w:rPr>
        <w:t>a.g.m</w:t>
      </w:r>
      <w:proofErr w:type="gramStart"/>
      <w:r w:rsidRPr="00EB59DA">
        <w:rPr>
          <w:i/>
          <w:sz w:val="18"/>
          <w:szCs w:val="18"/>
        </w:rPr>
        <w:t>.,</w:t>
      </w:r>
      <w:proofErr w:type="gramEnd"/>
      <w:r w:rsidRPr="00EB59DA">
        <w:rPr>
          <w:sz w:val="18"/>
          <w:szCs w:val="18"/>
        </w:rPr>
        <w:t xml:space="preserve"> s. 4.</w:t>
      </w:r>
    </w:p>
  </w:footnote>
  <w:footnote w:id="8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 Akgün, </w:t>
      </w:r>
      <w:r w:rsidRPr="00EB59DA">
        <w:rPr>
          <w:i/>
          <w:sz w:val="18"/>
          <w:szCs w:val="18"/>
        </w:rPr>
        <w:t>a.g.m</w:t>
      </w:r>
      <w:proofErr w:type="gramStart"/>
      <w:r w:rsidRPr="00EB59DA">
        <w:rPr>
          <w:i/>
          <w:sz w:val="18"/>
          <w:szCs w:val="18"/>
        </w:rPr>
        <w:t>.,</w:t>
      </w:r>
      <w:proofErr w:type="gramEnd"/>
      <w:r w:rsidRPr="00EB59DA">
        <w:rPr>
          <w:sz w:val="18"/>
          <w:szCs w:val="18"/>
        </w:rPr>
        <w:t xml:space="preserve"> s.7.</w:t>
      </w:r>
    </w:p>
  </w:footnote>
  <w:footnote w:id="8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 Akgün, </w:t>
      </w:r>
      <w:r w:rsidRPr="00EB59DA">
        <w:rPr>
          <w:i/>
          <w:sz w:val="18"/>
          <w:szCs w:val="18"/>
        </w:rPr>
        <w:t>a.g.m</w:t>
      </w:r>
      <w:proofErr w:type="gramStart"/>
      <w:r w:rsidRPr="00EB59DA">
        <w:rPr>
          <w:sz w:val="18"/>
          <w:szCs w:val="18"/>
        </w:rPr>
        <w:t>.,</w:t>
      </w:r>
      <w:proofErr w:type="gramEnd"/>
      <w:r w:rsidRPr="00EB59DA">
        <w:rPr>
          <w:sz w:val="18"/>
          <w:szCs w:val="18"/>
        </w:rPr>
        <w:t xml:space="preserve"> s.7. </w:t>
      </w:r>
    </w:p>
  </w:footnote>
  <w:footnote w:id="8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Mehmet Koç, “Osmanlı Aile Hukukunda Akıl Hastalığının (Cünûn) Nikâh Ve Talâk Hükümlerine Etkisi”,</w:t>
      </w:r>
      <w:r w:rsidRPr="00EB59DA">
        <w:rPr>
          <w:i/>
          <w:sz w:val="18"/>
          <w:szCs w:val="18"/>
        </w:rPr>
        <w:t>Türk Dünyası Araştırmaları Dergisi,</w:t>
      </w:r>
      <w:r w:rsidRPr="00EB59DA">
        <w:rPr>
          <w:sz w:val="18"/>
          <w:szCs w:val="18"/>
        </w:rPr>
        <w:t xml:space="preserve"> C.CXXX, S. 256, 2022, s. 151</w:t>
      </w:r>
      <w:r>
        <w:rPr>
          <w:sz w:val="18"/>
          <w:szCs w:val="18"/>
        </w:rPr>
        <w:t>.</w:t>
      </w:r>
    </w:p>
  </w:footnote>
  <w:footnote w:id="8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Veli Şirin, </w:t>
      </w:r>
      <w:r w:rsidRPr="00EB59DA">
        <w:rPr>
          <w:i/>
          <w:sz w:val="18"/>
          <w:szCs w:val="18"/>
        </w:rPr>
        <w:t>Siyasi ve Kültürel Osmanlı Tarihi</w:t>
      </w:r>
      <w:r w:rsidRPr="00EB59DA">
        <w:rPr>
          <w:sz w:val="18"/>
          <w:szCs w:val="18"/>
        </w:rPr>
        <w:t xml:space="preserve">, Marifet </w:t>
      </w:r>
      <w:proofErr w:type="gramStart"/>
      <w:r w:rsidRPr="00EB59DA">
        <w:rPr>
          <w:sz w:val="18"/>
          <w:szCs w:val="18"/>
        </w:rPr>
        <w:t>Yayınları,İstanbul</w:t>
      </w:r>
      <w:proofErr w:type="gramEnd"/>
      <w:r w:rsidRPr="00EB59DA">
        <w:rPr>
          <w:sz w:val="18"/>
          <w:szCs w:val="18"/>
        </w:rPr>
        <w:t xml:space="preserve"> </w:t>
      </w:r>
      <w:r>
        <w:rPr>
          <w:sz w:val="18"/>
          <w:szCs w:val="18"/>
        </w:rPr>
        <w:t>2002, s.171-172.</w:t>
      </w:r>
    </w:p>
  </w:footnote>
  <w:footnote w:id="8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Ferudun Emecen, “Mustafa I”,</w:t>
      </w:r>
      <w:r w:rsidRPr="00EB59DA">
        <w:rPr>
          <w:i/>
          <w:sz w:val="18"/>
          <w:szCs w:val="18"/>
        </w:rPr>
        <w:t xml:space="preserve"> TDV İslam Ansiklopedisi</w:t>
      </w:r>
      <w:r w:rsidRPr="00EB59DA">
        <w:rPr>
          <w:sz w:val="18"/>
          <w:szCs w:val="18"/>
        </w:rPr>
        <w:t xml:space="preserve">, C.XXXI, Ankara 2006, ss. 272-275. </w:t>
      </w:r>
    </w:p>
  </w:footnote>
  <w:footnote w:id="8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İsmail Hakkı Uzunçarşılı, </w:t>
      </w:r>
      <w:r w:rsidRPr="00EB59DA">
        <w:rPr>
          <w:i/>
          <w:sz w:val="18"/>
          <w:szCs w:val="18"/>
        </w:rPr>
        <w:t>Osmanlı Tarihi, II. Selim’in Tahta Çıkışından 1699 Karlofça Antlaşmasına Kadar,</w:t>
      </w:r>
      <w:r w:rsidRPr="00EB59DA">
        <w:rPr>
          <w:sz w:val="18"/>
          <w:szCs w:val="18"/>
        </w:rPr>
        <w:t xml:space="preserve"> C. 3,Türk Tarih Kurumu Yayınları, Ankara 1988, s. 138.</w:t>
      </w:r>
    </w:p>
  </w:footnote>
  <w:footnote w:id="89">
    <w:p w:rsidR="00EE03AA" w:rsidRPr="00EB59DA" w:rsidRDefault="00EE03AA" w:rsidP="00EB59DA">
      <w:pPr>
        <w:pStyle w:val="DipnotMetni"/>
        <w:spacing w:before="0"/>
        <w:rPr>
          <w:sz w:val="18"/>
          <w:szCs w:val="18"/>
        </w:rPr>
      </w:pPr>
      <w:r w:rsidRPr="00EB59DA">
        <w:rPr>
          <w:sz w:val="18"/>
          <w:szCs w:val="18"/>
          <w:vertAlign w:val="superscript"/>
        </w:rPr>
        <w:footnoteRef/>
      </w:r>
      <w:r w:rsidRPr="00EB59DA">
        <w:rPr>
          <w:sz w:val="18"/>
          <w:szCs w:val="18"/>
        </w:rPr>
        <w:t>.</w:t>
      </w:r>
      <w:r w:rsidRPr="00EB59DA">
        <w:rPr>
          <w:rFonts w:eastAsiaTheme="minorHAnsi"/>
          <w:sz w:val="18"/>
          <w:szCs w:val="18"/>
          <w:lang w:eastAsia="en-US"/>
        </w:rPr>
        <w:t xml:space="preserve"> </w:t>
      </w:r>
      <w:r w:rsidRPr="00EB59DA">
        <w:rPr>
          <w:sz w:val="18"/>
          <w:szCs w:val="18"/>
        </w:rPr>
        <w:t>Günhan Börekçi. “İnkirazın Eşiğinde Bir Hanedan: III. Mehmed, I. Ahmed, I. Mustafa ve 17. Yüzy</w:t>
      </w:r>
      <w:proofErr w:type="gramStart"/>
      <w:r w:rsidRPr="00EB59DA">
        <w:rPr>
          <w:sz w:val="18"/>
          <w:szCs w:val="18"/>
        </w:rPr>
        <w:t>›</w:t>
      </w:r>
      <w:proofErr w:type="gramEnd"/>
      <w:r w:rsidRPr="00EB59DA">
        <w:rPr>
          <w:sz w:val="18"/>
          <w:szCs w:val="18"/>
        </w:rPr>
        <w:t>l Osmanlı Siyasî Krizi”,</w:t>
      </w:r>
      <w:r w:rsidRPr="00EB59DA">
        <w:rPr>
          <w:i/>
          <w:sz w:val="18"/>
          <w:szCs w:val="18"/>
        </w:rPr>
        <w:t>Divan Disiplinlerarası Çalışmalar Dergisi</w:t>
      </w:r>
      <w:r w:rsidRPr="00EB59DA">
        <w:rPr>
          <w:sz w:val="18"/>
          <w:szCs w:val="18"/>
        </w:rPr>
        <w:t xml:space="preserve">, C. XIV S. 26, 2009, s. 63. </w:t>
      </w:r>
    </w:p>
  </w:footnote>
  <w:footnote w:id="9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Peçevi İbrahim Efendi, </w:t>
      </w:r>
      <w:r w:rsidRPr="00EB59DA">
        <w:rPr>
          <w:i/>
          <w:sz w:val="18"/>
          <w:szCs w:val="18"/>
        </w:rPr>
        <w:t>Peçevi Tarih II</w:t>
      </w:r>
      <w:proofErr w:type="gramStart"/>
      <w:r w:rsidRPr="00EB59DA">
        <w:rPr>
          <w:i/>
          <w:sz w:val="18"/>
          <w:szCs w:val="18"/>
        </w:rPr>
        <w:t>.</w:t>
      </w:r>
      <w:r w:rsidRPr="00EB59DA">
        <w:rPr>
          <w:sz w:val="18"/>
          <w:szCs w:val="18"/>
        </w:rPr>
        <w:t>,</w:t>
      </w:r>
      <w:proofErr w:type="gramEnd"/>
      <w:r w:rsidRPr="00EB59DA">
        <w:rPr>
          <w:sz w:val="18"/>
          <w:szCs w:val="18"/>
        </w:rPr>
        <w:t xml:space="preserve"> Haz: .Bekir Sıykı Baykal, Kültür ve Turizm Bakanlığı Yayınları, Ankara 1982, s. 338.</w:t>
      </w:r>
    </w:p>
  </w:footnote>
  <w:footnote w:id="9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Dimitri Kantemir, </w:t>
      </w:r>
      <w:r w:rsidRPr="00EB59DA">
        <w:rPr>
          <w:i/>
          <w:sz w:val="18"/>
          <w:szCs w:val="18"/>
        </w:rPr>
        <w:t>Osmanlı İmparatorluğunun Yükseliş ve Çöküş Tarihi 2,</w:t>
      </w:r>
      <w:r w:rsidRPr="00EB59DA">
        <w:rPr>
          <w:sz w:val="18"/>
          <w:szCs w:val="18"/>
        </w:rPr>
        <w:t xml:space="preserve"> Kültür Bakanlığı Yayınları, Ankara 1979, s.149.</w:t>
      </w:r>
    </w:p>
  </w:footnote>
  <w:footnote w:id="9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Seda Örsten, “Osmanlı Hukukunda Fetvah”,</w:t>
      </w:r>
      <w:r w:rsidRPr="00EB59DA">
        <w:rPr>
          <w:rFonts w:eastAsiaTheme="minorHAnsi"/>
          <w:sz w:val="18"/>
          <w:szCs w:val="18"/>
          <w:lang w:eastAsia="en-US"/>
        </w:rPr>
        <w:t xml:space="preserve"> </w:t>
      </w:r>
      <w:r w:rsidRPr="00EB59DA">
        <w:rPr>
          <w:sz w:val="18"/>
          <w:szCs w:val="18"/>
        </w:rPr>
        <w:t>Ankara Üniversitesi Sosyal Bilimler Enstitüsü (Yayınlanmamış Yüksek Lisans Tezi), Ankara 2005, s.49.</w:t>
      </w:r>
    </w:p>
  </w:footnote>
  <w:footnote w:id="9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rStyle w:val="eser"/>
          <w:iCs/>
          <w:sz w:val="18"/>
          <w:szCs w:val="18"/>
          <w:shd w:val="clear" w:color="auto" w:fill="FFFFFF"/>
        </w:rPr>
        <w:t xml:space="preserve"> Orhan Şaik Gökay,</w:t>
      </w:r>
      <w:r w:rsidRPr="00EB59DA">
        <w:rPr>
          <w:sz w:val="18"/>
          <w:szCs w:val="18"/>
        </w:rPr>
        <w:t xml:space="preserve"> A</w:t>
      </w:r>
      <w:r w:rsidRPr="00EB59DA">
        <w:rPr>
          <w:rStyle w:val="eser"/>
          <w:i/>
          <w:iCs/>
          <w:sz w:val="18"/>
          <w:szCs w:val="18"/>
          <w:shd w:val="clear" w:color="auto" w:fill="FFFFFF"/>
        </w:rPr>
        <w:t>tsız Armağanı – II</w:t>
      </w:r>
      <w:proofErr w:type="gramStart"/>
      <w:r w:rsidRPr="00EB59DA">
        <w:rPr>
          <w:rStyle w:val="eser"/>
          <w:i/>
          <w:iCs/>
          <w:sz w:val="18"/>
          <w:szCs w:val="18"/>
          <w:shd w:val="clear" w:color="auto" w:fill="FFFFFF"/>
        </w:rPr>
        <w:t>..</w:t>
      </w:r>
      <w:proofErr w:type="gramEnd"/>
      <w:r w:rsidRPr="00EB59DA">
        <w:rPr>
          <w:rStyle w:val="eser"/>
          <w:i/>
          <w:iCs/>
          <w:sz w:val="18"/>
          <w:szCs w:val="18"/>
          <w:shd w:val="clear" w:color="auto" w:fill="FFFFFF"/>
        </w:rPr>
        <w:t xml:space="preserve">Sultan Osman'ın Şehadeti, </w:t>
      </w:r>
      <w:r w:rsidRPr="00EB59DA">
        <w:rPr>
          <w:rStyle w:val="eser"/>
          <w:iCs/>
          <w:sz w:val="18"/>
          <w:szCs w:val="18"/>
          <w:shd w:val="clear" w:color="auto" w:fill="FFFFFF"/>
        </w:rPr>
        <w:t>Ötüken Yayınları,</w:t>
      </w:r>
      <w:r w:rsidRPr="00EB59DA">
        <w:rPr>
          <w:rStyle w:val="eser"/>
          <w:i/>
          <w:iCs/>
          <w:sz w:val="18"/>
          <w:szCs w:val="18"/>
          <w:shd w:val="clear" w:color="auto" w:fill="FFFFFF"/>
        </w:rPr>
        <w:t xml:space="preserve"> </w:t>
      </w:r>
      <w:r w:rsidRPr="00EB59DA">
        <w:rPr>
          <w:sz w:val="18"/>
          <w:szCs w:val="18"/>
          <w:shd w:val="clear" w:color="auto" w:fill="FFFFFF"/>
        </w:rPr>
        <w:t xml:space="preserve">İstanbul 1976, s. 187-256. ; Feridun Emecen, “Mustafa I”, </w:t>
      </w:r>
      <w:r w:rsidRPr="00EB59DA">
        <w:rPr>
          <w:i/>
          <w:sz w:val="18"/>
          <w:szCs w:val="18"/>
          <w:shd w:val="clear" w:color="auto" w:fill="FFFFFF"/>
        </w:rPr>
        <w:t>TDV İslam Ansiklopedisi</w:t>
      </w:r>
      <w:r w:rsidRPr="00EB59DA">
        <w:rPr>
          <w:sz w:val="18"/>
          <w:szCs w:val="18"/>
          <w:shd w:val="clear" w:color="auto" w:fill="FFFFFF"/>
        </w:rPr>
        <w:t>, C. XXXI, Ankara 2020, ss. 272-275.</w:t>
      </w:r>
    </w:p>
  </w:footnote>
  <w:footnote w:id="9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Ahmed Akgündüz - Said Öztürk, </w:t>
      </w:r>
      <w:r w:rsidRPr="00EB59DA">
        <w:rPr>
          <w:i/>
          <w:sz w:val="18"/>
          <w:szCs w:val="18"/>
        </w:rPr>
        <w:t>700. Yılında Bilinmeye Osmanlı</w:t>
      </w:r>
      <w:r w:rsidRPr="00EB59DA">
        <w:rPr>
          <w:sz w:val="18"/>
          <w:szCs w:val="18"/>
        </w:rPr>
        <w:t>, Osmanlı Araştırmaları Vakfı, İstanbul 1999, s. 180.</w:t>
      </w:r>
    </w:p>
  </w:footnote>
  <w:footnote w:id="9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Akgündüz - Öztürk,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193. </w:t>
      </w:r>
    </w:p>
  </w:footnote>
  <w:footnote w:id="9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Osmanlı Sultanları, ATO Yay</w:t>
      </w:r>
      <w:proofErr w:type="gramStart"/>
      <w:r w:rsidRPr="00EB59DA">
        <w:rPr>
          <w:sz w:val="18"/>
          <w:szCs w:val="18"/>
        </w:rPr>
        <w:t>.,</w:t>
      </w:r>
      <w:proofErr w:type="gramEnd"/>
      <w:r w:rsidRPr="00EB59DA">
        <w:rPr>
          <w:sz w:val="18"/>
          <w:szCs w:val="18"/>
        </w:rPr>
        <w:t xml:space="preserve"> Ankara 2000, s. 178.</w:t>
      </w:r>
    </w:p>
  </w:footnote>
  <w:footnote w:id="9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Feridun Emecen , “ İbrahim”, </w:t>
      </w:r>
      <w:r w:rsidRPr="00EB59DA">
        <w:rPr>
          <w:i/>
          <w:sz w:val="18"/>
          <w:szCs w:val="18"/>
        </w:rPr>
        <w:t>TDV İslam Ansiklopedisi</w:t>
      </w:r>
      <w:r w:rsidRPr="00EB59DA">
        <w:rPr>
          <w:sz w:val="18"/>
          <w:szCs w:val="18"/>
        </w:rPr>
        <w:t>, C.XXI, İstanbul, 2000, s.</w:t>
      </w:r>
      <w:r w:rsidRPr="00EB59DA">
        <w:rPr>
          <w:i/>
          <w:iCs/>
          <w:sz w:val="18"/>
          <w:szCs w:val="18"/>
          <w:shd w:val="clear" w:color="auto" w:fill="FFFFFF"/>
        </w:rPr>
        <w:t xml:space="preserve"> 274-281.</w:t>
      </w:r>
    </w:p>
  </w:footnote>
  <w:footnote w:id="9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sz w:val="18"/>
          <w:szCs w:val="18"/>
          <w:shd w:val="clear" w:color="auto" w:fill="FFFFFF"/>
        </w:rPr>
        <w:t xml:space="preserve">Leslife P. Petrce, </w:t>
      </w:r>
      <w:r w:rsidRPr="00EB59DA">
        <w:rPr>
          <w:rStyle w:val="eser"/>
          <w:i/>
          <w:iCs/>
          <w:sz w:val="18"/>
          <w:szCs w:val="18"/>
          <w:shd w:val="clear" w:color="auto" w:fill="FFFFFF"/>
        </w:rPr>
        <w:t>Harem-i Hümayun: Osmanlı İmparatorluğu’nda Hükümranlık ve Kadınlar</w:t>
      </w:r>
      <w:r w:rsidRPr="00EB59DA">
        <w:rPr>
          <w:sz w:val="18"/>
          <w:szCs w:val="18"/>
          <w:shd w:val="clear" w:color="auto" w:fill="FFFFFF"/>
        </w:rPr>
        <w:t>, Çev: Ayşe Berktay, Tarih Vakfı Yurt Yayınları,  İstanbul 1996, s.333.</w:t>
      </w:r>
    </w:p>
  </w:footnote>
  <w:footnote w:id="9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Emecen </w:t>
      </w:r>
      <w:r w:rsidRPr="00EB59DA">
        <w:rPr>
          <w:i/>
          <w:sz w:val="18"/>
          <w:szCs w:val="18"/>
        </w:rPr>
        <w:t>,a.g.m</w:t>
      </w:r>
      <w:proofErr w:type="gramStart"/>
      <w:r w:rsidRPr="00EB59DA">
        <w:rPr>
          <w:i/>
          <w:sz w:val="18"/>
          <w:szCs w:val="18"/>
        </w:rPr>
        <w:t>.,</w:t>
      </w:r>
      <w:proofErr w:type="gramEnd"/>
      <w:r w:rsidRPr="00EB59DA">
        <w:rPr>
          <w:sz w:val="18"/>
          <w:szCs w:val="18"/>
        </w:rPr>
        <w:t>2000, s.</w:t>
      </w:r>
      <w:r w:rsidRPr="00EB59DA">
        <w:rPr>
          <w:i/>
          <w:iCs/>
          <w:sz w:val="18"/>
          <w:szCs w:val="18"/>
          <w:shd w:val="clear" w:color="auto" w:fill="FFFFFF"/>
        </w:rPr>
        <w:t xml:space="preserve"> 274-281.</w:t>
      </w:r>
    </w:p>
  </w:footnote>
  <w:footnote w:id="10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Emecen ,</w:t>
      </w:r>
      <w:r w:rsidRPr="00EB59DA">
        <w:rPr>
          <w:i/>
          <w:sz w:val="18"/>
          <w:szCs w:val="18"/>
        </w:rPr>
        <w:t>a.g.m</w:t>
      </w:r>
      <w:proofErr w:type="gramStart"/>
      <w:r w:rsidRPr="00EB59DA">
        <w:rPr>
          <w:i/>
          <w:sz w:val="18"/>
          <w:szCs w:val="18"/>
        </w:rPr>
        <w:t>.,</w:t>
      </w:r>
      <w:proofErr w:type="gramEnd"/>
      <w:r w:rsidRPr="00EB59DA">
        <w:rPr>
          <w:sz w:val="18"/>
          <w:szCs w:val="18"/>
        </w:rPr>
        <w:t>2000, s.</w:t>
      </w:r>
      <w:r w:rsidRPr="00EB59DA">
        <w:rPr>
          <w:i/>
          <w:iCs/>
          <w:sz w:val="18"/>
          <w:szCs w:val="18"/>
          <w:shd w:val="clear" w:color="auto" w:fill="FFFFFF"/>
        </w:rPr>
        <w:t xml:space="preserve"> 274-281.</w:t>
      </w:r>
    </w:p>
  </w:footnote>
  <w:footnote w:id="10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Pr>
          <w:sz w:val="18"/>
          <w:szCs w:val="18"/>
        </w:rPr>
        <w:t xml:space="preserve">BOA, </w:t>
      </w:r>
      <w:r w:rsidRPr="00EB59DA">
        <w:rPr>
          <w:sz w:val="18"/>
          <w:szCs w:val="18"/>
        </w:rPr>
        <w:t xml:space="preserve">Topkapı Sarayı Müzesi Arşivi, </w:t>
      </w:r>
      <w:r w:rsidRPr="00EB59DA">
        <w:rPr>
          <w:sz w:val="18"/>
          <w:szCs w:val="18"/>
          <w:shd w:val="clear" w:color="auto" w:fill="FFFFFF"/>
        </w:rPr>
        <w:t>7022/553.</w:t>
      </w:r>
    </w:p>
  </w:footnote>
  <w:footnote w:id="10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shd w:val="clear" w:color="auto" w:fill="FFFFFF"/>
        </w:rPr>
        <w:t xml:space="preserve"> BOA. </w:t>
      </w:r>
      <w:proofErr w:type="gramStart"/>
      <w:r w:rsidRPr="00EB59DA">
        <w:rPr>
          <w:sz w:val="18"/>
          <w:szCs w:val="18"/>
          <w:shd w:val="clear" w:color="auto" w:fill="FFFFFF"/>
        </w:rPr>
        <w:t>TS.MA</w:t>
      </w:r>
      <w:proofErr w:type="gramEnd"/>
      <w:r w:rsidRPr="00EB59DA">
        <w:rPr>
          <w:sz w:val="18"/>
          <w:szCs w:val="18"/>
          <w:shd w:val="clear" w:color="auto" w:fill="FFFFFF"/>
        </w:rPr>
        <w:t xml:space="preserve">. </w:t>
      </w:r>
      <w:proofErr w:type="gramStart"/>
      <w:r w:rsidRPr="00EB59DA">
        <w:rPr>
          <w:sz w:val="18"/>
          <w:szCs w:val="18"/>
          <w:shd w:val="clear" w:color="auto" w:fill="FFFFFF"/>
        </w:rPr>
        <w:t>e</w:t>
      </w:r>
      <w:proofErr w:type="gramEnd"/>
      <w:r w:rsidRPr="00EB59DA">
        <w:rPr>
          <w:sz w:val="18"/>
          <w:szCs w:val="18"/>
          <w:shd w:val="clear" w:color="auto" w:fill="FFFFFF"/>
        </w:rPr>
        <w:t>. 2449/9.</w:t>
      </w:r>
    </w:p>
  </w:footnote>
  <w:footnote w:id="10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Emecen</w:t>
      </w:r>
      <w:r w:rsidRPr="00EB59DA">
        <w:rPr>
          <w:i/>
          <w:sz w:val="18"/>
          <w:szCs w:val="18"/>
        </w:rPr>
        <w:t>,a.g.m</w:t>
      </w:r>
      <w:proofErr w:type="gramStart"/>
      <w:r w:rsidRPr="00EB59DA">
        <w:rPr>
          <w:i/>
          <w:sz w:val="18"/>
          <w:szCs w:val="18"/>
        </w:rPr>
        <w:t>.,</w:t>
      </w:r>
      <w:proofErr w:type="gramEnd"/>
      <w:r w:rsidRPr="00EB59DA">
        <w:rPr>
          <w:sz w:val="18"/>
          <w:szCs w:val="18"/>
        </w:rPr>
        <w:t xml:space="preserve"> 2000, s.</w:t>
      </w:r>
      <w:r w:rsidRPr="00EB59DA">
        <w:rPr>
          <w:i/>
          <w:iCs/>
          <w:sz w:val="18"/>
          <w:szCs w:val="18"/>
          <w:shd w:val="clear" w:color="auto" w:fill="FFFFFF"/>
        </w:rPr>
        <w:t xml:space="preserve"> 274-281.</w:t>
      </w:r>
    </w:p>
  </w:footnote>
  <w:footnote w:id="10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Cevdet Küçük, “V. Murad”,  </w:t>
      </w:r>
      <w:r w:rsidRPr="00EB59DA">
        <w:rPr>
          <w:i/>
          <w:sz w:val="18"/>
          <w:szCs w:val="18"/>
        </w:rPr>
        <w:t>TDV İslam Ansiklopedisi</w:t>
      </w:r>
      <w:r w:rsidRPr="00EB59DA">
        <w:rPr>
          <w:sz w:val="18"/>
          <w:szCs w:val="18"/>
        </w:rPr>
        <w:t>, C. XXXI, Ankara 2020, ss. 183-185.</w:t>
      </w:r>
    </w:p>
  </w:footnote>
  <w:footnote w:id="10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Küçük, </w:t>
      </w:r>
      <w:r w:rsidRPr="00EB59DA">
        <w:rPr>
          <w:i/>
          <w:sz w:val="18"/>
          <w:szCs w:val="18"/>
        </w:rPr>
        <w:t>a.g.m</w:t>
      </w:r>
      <w:proofErr w:type="gramStart"/>
      <w:r w:rsidRPr="00EB59DA">
        <w:rPr>
          <w:i/>
          <w:sz w:val="18"/>
          <w:szCs w:val="18"/>
        </w:rPr>
        <w:t>.,</w:t>
      </w:r>
      <w:proofErr w:type="gramEnd"/>
      <w:r w:rsidRPr="00EB59DA">
        <w:rPr>
          <w:sz w:val="18"/>
          <w:szCs w:val="18"/>
        </w:rPr>
        <w:t xml:space="preserve"> ss. 183-185.</w:t>
      </w:r>
    </w:p>
  </w:footnote>
  <w:footnote w:id="10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Küçük, </w:t>
      </w:r>
      <w:r w:rsidRPr="00EB59DA">
        <w:rPr>
          <w:i/>
          <w:sz w:val="18"/>
          <w:szCs w:val="18"/>
        </w:rPr>
        <w:t>a.g.m</w:t>
      </w:r>
      <w:proofErr w:type="gramStart"/>
      <w:r w:rsidRPr="00EB59DA">
        <w:rPr>
          <w:i/>
          <w:sz w:val="18"/>
          <w:szCs w:val="18"/>
        </w:rPr>
        <w:t>.,</w:t>
      </w:r>
      <w:proofErr w:type="gramEnd"/>
      <w:r w:rsidRPr="00EB59DA">
        <w:rPr>
          <w:sz w:val="18"/>
          <w:szCs w:val="18"/>
        </w:rPr>
        <w:t xml:space="preserve"> ss. 183-185.</w:t>
      </w:r>
    </w:p>
  </w:footnote>
  <w:footnote w:id="10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Taycan- Coşkun, </w:t>
      </w:r>
      <w:r w:rsidRPr="00EB59DA">
        <w:rPr>
          <w:i/>
          <w:sz w:val="18"/>
          <w:szCs w:val="18"/>
        </w:rPr>
        <w:t>a.g.e</w:t>
      </w:r>
      <w:proofErr w:type="gramStart"/>
      <w:r w:rsidRPr="00EB59DA">
        <w:rPr>
          <w:i/>
          <w:sz w:val="18"/>
          <w:szCs w:val="18"/>
        </w:rPr>
        <w:t>.,</w:t>
      </w:r>
      <w:proofErr w:type="gramEnd"/>
      <w:r w:rsidRPr="00EB59DA">
        <w:rPr>
          <w:sz w:val="18"/>
          <w:szCs w:val="18"/>
        </w:rPr>
        <w:t xml:space="preserve"> s. 5-6.</w:t>
      </w:r>
    </w:p>
  </w:footnote>
  <w:footnote w:id="10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 Akgün, </w:t>
      </w:r>
      <w:r w:rsidRPr="00EB59DA">
        <w:rPr>
          <w:i/>
          <w:sz w:val="18"/>
          <w:szCs w:val="18"/>
        </w:rPr>
        <w:t>a.g.m</w:t>
      </w:r>
      <w:proofErr w:type="gramStart"/>
      <w:r w:rsidRPr="00EB59DA">
        <w:rPr>
          <w:sz w:val="18"/>
          <w:szCs w:val="18"/>
        </w:rPr>
        <w:t>.,</w:t>
      </w:r>
      <w:proofErr w:type="gramEnd"/>
      <w:r w:rsidRPr="00EB59DA">
        <w:rPr>
          <w:sz w:val="18"/>
          <w:szCs w:val="18"/>
        </w:rPr>
        <w:t xml:space="preserve"> s.7.</w:t>
      </w:r>
    </w:p>
  </w:footnote>
  <w:footnote w:id="10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Ferit Devellioğlu, </w:t>
      </w:r>
      <w:r w:rsidRPr="00EB59DA">
        <w:rPr>
          <w:i/>
          <w:sz w:val="18"/>
          <w:szCs w:val="18"/>
        </w:rPr>
        <w:t>Osmanlıca-Türkçe Ansiklopedik Lügat</w:t>
      </w:r>
      <w:r w:rsidRPr="00EB59DA">
        <w:rPr>
          <w:sz w:val="18"/>
          <w:szCs w:val="18"/>
        </w:rPr>
        <w:t>, Aydın Kitabevi Yayınları 26. Baskı, Ankara 2010, s. 37.</w:t>
      </w:r>
    </w:p>
  </w:footnote>
  <w:footnote w:id="11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Gazi Özdemir, “Osmanlı Toplumunda Adli Psikiyatri Bağlamında Cinnet Kaynaklı Saldırılar (1831-1917)”, </w:t>
      </w:r>
      <w:r w:rsidRPr="00EB59DA">
        <w:rPr>
          <w:i/>
          <w:sz w:val="18"/>
          <w:szCs w:val="18"/>
        </w:rPr>
        <w:t>Gümüşhane Üniversitesi Sağlık Bilimleri Dergisi</w:t>
      </w:r>
      <w:r w:rsidRPr="00EB59DA">
        <w:rPr>
          <w:sz w:val="18"/>
          <w:szCs w:val="18"/>
        </w:rPr>
        <w:t>, C. X, S.3, s. 478 – 494.</w:t>
      </w:r>
    </w:p>
  </w:footnote>
  <w:footnote w:id="11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Çiğdem Hasanoğlu, </w:t>
      </w:r>
      <w:r w:rsidRPr="00EB59DA">
        <w:rPr>
          <w:i/>
          <w:sz w:val="18"/>
          <w:szCs w:val="18"/>
        </w:rPr>
        <w:t>1980 Sonrası Türkiye’de Toplumsal Cinnet Olaylar</w:t>
      </w:r>
      <w:r w:rsidRPr="00EB59DA">
        <w:rPr>
          <w:sz w:val="18"/>
          <w:szCs w:val="18"/>
        </w:rPr>
        <w:t>, Basılmamış Yüksek Lisans Tezi, Mimar Sinan Güzel Sanatlar Üniversitesi Sosyal Bilimler Enstitüsü, İstanbul 2007, s.47-48.</w:t>
      </w:r>
    </w:p>
  </w:footnote>
  <w:footnote w:id="11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Fatih Artvinli, “Osmanlı Devleti’nde Adlî Psikiyatri: Dr. Luigi Mongeri’nin Raporları, Tespitleri ve Bir Vaka Örneği”, </w:t>
      </w:r>
      <w:r w:rsidRPr="00EB59DA">
        <w:rPr>
          <w:i/>
          <w:sz w:val="18"/>
          <w:szCs w:val="18"/>
        </w:rPr>
        <w:t>Kebikeç</w:t>
      </w:r>
      <w:r w:rsidRPr="00EB59DA">
        <w:rPr>
          <w:sz w:val="18"/>
          <w:szCs w:val="18"/>
        </w:rPr>
        <w:t xml:space="preserve"> </w:t>
      </w:r>
      <w:r w:rsidRPr="00EB59DA">
        <w:rPr>
          <w:i/>
          <w:sz w:val="18"/>
          <w:szCs w:val="18"/>
        </w:rPr>
        <w:t>İnsan Bilimleri İçin Kaynak Araştırmaları Dergisi</w:t>
      </w:r>
      <w:r w:rsidRPr="00EB59DA">
        <w:rPr>
          <w:sz w:val="18"/>
          <w:szCs w:val="18"/>
        </w:rPr>
        <w:t>, S. 47, Ankara 2019, s.241.</w:t>
      </w:r>
    </w:p>
  </w:footnote>
  <w:footnote w:id="11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Darıan Leader, </w:t>
      </w:r>
      <w:r w:rsidRPr="00EB59DA">
        <w:rPr>
          <w:i/>
          <w:sz w:val="18"/>
          <w:szCs w:val="18"/>
        </w:rPr>
        <w:t>Delilik Nedir</w:t>
      </w:r>
      <w:proofErr w:type="gramStart"/>
      <w:r w:rsidRPr="00EB59DA">
        <w:rPr>
          <w:i/>
          <w:sz w:val="18"/>
          <w:szCs w:val="18"/>
        </w:rPr>
        <w:t>?,</w:t>
      </w:r>
      <w:proofErr w:type="gramEnd"/>
      <w:r w:rsidRPr="00EB59DA">
        <w:rPr>
          <w:sz w:val="18"/>
          <w:szCs w:val="18"/>
        </w:rPr>
        <w:t xml:space="preserve"> Çev: Barış Engin Aksoy, Encore Yayını, Nisan 2016, s.32.</w:t>
      </w:r>
    </w:p>
  </w:footnote>
  <w:footnote w:id="114">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Özdemir, </w:t>
      </w:r>
      <w:r w:rsidRPr="00EB59DA">
        <w:rPr>
          <w:i/>
          <w:sz w:val="18"/>
          <w:szCs w:val="18"/>
        </w:rPr>
        <w:t>a.g.m</w:t>
      </w:r>
      <w:proofErr w:type="gramStart"/>
      <w:r w:rsidRPr="00EB59DA">
        <w:rPr>
          <w:i/>
          <w:sz w:val="18"/>
          <w:szCs w:val="18"/>
        </w:rPr>
        <w:t>.,</w:t>
      </w:r>
      <w:proofErr w:type="gramEnd"/>
      <w:r w:rsidRPr="00EB59DA">
        <w:rPr>
          <w:sz w:val="18"/>
          <w:szCs w:val="18"/>
        </w:rPr>
        <w:t xml:space="preserve"> s.478</w:t>
      </w:r>
    </w:p>
  </w:footnote>
  <w:footnote w:id="11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Yıldız Esas Evrakı, 132/31.</w:t>
      </w:r>
    </w:p>
  </w:footnote>
  <w:footnote w:id="11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Kasım Tatlılıoğlu, “Sosyal Bir Gerçeklik Olarak İntihar Olgusu: Sosyal Psikolojik Bir Değerlendirme</w:t>
      </w:r>
      <w:r w:rsidRPr="00EB59DA">
        <w:rPr>
          <w:i/>
          <w:sz w:val="18"/>
          <w:szCs w:val="18"/>
        </w:rPr>
        <w:t>”</w:t>
      </w:r>
      <w:r w:rsidRPr="00EB59DA">
        <w:rPr>
          <w:i/>
          <w:sz w:val="18"/>
          <w:szCs w:val="18"/>
          <w:shd w:val="clear" w:color="auto" w:fill="FFFFFF"/>
        </w:rPr>
        <w:t xml:space="preserve"> AİBÜ Sosyal Bilimler Enstitüsü Dergisi</w:t>
      </w:r>
      <w:r w:rsidRPr="00EB59DA">
        <w:rPr>
          <w:sz w:val="18"/>
          <w:szCs w:val="18"/>
          <w:shd w:val="clear" w:color="auto" w:fill="FFFFFF"/>
        </w:rPr>
        <w:t>, C. XII, S. 2, 2012, s.136.</w:t>
      </w:r>
    </w:p>
  </w:footnote>
  <w:footnote w:id="11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Aslı Güler, </w:t>
      </w:r>
      <w:r w:rsidRPr="00EB59DA">
        <w:rPr>
          <w:i/>
          <w:sz w:val="18"/>
          <w:szCs w:val="18"/>
        </w:rPr>
        <w:t>XIX. Yüzyıl Arşiv Belgelerine Göre Osmanlı Toplumunda İntiharlar</w:t>
      </w:r>
      <w:r w:rsidRPr="00EB59DA">
        <w:rPr>
          <w:sz w:val="18"/>
          <w:szCs w:val="18"/>
        </w:rPr>
        <w:t>, Basılmamış Yüksek Lisans Tezi, Ordu Üniversitesi Sosyal Bilimler Enstitüsü, Ordu 2015, s. 37.</w:t>
      </w:r>
    </w:p>
  </w:footnote>
  <w:footnote w:id="11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Şura-yı Devlet, 477/14.</w:t>
      </w:r>
    </w:p>
  </w:footnote>
  <w:footnote w:id="11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sz w:val="18"/>
          <w:szCs w:val="18"/>
        </w:rPr>
        <w:t>.,</w:t>
      </w:r>
      <w:proofErr w:type="gramEnd"/>
      <w:r w:rsidRPr="00EB59DA">
        <w:rPr>
          <w:sz w:val="18"/>
          <w:szCs w:val="18"/>
        </w:rPr>
        <w:t xml:space="preserve"> s. 37.</w:t>
      </w:r>
    </w:p>
  </w:footnote>
  <w:footnote w:id="12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Bab-ı Asafi Mektubi Kalemi 170/31.</w:t>
      </w:r>
    </w:p>
  </w:footnote>
  <w:footnote w:id="121">
    <w:p w:rsidR="00EE03AA" w:rsidRPr="00EB59DA" w:rsidRDefault="00EE03AA" w:rsidP="00EB59DA">
      <w:pPr>
        <w:pStyle w:val="DipnotMetni"/>
        <w:spacing w:before="0"/>
        <w:rPr>
          <w:rStyle w:val="DipnotBavurusu"/>
          <w:sz w:val="18"/>
          <w:szCs w:val="18"/>
        </w:rPr>
      </w:pPr>
      <w:r w:rsidRPr="00EB59DA">
        <w:rPr>
          <w:rStyle w:val="DipnotBavurusu"/>
          <w:sz w:val="18"/>
          <w:szCs w:val="18"/>
        </w:rPr>
        <w:footnoteRef/>
      </w:r>
      <w:r w:rsidRPr="00EB59DA">
        <w:rPr>
          <w:sz w:val="18"/>
          <w:szCs w:val="18"/>
          <w:shd w:val="clear" w:color="auto" w:fill="FFFFFF"/>
        </w:rPr>
        <w:t>Hadis kelimesi İslâmiyet’le birlikte farklı bir anlam kazanmış, âdeta onunla kadîm olan Kur’ân-ı Kerîm’in mukabili kastedilerek Resûl-i Ekrem’in sözlerine “el-ehâdîsü’l-kavliyye”, fiillerine “el-ehâdîsü’l-fi‘liyye” ve tasvip ettiği şeylere de (takrir) “el-ehâdîsü’t-takrîriyye” denilmiştir.</w:t>
      </w:r>
      <w:r w:rsidRPr="00EB59DA">
        <w:rPr>
          <w:rStyle w:val="DipnotBavurusu"/>
          <w:sz w:val="18"/>
          <w:szCs w:val="18"/>
        </w:rPr>
        <w:t xml:space="preserve"> </w:t>
      </w:r>
      <w:r w:rsidRPr="00EB59DA">
        <w:rPr>
          <w:sz w:val="18"/>
          <w:szCs w:val="18"/>
        </w:rPr>
        <w:t>M Yaşar Kandemir, “Hadis”, C. XV, İstanbul 1997, ss. 27-64.</w:t>
      </w:r>
    </w:p>
  </w:footnote>
  <w:footnote w:id="12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i/>
          <w:sz w:val="18"/>
          <w:szCs w:val="18"/>
        </w:rPr>
        <w:t>,,</w:t>
      </w:r>
      <w:proofErr w:type="gramEnd"/>
      <w:r w:rsidRPr="00EB59DA">
        <w:rPr>
          <w:sz w:val="18"/>
          <w:szCs w:val="18"/>
        </w:rPr>
        <w:t xml:space="preserve"> s. 10. </w:t>
      </w:r>
    </w:p>
  </w:footnote>
  <w:footnote w:id="12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sz w:val="18"/>
          <w:szCs w:val="18"/>
        </w:rPr>
        <w:t>.,</w:t>
      </w:r>
      <w:proofErr w:type="gramEnd"/>
      <w:r w:rsidRPr="00EB59DA">
        <w:rPr>
          <w:sz w:val="18"/>
          <w:szCs w:val="18"/>
        </w:rPr>
        <w:t xml:space="preserve"> s. 10. </w:t>
      </w:r>
    </w:p>
  </w:footnote>
  <w:footnote w:id="12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HAT, 750/35445.</w:t>
      </w:r>
    </w:p>
  </w:footnote>
  <w:footnote w:id="12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Sadaret Umum Vilayet Evrakı, 353/59.</w:t>
      </w:r>
    </w:p>
  </w:footnote>
  <w:footnote w:id="12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Sadaret Umum Vilayet ve Devair Evrakı, 167/63. </w:t>
      </w:r>
    </w:p>
  </w:footnote>
  <w:footnote w:id="12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DH. MKT</w:t>
      </w:r>
      <w:proofErr w:type="gramStart"/>
      <w:r w:rsidRPr="00EB59DA">
        <w:rPr>
          <w:sz w:val="18"/>
          <w:szCs w:val="18"/>
        </w:rPr>
        <w:t>.,</w:t>
      </w:r>
      <w:proofErr w:type="gramEnd"/>
      <w:r w:rsidRPr="00EB59DA">
        <w:rPr>
          <w:sz w:val="18"/>
          <w:szCs w:val="18"/>
        </w:rPr>
        <w:t xml:space="preserve"> 2039/118.</w:t>
      </w:r>
    </w:p>
  </w:footnote>
  <w:footnote w:id="12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i/>
          <w:sz w:val="18"/>
          <w:szCs w:val="18"/>
        </w:rPr>
        <w:t>.,</w:t>
      </w:r>
      <w:proofErr w:type="gramEnd"/>
      <w:r w:rsidRPr="00EB59DA">
        <w:rPr>
          <w:i/>
          <w:sz w:val="18"/>
          <w:szCs w:val="18"/>
        </w:rPr>
        <w:t xml:space="preserve"> </w:t>
      </w:r>
      <w:r w:rsidRPr="00EB59DA">
        <w:rPr>
          <w:sz w:val="18"/>
          <w:szCs w:val="18"/>
        </w:rPr>
        <w:t>s. 10-11.</w:t>
      </w:r>
    </w:p>
  </w:footnote>
  <w:footnote w:id="12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Ebu’l Kasım en-Neysaburi, </w:t>
      </w:r>
      <w:r w:rsidRPr="00EB59DA">
        <w:rPr>
          <w:i/>
          <w:sz w:val="18"/>
          <w:szCs w:val="18"/>
        </w:rPr>
        <w:t xml:space="preserve">Akıllı Deliler, </w:t>
      </w:r>
      <w:r w:rsidRPr="00EB59DA">
        <w:rPr>
          <w:sz w:val="18"/>
          <w:szCs w:val="18"/>
        </w:rPr>
        <w:t>Şule Yayınları, İstanbul 2010, s. 44.</w:t>
      </w:r>
    </w:p>
  </w:footnote>
  <w:footnote w:id="13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Leyla Sancak, </w:t>
      </w:r>
      <w:r w:rsidRPr="00EB59DA">
        <w:rPr>
          <w:i/>
          <w:sz w:val="18"/>
          <w:szCs w:val="18"/>
        </w:rPr>
        <w:t>Türk-İslam Medeniyetinde Psikolojik Sağaltım Yöntemleri Ve Musiki İle Sağaltımın Günümüz Müzik Terapi Uygulamaları İle Karşılaştırılması</w:t>
      </w:r>
      <w:r w:rsidRPr="00EB59DA">
        <w:rPr>
          <w:sz w:val="18"/>
          <w:szCs w:val="18"/>
        </w:rPr>
        <w:t>, Basılmamış Yüksek Lisans Tezi, Nişantaşı Üniversitesi Sosyal Bilimler Enstitüsü, Şubat 2019, s.20.</w:t>
      </w:r>
    </w:p>
  </w:footnote>
  <w:footnote w:id="13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s.20., Tevfika Tunaboylu-İkiz,” Türkiye’de Psikanalizin Gelişimine Kısa Bir Bakış”. </w:t>
      </w:r>
      <w:r w:rsidRPr="00EB59DA">
        <w:rPr>
          <w:i/>
          <w:sz w:val="18"/>
          <w:szCs w:val="18"/>
        </w:rPr>
        <w:t>Sosyoloji Dergisi</w:t>
      </w:r>
      <w:r w:rsidRPr="00EB59DA">
        <w:rPr>
          <w:sz w:val="18"/>
          <w:szCs w:val="18"/>
        </w:rPr>
        <w:t>. C.III, S. .22, s. 499.</w:t>
      </w:r>
    </w:p>
  </w:footnote>
  <w:footnote w:id="13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Dağıstanlı Mehmet Efendi, </w:t>
      </w:r>
      <w:r w:rsidRPr="00EB59DA">
        <w:rPr>
          <w:i/>
          <w:sz w:val="18"/>
          <w:szCs w:val="18"/>
        </w:rPr>
        <w:t>18.yy. Hekimlerinden Dağıstanlı Mehmet Efendi’nin Geleneksel Tıp Yazması</w:t>
      </w:r>
      <w:r w:rsidRPr="00EB59DA">
        <w:rPr>
          <w:sz w:val="18"/>
          <w:szCs w:val="18"/>
        </w:rPr>
        <w:t xml:space="preserve">. Çev: U Barlas, İstanbul: Tıp Tarihi Araştırmaları Hilmi Barlas Eğitim Vakfı Yayını, 2006, s.152. </w:t>
      </w:r>
    </w:p>
  </w:footnote>
  <w:footnote w:id="13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Serdaroğlu Şişman, “V</w:t>
      </w:r>
      <w:proofErr w:type="gramStart"/>
      <w:r w:rsidRPr="00EB59DA">
        <w:rPr>
          <w:sz w:val="18"/>
          <w:szCs w:val="18"/>
        </w:rPr>
        <w:t>.,</w:t>
      </w:r>
      <w:proofErr w:type="gramEnd"/>
      <w:r w:rsidRPr="00EB59DA">
        <w:rPr>
          <w:sz w:val="18"/>
          <w:szCs w:val="18"/>
        </w:rPr>
        <w:t xml:space="preserve"> Divan Şiirinin İyileşmek Bilmeyen Hastaları Aşıklar.” </w:t>
      </w:r>
      <w:r w:rsidRPr="00EB59DA">
        <w:rPr>
          <w:i/>
          <w:sz w:val="18"/>
          <w:szCs w:val="18"/>
        </w:rPr>
        <w:t>38. Uluslararası Tıp Tarihi Kongresi I</w:t>
      </w:r>
      <w:r w:rsidRPr="00EB59DA">
        <w:rPr>
          <w:sz w:val="18"/>
          <w:szCs w:val="18"/>
        </w:rPr>
        <w:t xml:space="preserve"> </w:t>
      </w:r>
      <w:r w:rsidRPr="00EB59DA">
        <w:rPr>
          <w:i/>
          <w:sz w:val="18"/>
          <w:szCs w:val="18"/>
        </w:rPr>
        <w:t>Bildiri Kitabı</w:t>
      </w:r>
      <w:r w:rsidRPr="00EB59DA">
        <w:rPr>
          <w:sz w:val="18"/>
          <w:szCs w:val="18"/>
        </w:rPr>
        <w:t>, Türk Tarih Kurumu Yayınları, Ankara 2002, s.671.</w:t>
      </w:r>
    </w:p>
  </w:footnote>
  <w:footnote w:id="134">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Ebru Şenocak, “Halk Muhayyilesinde İbn-i Sina Ve Hayatı Etrafında Anlatılan Efsaneler”, </w:t>
      </w:r>
      <w:r w:rsidRPr="00EB59DA">
        <w:rPr>
          <w:i/>
          <w:sz w:val="18"/>
          <w:szCs w:val="18"/>
        </w:rPr>
        <w:t xml:space="preserve">Akra Kültür Sanat ve Edebiyat Dergisi, </w:t>
      </w:r>
      <w:r w:rsidRPr="00EB59DA">
        <w:rPr>
          <w:sz w:val="18"/>
          <w:szCs w:val="18"/>
        </w:rPr>
        <w:t>C.III, S. 7, Elazığ 2015, s.180.</w:t>
      </w:r>
    </w:p>
  </w:footnote>
  <w:footnote w:id="13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Timuçin Oral, “Kara Sevda’dan Depresyona Hüznün Tarihi”, </w:t>
      </w:r>
      <w:r w:rsidRPr="00EB59DA">
        <w:rPr>
          <w:i/>
          <w:sz w:val="18"/>
          <w:szCs w:val="18"/>
        </w:rPr>
        <w:t>Başka Psikiyatri ve Düşünce Dergisi</w:t>
      </w:r>
      <w:r w:rsidRPr="00EB59DA">
        <w:rPr>
          <w:sz w:val="18"/>
          <w:szCs w:val="18"/>
        </w:rPr>
        <w:t>, Nisan 2009, s.4.</w:t>
      </w:r>
    </w:p>
  </w:footnote>
  <w:footnote w:id="13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Oral, </w:t>
      </w:r>
      <w:r w:rsidRPr="00EB59DA">
        <w:rPr>
          <w:i/>
          <w:sz w:val="18"/>
          <w:szCs w:val="18"/>
        </w:rPr>
        <w:t>a.g.m</w:t>
      </w:r>
      <w:proofErr w:type="gramStart"/>
      <w:r w:rsidRPr="00EB59DA">
        <w:rPr>
          <w:i/>
          <w:sz w:val="18"/>
          <w:szCs w:val="18"/>
        </w:rPr>
        <w:t>.,</w:t>
      </w:r>
      <w:proofErr w:type="gramEnd"/>
      <w:r w:rsidRPr="00EB59DA">
        <w:rPr>
          <w:sz w:val="18"/>
          <w:szCs w:val="18"/>
        </w:rPr>
        <w:t xml:space="preserve"> s. 4.</w:t>
      </w:r>
    </w:p>
  </w:footnote>
  <w:footnote w:id="13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 </w:t>
      </w:r>
      <w:r w:rsidRPr="00EB59DA">
        <w:rPr>
          <w:i/>
          <w:sz w:val="18"/>
          <w:szCs w:val="18"/>
        </w:rPr>
        <w:t xml:space="preserve">Tıp Tarihi, </w:t>
      </w:r>
      <w:r w:rsidRPr="00EB59DA">
        <w:rPr>
          <w:sz w:val="18"/>
          <w:szCs w:val="18"/>
        </w:rPr>
        <w:t>Hıstory Of Medicıne Studies, İstanbul 1988, s.86.</w:t>
      </w:r>
    </w:p>
  </w:footnote>
  <w:footnote w:id="13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w:t>
      </w:r>
      <w:r w:rsidRPr="00EB59DA">
        <w:rPr>
          <w:i/>
          <w:sz w:val="18"/>
          <w:szCs w:val="18"/>
        </w:rPr>
        <w:t>, a.g.e</w:t>
      </w:r>
      <w:proofErr w:type="gramStart"/>
      <w:r w:rsidRPr="00EB59DA">
        <w:rPr>
          <w:i/>
          <w:sz w:val="18"/>
          <w:szCs w:val="18"/>
        </w:rPr>
        <w:t>.,</w:t>
      </w:r>
      <w:proofErr w:type="gramEnd"/>
      <w:r w:rsidRPr="00EB59DA">
        <w:rPr>
          <w:sz w:val="18"/>
          <w:szCs w:val="18"/>
        </w:rPr>
        <w:t xml:space="preserve"> s.86.</w:t>
      </w:r>
    </w:p>
  </w:footnote>
  <w:footnote w:id="139">
    <w:p w:rsidR="00EE03AA" w:rsidRPr="00140918"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Mücahit Özden Hun, Kara Sevda Tuzağı ve Bir </w:t>
      </w:r>
      <w:proofErr w:type="gramStart"/>
      <w:r w:rsidRPr="00EB59DA">
        <w:rPr>
          <w:sz w:val="18"/>
          <w:szCs w:val="18"/>
        </w:rPr>
        <w:t>Hikaye</w:t>
      </w:r>
      <w:proofErr w:type="gramEnd"/>
      <w:r>
        <w:rPr>
          <w:sz w:val="18"/>
          <w:szCs w:val="18"/>
        </w:rPr>
        <w:t>,</w:t>
      </w:r>
      <w:r w:rsidRPr="00EB59DA">
        <w:rPr>
          <w:sz w:val="18"/>
          <w:szCs w:val="18"/>
        </w:rPr>
        <w:t xml:space="preserve"> </w:t>
      </w:r>
      <w:hyperlink r:id="rId4" w:history="1">
        <w:r w:rsidRPr="00140918">
          <w:rPr>
            <w:rStyle w:val="Kpr"/>
            <w:color w:val="auto"/>
            <w:sz w:val="18"/>
            <w:szCs w:val="18"/>
            <w:u w:val="none"/>
          </w:rPr>
          <w:t>http://hunacademy.com/</w:t>
        </w:r>
      </w:hyperlink>
      <w:r w:rsidRPr="00140918">
        <w:rPr>
          <w:rStyle w:val="Kpr"/>
          <w:color w:val="auto"/>
          <w:sz w:val="18"/>
          <w:szCs w:val="18"/>
          <w:u w:val="none"/>
        </w:rPr>
        <w:t xml:space="preserve"> </w:t>
      </w:r>
      <w:r w:rsidRPr="00140918">
        <w:rPr>
          <w:sz w:val="18"/>
          <w:szCs w:val="18"/>
        </w:rPr>
        <w:t>(Erişim tarihi 16.02.2022)</w:t>
      </w:r>
    </w:p>
  </w:footnote>
  <w:footnote w:id="14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r w:rsidRPr="00EB59DA">
        <w:rPr>
          <w:rFonts w:eastAsiaTheme="minorHAnsi"/>
          <w:sz w:val="18"/>
          <w:szCs w:val="18"/>
        </w:rPr>
        <w:t xml:space="preserve"> </w:t>
      </w:r>
      <w:r w:rsidRPr="00EB59DA">
        <w:rPr>
          <w:sz w:val="18"/>
          <w:szCs w:val="18"/>
        </w:rPr>
        <w:t xml:space="preserve">Ali Emri III. Ahmed, 28/2648. </w:t>
      </w:r>
    </w:p>
  </w:footnote>
  <w:footnote w:id="14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proofErr w:type="gramStart"/>
      <w:r w:rsidRPr="00EB59DA">
        <w:rPr>
          <w:sz w:val="18"/>
          <w:szCs w:val="18"/>
        </w:rPr>
        <w:t>,.</w:t>
      </w:r>
      <w:proofErr w:type="gramEnd"/>
      <w:r w:rsidRPr="00EB59DA">
        <w:rPr>
          <w:sz w:val="18"/>
          <w:szCs w:val="18"/>
        </w:rPr>
        <w:t>HAT., 1291/50191.</w:t>
      </w:r>
    </w:p>
  </w:footnote>
  <w:footnote w:id="14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BOA, Meclis-i Vala, 193/30.</w:t>
      </w:r>
    </w:p>
  </w:footnote>
  <w:footnote w:id="14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i/>
          <w:sz w:val="18"/>
          <w:szCs w:val="18"/>
        </w:rPr>
        <w:t>.,</w:t>
      </w:r>
      <w:proofErr w:type="gramEnd"/>
      <w:r w:rsidRPr="00EB59DA">
        <w:rPr>
          <w:sz w:val="18"/>
          <w:szCs w:val="18"/>
        </w:rPr>
        <w:t xml:space="preserve"> s. 32</w:t>
      </w:r>
      <w:r>
        <w:rPr>
          <w:sz w:val="18"/>
          <w:szCs w:val="18"/>
        </w:rPr>
        <w:t>.</w:t>
      </w:r>
    </w:p>
  </w:footnote>
  <w:footnote w:id="14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MVL, 70/26.</w:t>
      </w:r>
    </w:p>
  </w:footnote>
  <w:footnote w:id="14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A. MKT NZD, 351/47.</w:t>
      </w:r>
    </w:p>
  </w:footnote>
  <w:footnote w:id="14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A. MKT UM, 410/51.</w:t>
      </w:r>
    </w:p>
  </w:footnote>
  <w:footnote w:id="14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Güler, </w:t>
      </w:r>
      <w:r w:rsidRPr="00EB59DA">
        <w:rPr>
          <w:i/>
          <w:sz w:val="18"/>
          <w:szCs w:val="18"/>
        </w:rPr>
        <w:t>a.g.t</w:t>
      </w:r>
      <w:proofErr w:type="gramStart"/>
      <w:r w:rsidRPr="00EB59DA">
        <w:rPr>
          <w:i/>
          <w:sz w:val="18"/>
          <w:szCs w:val="18"/>
        </w:rPr>
        <w:t>.,</w:t>
      </w:r>
      <w:proofErr w:type="gramEnd"/>
      <w:r>
        <w:rPr>
          <w:sz w:val="18"/>
          <w:szCs w:val="18"/>
        </w:rPr>
        <w:t xml:space="preserve"> s. 31-32.</w:t>
      </w:r>
    </w:p>
  </w:footnote>
  <w:footnote w:id="14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Akçakaya,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s.6., ;Andrew Scull, </w:t>
      </w:r>
      <w:r w:rsidRPr="00EB59DA">
        <w:rPr>
          <w:i/>
          <w:sz w:val="18"/>
          <w:szCs w:val="18"/>
        </w:rPr>
        <w:t xml:space="preserve">Uygarlık ve Delilik Akıl Hastalığının Kültürel Tarihi, </w:t>
      </w:r>
      <w:r w:rsidRPr="00EB59DA">
        <w:rPr>
          <w:sz w:val="18"/>
          <w:szCs w:val="18"/>
        </w:rPr>
        <w:t>Çev:Nurettin Elhuseyni,</w:t>
      </w:r>
      <w:r w:rsidRPr="00EB59DA">
        <w:rPr>
          <w:i/>
          <w:sz w:val="18"/>
          <w:szCs w:val="18"/>
        </w:rPr>
        <w:t xml:space="preserve"> </w:t>
      </w:r>
      <w:r w:rsidRPr="00EB59DA">
        <w:rPr>
          <w:sz w:val="18"/>
          <w:szCs w:val="18"/>
        </w:rPr>
        <w:t>, Yapı Kredi Yayınları, İstanbul 2016, s.6.</w:t>
      </w:r>
    </w:p>
  </w:footnote>
  <w:footnote w:id="14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w:t>
      </w:r>
      <w:proofErr w:type="gramStart"/>
      <w:r w:rsidRPr="00EB59DA">
        <w:rPr>
          <w:sz w:val="18"/>
          <w:szCs w:val="18"/>
        </w:rPr>
        <w:t>AE.SAMD</w:t>
      </w:r>
      <w:proofErr w:type="gramEnd"/>
      <w:r w:rsidRPr="00EB59DA">
        <w:rPr>
          <w:sz w:val="18"/>
          <w:szCs w:val="18"/>
        </w:rPr>
        <w:t>.III 28/2648.</w:t>
      </w:r>
    </w:p>
  </w:footnote>
  <w:footnote w:id="15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Akçakaya, </w:t>
      </w:r>
      <w:r w:rsidRPr="00EB59DA">
        <w:rPr>
          <w:i/>
          <w:sz w:val="18"/>
          <w:szCs w:val="18"/>
        </w:rPr>
        <w:t>a.g.t</w:t>
      </w:r>
      <w:proofErr w:type="gramStart"/>
      <w:r w:rsidRPr="00EB59DA">
        <w:rPr>
          <w:i/>
          <w:sz w:val="18"/>
          <w:szCs w:val="18"/>
        </w:rPr>
        <w:t>.</w:t>
      </w:r>
      <w:r>
        <w:rPr>
          <w:sz w:val="18"/>
          <w:szCs w:val="18"/>
        </w:rPr>
        <w:t>,</w:t>
      </w:r>
      <w:proofErr w:type="gramEnd"/>
      <w:r>
        <w:rPr>
          <w:sz w:val="18"/>
          <w:szCs w:val="18"/>
        </w:rPr>
        <w:t xml:space="preserve"> s.7.</w:t>
      </w:r>
    </w:p>
  </w:footnote>
  <w:footnote w:id="15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r w:rsidRPr="00EB59DA">
        <w:rPr>
          <w:rFonts w:eastAsiaTheme="minorHAnsi"/>
          <w:sz w:val="18"/>
          <w:szCs w:val="18"/>
        </w:rPr>
        <w:t xml:space="preserve"> </w:t>
      </w:r>
      <w:r w:rsidRPr="00EB59DA">
        <w:rPr>
          <w:sz w:val="18"/>
          <w:szCs w:val="18"/>
        </w:rPr>
        <w:t>Topkapı Sarayı Müzesi Arşivi Evrakı, 1259/33.</w:t>
      </w:r>
    </w:p>
  </w:footnote>
  <w:footnote w:id="15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w:t>
      </w:r>
      <w:proofErr w:type="gramStart"/>
      <w:r w:rsidRPr="00EB59DA">
        <w:rPr>
          <w:sz w:val="18"/>
          <w:szCs w:val="18"/>
        </w:rPr>
        <w:t>TS.MA</w:t>
      </w:r>
      <w:proofErr w:type="gramEnd"/>
      <w:r w:rsidRPr="00EB59DA">
        <w:rPr>
          <w:sz w:val="18"/>
          <w:szCs w:val="18"/>
        </w:rPr>
        <w:t>.e 1254/69.</w:t>
      </w:r>
    </w:p>
  </w:footnote>
  <w:footnote w:id="15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Cevdet Efkaf, 214/10697.</w:t>
      </w:r>
    </w:p>
  </w:footnote>
  <w:footnote w:id="15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Cevdet Maliye,75/3436.</w:t>
      </w:r>
    </w:p>
  </w:footnote>
  <w:footnote w:id="15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Mervecan Baykan, </w:t>
      </w:r>
      <w:r w:rsidRPr="00EB59DA">
        <w:rPr>
          <w:i/>
          <w:sz w:val="18"/>
          <w:szCs w:val="18"/>
        </w:rPr>
        <w:t>Yenişehirli Avnî’nin Mir’ât-ı Cünûn’u Bağlamında Delilik Kavramı</w:t>
      </w:r>
      <w:r w:rsidRPr="00EB59DA">
        <w:rPr>
          <w:sz w:val="18"/>
          <w:szCs w:val="18"/>
        </w:rPr>
        <w:t>, , Basılmamış Yüksek Lisans Tezi, Hacettepe Üniversitesi Sosyal Bilim</w:t>
      </w:r>
      <w:r>
        <w:rPr>
          <w:sz w:val="18"/>
          <w:szCs w:val="18"/>
        </w:rPr>
        <w:t>ler EnstitüsüAnkara 2017, s.27.</w:t>
      </w:r>
    </w:p>
  </w:footnote>
  <w:footnote w:id="15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Meriç Kurtuluş, “Osmanlı'nın Meczupları ve Mecnunları: Erken Modern Dönemde Hastaneler Ve Deliliğe Bakış”, </w:t>
      </w:r>
      <w:r w:rsidRPr="00EB59DA">
        <w:rPr>
          <w:i/>
          <w:sz w:val="18"/>
          <w:szCs w:val="18"/>
        </w:rPr>
        <w:t>Milli Folklor Dergisi</w:t>
      </w:r>
      <w:r w:rsidRPr="00EB59DA">
        <w:rPr>
          <w:sz w:val="18"/>
          <w:szCs w:val="18"/>
        </w:rPr>
        <w:t xml:space="preserve">, C. XIV, S, 110, 2016, s.113. ; Akçakaya, </w:t>
      </w:r>
      <w:r w:rsidRPr="00EB59DA">
        <w:rPr>
          <w:i/>
          <w:sz w:val="18"/>
          <w:szCs w:val="18"/>
        </w:rPr>
        <w:t>a.g.t</w:t>
      </w:r>
      <w:proofErr w:type="gramStart"/>
      <w:r w:rsidRPr="00EB59DA">
        <w:rPr>
          <w:i/>
          <w:sz w:val="18"/>
          <w:szCs w:val="18"/>
        </w:rPr>
        <w:t>.,</w:t>
      </w:r>
      <w:proofErr w:type="gramEnd"/>
      <w:r w:rsidRPr="00EB59DA">
        <w:rPr>
          <w:i/>
          <w:sz w:val="18"/>
          <w:szCs w:val="18"/>
        </w:rPr>
        <w:t xml:space="preserve"> </w:t>
      </w:r>
      <w:r>
        <w:rPr>
          <w:sz w:val="18"/>
          <w:szCs w:val="18"/>
        </w:rPr>
        <w:t>s.27.</w:t>
      </w:r>
    </w:p>
  </w:footnote>
  <w:footnote w:id="15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Emecen,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s.57</w:t>
      </w:r>
      <w:r>
        <w:rPr>
          <w:sz w:val="18"/>
          <w:szCs w:val="18"/>
        </w:rPr>
        <w:t>.</w:t>
      </w:r>
    </w:p>
  </w:footnote>
  <w:footnote w:id="15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Bektaş Öztaşkın, </w:t>
      </w:r>
      <w:r w:rsidRPr="00EB59DA">
        <w:rPr>
          <w:i/>
          <w:sz w:val="18"/>
          <w:szCs w:val="18"/>
        </w:rPr>
        <w:t>XV-XVII. Yüzyıllarda Osmanlı Halkı</w:t>
      </w:r>
      <w:r w:rsidRPr="00EB59DA">
        <w:rPr>
          <w:sz w:val="18"/>
          <w:szCs w:val="18"/>
        </w:rPr>
        <w:t>, Basılmamış Doktora Tezi, Atatürk Üniversitesi Sosyal Bilimler Enstitüsü, Erzurum 2008, s.90.</w:t>
      </w:r>
    </w:p>
  </w:footnote>
  <w:footnote w:id="15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r w:rsidRPr="00EB59DA">
        <w:rPr>
          <w:rFonts w:eastAsiaTheme="minorHAnsi"/>
          <w:sz w:val="18"/>
          <w:szCs w:val="18"/>
        </w:rPr>
        <w:t xml:space="preserve"> </w:t>
      </w:r>
      <w:r w:rsidRPr="00EB59DA">
        <w:rPr>
          <w:sz w:val="18"/>
          <w:szCs w:val="18"/>
        </w:rPr>
        <w:t>Ali Emri Abdülhamid I</w:t>
      </w:r>
      <w:proofErr w:type="gramStart"/>
      <w:r w:rsidRPr="00EB59DA">
        <w:rPr>
          <w:sz w:val="18"/>
          <w:szCs w:val="18"/>
        </w:rPr>
        <w:t>.,</w:t>
      </w:r>
      <w:proofErr w:type="gramEnd"/>
      <w:r w:rsidRPr="00EB59DA">
        <w:rPr>
          <w:sz w:val="18"/>
          <w:szCs w:val="18"/>
        </w:rPr>
        <w:t xml:space="preserve"> 140/9388.</w:t>
      </w:r>
    </w:p>
  </w:footnote>
  <w:footnote w:id="16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Orhan Gürsu, “Melankoli ve İktidar Arasında Bir Şehzade: Şehzade Korkut’un Psikobiyografisi”, </w:t>
      </w:r>
      <w:r w:rsidRPr="00EB59DA">
        <w:rPr>
          <w:i/>
          <w:sz w:val="18"/>
          <w:szCs w:val="18"/>
        </w:rPr>
        <w:t>Türk Akademi Araştırma Dergisi</w:t>
      </w:r>
      <w:r w:rsidRPr="00EB59DA">
        <w:rPr>
          <w:sz w:val="18"/>
          <w:szCs w:val="18"/>
        </w:rPr>
        <w:t>, C. V, S</w:t>
      </w:r>
      <w:proofErr w:type="gramStart"/>
      <w:r w:rsidRPr="00EB59DA">
        <w:rPr>
          <w:sz w:val="18"/>
          <w:szCs w:val="18"/>
        </w:rPr>
        <w:t>.:</w:t>
      </w:r>
      <w:proofErr w:type="gramEnd"/>
      <w:r w:rsidRPr="00EB59DA">
        <w:rPr>
          <w:sz w:val="18"/>
          <w:szCs w:val="18"/>
        </w:rPr>
        <w:t>2, 2020, s, 272.</w:t>
      </w:r>
    </w:p>
  </w:footnote>
  <w:footnote w:id="16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Sefa Çelikörs, “Tezer Özlü’de Melankoli”, </w:t>
      </w:r>
      <w:r w:rsidRPr="00EB59DA">
        <w:rPr>
          <w:i/>
          <w:sz w:val="18"/>
          <w:szCs w:val="18"/>
        </w:rPr>
        <w:t>Uluslararası Folklor Akademi Dergisi</w:t>
      </w:r>
      <w:r w:rsidRPr="00EB59DA">
        <w:rPr>
          <w:sz w:val="18"/>
          <w:szCs w:val="18"/>
        </w:rPr>
        <w:t>. Cilt. II, S. 2, 2019, s.323.</w:t>
      </w:r>
    </w:p>
  </w:footnote>
  <w:footnote w:id="16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Türk Dil Kurumu, </w:t>
      </w:r>
      <w:r w:rsidRPr="00EB59DA">
        <w:rPr>
          <w:i/>
          <w:sz w:val="18"/>
          <w:szCs w:val="18"/>
        </w:rPr>
        <w:t>Türkçe Sözlük,</w:t>
      </w:r>
      <w:r w:rsidRPr="00EB59DA">
        <w:rPr>
          <w:rFonts w:eastAsiaTheme="minorHAnsi"/>
          <w:sz w:val="18"/>
          <w:szCs w:val="18"/>
          <w:lang w:eastAsia="en-US"/>
        </w:rPr>
        <w:t xml:space="preserve"> </w:t>
      </w:r>
      <w:r w:rsidRPr="00EB59DA">
        <w:rPr>
          <w:sz w:val="18"/>
          <w:szCs w:val="18"/>
        </w:rPr>
        <w:t>Türk Dil Kurumu Yayınları Ankara 2005,s. 1364.</w:t>
      </w:r>
    </w:p>
  </w:footnote>
  <w:footnote w:id="16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Ahmet Uslu, “Nalan Barbarosoğlu’nun Hikâyelerinde Biçim olarak Melankoli”, </w:t>
      </w:r>
      <w:r w:rsidRPr="00EB59DA">
        <w:rPr>
          <w:i/>
          <w:sz w:val="18"/>
          <w:szCs w:val="18"/>
        </w:rPr>
        <w:t>Akademik Bakış Dergisi, Türk Dünyası</w:t>
      </w:r>
      <w:r w:rsidRPr="00EB59DA">
        <w:rPr>
          <w:sz w:val="18"/>
          <w:szCs w:val="18"/>
        </w:rPr>
        <w:t>, Kırgız – Türk Sosyal Bilimler Enstitüsü, S. 60, Kırgızistan 2017, s.354.</w:t>
      </w:r>
    </w:p>
  </w:footnote>
  <w:footnote w:id="16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Ahmet Karakuş, </w:t>
      </w:r>
      <w:r w:rsidRPr="00EB59DA">
        <w:rPr>
          <w:i/>
          <w:sz w:val="18"/>
          <w:szCs w:val="18"/>
        </w:rPr>
        <w:t>Modern Türk Şiirinde Hüzün ve Melâl</w:t>
      </w:r>
      <w:r w:rsidRPr="00EB59DA">
        <w:rPr>
          <w:sz w:val="18"/>
          <w:szCs w:val="18"/>
        </w:rPr>
        <w:t xml:space="preserve">, Basılmamış Yüksek Lisans Tezi, Sakarya Üniversitesi Sosyal Bilimler Enstitüsü, Sakarya 2009, s.51-52. </w:t>
      </w:r>
    </w:p>
  </w:footnote>
  <w:footnote w:id="16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 Homeros, </w:t>
      </w:r>
      <w:r w:rsidRPr="00EB59DA">
        <w:rPr>
          <w:i/>
          <w:sz w:val="18"/>
          <w:szCs w:val="18"/>
        </w:rPr>
        <w:t>İlyada</w:t>
      </w:r>
      <w:r w:rsidRPr="00EB59DA">
        <w:rPr>
          <w:sz w:val="18"/>
          <w:szCs w:val="18"/>
        </w:rPr>
        <w:t>, Çev</w:t>
      </w:r>
      <w:proofErr w:type="gramStart"/>
      <w:r w:rsidRPr="00EB59DA">
        <w:rPr>
          <w:sz w:val="18"/>
          <w:szCs w:val="18"/>
        </w:rPr>
        <w:t>.:</w:t>
      </w:r>
      <w:proofErr w:type="gramEnd"/>
      <w:r w:rsidRPr="00EB59DA">
        <w:rPr>
          <w:sz w:val="18"/>
          <w:szCs w:val="18"/>
        </w:rPr>
        <w:t xml:space="preserve"> Azra Erhat – A. Kadir, Türk İş Bankası Kültür Yayınları, İstanbul 2014, s. 150-200. </w:t>
      </w:r>
    </w:p>
  </w:footnote>
  <w:footnote w:id="166">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Azra Erhat</w:t>
      </w:r>
      <w:r w:rsidRPr="00EB59DA">
        <w:rPr>
          <w:i/>
          <w:sz w:val="18"/>
          <w:szCs w:val="18"/>
        </w:rPr>
        <w:t xml:space="preserve">, Mitoloji Sözlüğü, </w:t>
      </w:r>
      <w:r w:rsidRPr="00EB59DA">
        <w:rPr>
          <w:sz w:val="18"/>
          <w:szCs w:val="18"/>
        </w:rPr>
        <w:t>Remzi Kitapevi, İstanbul 1996, s. 272.</w:t>
      </w:r>
    </w:p>
  </w:footnote>
  <w:footnote w:id="16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Rümeysa Seven, “Antikçağ Mitolojisinde Melankoli”</w:t>
      </w:r>
      <w:r w:rsidRPr="00EB59DA">
        <w:rPr>
          <w:i/>
          <w:sz w:val="18"/>
          <w:szCs w:val="18"/>
        </w:rPr>
        <w:t xml:space="preserve"> Iğdır Ü.niversitesi İlahiyat Fakültesi Dergisi</w:t>
      </w:r>
      <w:r w:rsidRPr="00EB59DA">
        <w:rPr>
          <w:sz w:val="18"/>
          <w:szCs w:val="18"/>
        </w:rPr>
        <w:t>, S. 11, Iğdır 2018, s. 33.</w:t>
      </w:r>
    </w:p>
  </w:footnote>
  <w:footnote w:id="16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Seven, </w:t>
      </w:r>
      <w:r w:rsidRPr="00EB59DA">
        <w:rPr>
          <w:i/>
          <w:sz w:val="18"/>
          <w:szCs w:val="18"/>
        </w:rPr>
        <w:t>a.g.m</w:t>
      </w:r>
      <w:proofErr w:type="gramStart"/>
      <w:r w:rsidRPr="00EB59DA">
        <w:rPr>
          <w:i/>
          <w:sz w:val="18"/>
          <w:szCs w:val="18"/>
        </w:rPr>
        <w:t>.,</w:t>
      </w:r>
      <w:r w:rsidRPr="00EB59DA">
        <w:rPr>
          <w:sz w:val="18"/>
          <w:szCs w:val="18"/>
        </w:rPr>
        <w:t>,</w:t>
      </w:r>
      <w:proofErr w:type="gramEnd"/>
      <w:r w:rsidRPr="00EB59DA">
        <w:rPr>
          <w:sz w:val="18"/>
          <w:szCs w:val="18"/>
        </w:rPr>
        <w:t xml:space="preserve"> s. 36.</w:t>
      </w:r>
    </w:p>
  </w:footnote>
  <w:footnote w:id="16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Serol Teber, </w:t>
      </w:r>
      <w:r w:rsidRPr="00EB59DA">
        <w:rPr>
          <w:i/>
          <w:sz w:val="18"/>
          <w:szCs w:val="18"/>
        </w:rPr>
        <w:t>Melankoli</w:t>
      </w:r>
      <w:r w:rsidRPr="00EB59DA">
        <w:rPr>
          <w:sz w:val="18"/>
          <w:szCs w:val="18"/>
        </w:rPr>
        <w:t>, Say Yayınları, İstanbul 2013, s.82.</w:t>
      </w:r>
    </w:p>
  </w:footnote>
  <w:footnote w:id="17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Ahmet Burhanettin Özgen,</w:t>
      </w:r>
      <w:r w:rsidRPr="00EB59DA">
        <w:rPr>
          <w:rFonts w:eastAsiaTheme="minorHAnsi"/>
          <w:sz w:val="18"/>
          <w:szCs w:val="18"/>
          <w:lang w:eastAsia="en-US"/>
        </w:rPr>
        <w:t xml:space="preserve"> </w:t>
      </w:r>
      <w:r w:rsidRPr="00EB59DA">
        <w:rPr>
          <w:i/>
          <w:sz w:val="18"/>
          <w:szCs w:val="18"/>
        </w:rPr>
        <w:t>Karanlığın Aydınlığı: Melankolinin Tarihsel, Psikanalitik, Sosyolojik ve Felsefi Boyutları Üzerine Bir Araştırma,</w:t>
      </w:r>
      <w:r w:rsidRPr="00EB59DA">
        <w:rPr>
          <w:sz w:val="18"/>
          <w:szCs w:val="18"/>
        </w:rPr>
        <w:t xml:space="preserve"> Basılmamış Yüksek Lisans Tezi, Mimar Sinan Güzel Sanatlar Üniversitesi Sosyal Bilimler Enstitüsü, İstanbul 2006, s. 11</w:t>
      </w:r>
      <w:r>
        <w:rPr>
          <w:sz w:val="18"/>
          <w:szCs w:val="18"/>
        </w:rPr>
        <w:t>.</w:t>
      </w:r>
    </w:p>
  </w:footnote>
  <w:footnote w:id="171">
    <w:p w:rsidR="00EE03AA" w:rsidRPr="00EB59DA" w:rsidRDefault="00EE03AA" w:rsidP="00EB59DA">
      <w:pPr>
        <w:pStyle w:val="DipnotMetni"/>
        <w:spacing w:before="0"/>
        <w:rPr>
          <w:sz w:val="18"/>
          <w:szCs w:val="18"/>
        </w:rPr>
      </w:pPr>
      <w:r w:rsidRPr="00EB59DA">
        <w:rPr>
          <w:sz w:val="18"/>
          <w:szCs w:val="18"/>
        </w:rPr>
        <w:t>.</w:t>
      </w:r>
      <w:r w:rsidRPr="00EB59DA">
        <w:rPr>
          <w:rStyle w:val="DipnotBavurusu"/>
          <w:sz w:val="18"/>
          <w:szCs w:val="18"/>
        </w:rPr>
        <w:footnoteRef/>
      </w:r>
      <w:r w:rsidRPr="00EB59DA">
        <w:rPr>
          <w:sz w:val="18"/>
          <w:szCs w:val="18"/>
        </w:rPr>
        <w:t xml:space="preserve"> Çelikörs, </w:t>
      </w:r>
      <w:r w:rsidRPr="00EB59DA">
        <w:rPr>
          <w:i/>
          <w:sz w:val="18"/>
          <w:szCs w:val="18"/>
        </w:rPr>
        <w:t>a.g.m</w:t>
      </w:r>
      <w:proofErr w:type="gramStart"/>
      <w:r w:rsidRPr="00EB59DA">
        <w:rPr>
          <w:i/>
          <w:sz w:val="18"/>
          <w:szCs w:val="18"/>
        </w:rPr>
        <w:t>.,</w:t>
      </w:r>
      <w:proofErr w:type="gramEnd"/>
      <w:r w:rsidRPr="00EB59DA">
        <w:rPr>
          <w:sz w:val="18"/>
          <w:szCs w:val="18"/>
        </w:rPr>
        <w:t xml:space="preserve"> s.327.</w:t>
      </w:r>
    </w:p>
  </w:footnote>
  <w:footnote w:id="172">
    <w:p w:rsidR="00EE03AA" w:rsidRPr="00EB59DA" w:rsidRDefault="00EE03AA" w:rsidP="00140918">
      <w:pPr>
        <w:pStyle w:val="DipnotMetni"/>
        <w:spacing w:before="0"/>
        <w:rPr>
          <w:sz w:val="18"/>
          <w:szCs w:val="18"/>
        </w:rPr>
      </w:pPr>
      <w:r w:rsidRPr="00EB59DA">
        <w:rPr>
          <w:rStyle w:val="DipnotBavurusu"/>
          <w:sz w:val="18"/>
          <w:szCs w:val="18"/>
        </w:rPr>
        <w:footnoteRef/>
      </w:r>
      <w:r w:rsidRPr="00EB59DA">
        <w:rPr>
          <w:sz w:val="18"/>
          <w:szCs w:val="18"/>
        </w:rPr>
        <w:t>Sigmund Freud, Yas ve Melanko</w:t>
      </w:r>
      <w:r>
        <w:rPr>
          <w:sz w:val="18"/>
          <w:szCs w:val="18"/>
        </w:rPr>
        <w:t>li (çeviren: Abdurrahman Aydın</w:t>
      </w:r>
      <w:r w:rsidRPr="00140918">
        <w:rPr>
          <w:sz w:val="18"/>
          <w:szCs w:val="18"/>
        </w:rPr>
        <w:t xml:space="preserve">), </w:t>
      </w:r>
      <w:hyperlink r:id="rId5" w:history="1">
        <w:r w:rsidRPr="00140918">
          <w:rPr>
            <w:rStyle w:val="Kpr"/>
            <w:color w:val="auto"/>
            <w:sz w:val="18"/>
            <w:szCs w:val="18"/>
            <w:u w:val="none"/>
          </w:rPr>
          <w:t>http://ayrintidergi.com.tr/</w:t>
        </w:r>
      </w:hyperlink>
      <w:r>
        <w:rPr>
          <w:sz w:val="18"/>
          <w:szCs w:val="18"/>
        </w:rPr>
        <w:t>, (</w:t>
      </w:r>
      <w:r w:rsidRPr="00140918">
        <w:rPr>
          <w:sz w:val="18"/>
          <w:szCs w:val="18"/>
        </w:rPr>
        <w:t>E</w:t>
      </w:r>
      <w:r>
        <w:rPr>
          <w:sz w:val="18"/>
          <w:szCs w:val="18"/>
        </w:rPr>
        <w:t>rişim tarihi 07.03.2022).</w:t>
      </w:r>
    </w:p>
  </w:footnote>
  <w:footnote w:id="173">
    <w:p w:rsidR="00EE03AA" w:rsidRPr="00EB59DA" w:rsidRDefault="00EE03AA" w:rsidP="009002C4">
      <w:pPr>
        <w:pStyle w:val="DipnotMetni"/>
        <w:spacing w:before="0"/>
        <w:ind w:left="709" w:firstLine="0"/>
        <w:rPr>
          <w:sz w:val="18"/>
          <w:szCs w:val="18"/>
        </w:rPr>
      </w:pPr>
      <w:r w:rsidRPr="00EB59DA">
        <w:rPr>
          <w:rStyle w:val="DipnotBavurusu"/>
          <w:sz w:val="18"/>
          <w:szCs w:val="18"/>
        </w:rPr>
        <w:footnoteRef/>
      </w:r>
      <w:r w:rsidRPr="00EB59DA">
        <w:rPr>
          <w:sz w:val="18"/>
          <w:szCs w:val="18"/>
        </w:rPr>
        <w:t xml:space="preserve"> Sigmund Freud, Yas ve Melankoli (çeviren: Abdurrahman Aydın) </w:t>
      </w:r>
      <w:hyperlink r:id="rId6" w:history="1">
        <w:r w:rsidRPr="00140918">
          <w:rPr>
            <w:sz w:val="18"/>
            <w:szCs w:val="18"/>
          </w:rPr>
          <w:t>http://ayrintidergi.com.tr</w:t>
        </w:r>
      </w:hyperlink>
      <w:r w:rsidRPr="00140918">
        <w:rPr>
          <w:sz w:val="18"/>
          <w:szCs w:val="18"/>
        </w:rPr>
        <w:t>, (Erişim tarihi 07.03.2022).</w:t>
      </w:r>
    </w:p>
  </w:footnote>
  <w:footnote w:id="17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Ömer Osmanoğlu, “Hegel’den Marcuse’ye Yabancılaşma Olgusu”, </w:t>
      </w:r>
      <w:r w:rsidRPr="00EB59DA">
        <w:rPr>
          <w:i/>
          <w:sz w:val="18"/>
          <w:szCs w:val="18"/>
        </w:rPr>
        <w:t>Üsküdar Üniversitesi Sosyal Bilimler Dergisi</w:t>
      </w:r>
      <w:r w:rsidRPr="00EB59DA">
        <w:rPr>
          <w:sz w:val="18"/>
          <w:szCs w:val="18"/>
        </w:rPr>
        <w:t>, C.0, S. 3, İstanbul 2016, s. 82.</w:t>
      </w:r>
    </w:p>
  </w:footnote>
  <w:footnote w:id="17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Meclis-i Vala, 743/102.</w:t>
      </w:r>
    </w:p>
  </w:footnote>
  <w:footnote w:id="17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MVL, 743/102.</w:t>
      </w:r>
    </w:p>
    <w:p w:rsidR="00EE03AA" w:rsidRPr="00EB59DA" w:rsidRDefault="00EE03AA" w:rsidP="00EB59DA">
      <w:pPr>
        <w:pStyle w:val="DipnotMetni"/>
        <w:spacing w:before="0"/>
        <w:rPr>
          <w:sz w:val="18"/>
          <w:szCs w:val="18"/>
        </w:rPr>
      </w:pPr>
    </w:p>
  </w:footnote>
  <w:footnote w:id="17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Nesrin Dilbaz- Gülten Seber, “Umutsuzluk Kavramı Depresyon ve İntiharda Önemi”, </w:t>
      </w:r>
      <w:r w:rsidRPr="00EB59DA">
        <w:rPr>
          <w:i/>
          <w:sz w:val="18"/>
          <w:szCs w:val="18"/>
        </w:rPr>
        <w:t>Kriz Dergisi,</w:t>
      </w:r>
      <w:r w:rsidRPr="00EB59DA">
        <w:rPr>
          <w:sz w:val="18"/>
          <w:szCs w:val="18"/>
        </w:rPr>
        <w:t xml:space="preserve"> C.I S. 3, 1993, s.134.</w:t>
      </w:r>
    </w:p>
  </w:footnote>
  <w:footnote w:id="17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Dilbaz-Seber, </w:t>
      </w:r>
      <w:r w:rsidRPr="00EB59DA">
        <w:rPr>
          <w:i/>
          <w:sz w:val="18"/>
          <w:szCs w:val="18"/>
        </w:rPr>
        <w:t>a.g.m</w:t>
      </w:r>
      <w:proofErr w:type="gramStart"/>
      <w:r>
        <w:rPr>
          <w:sz w:val="18"/>
          <w:szCs w:val="18"/>
        </w:rPr>
        <w:t>.,</w:t>
      </w:r>
      <w:proofErr w:type="gramEnd"/>
      <w:r>
        <w:rPr>
          <w:sz w:val="18"/>
          <w:szCs w:val="18"/>
        </w:rPr>
        <w:t xml:space="preserve"> s. 135.</w:t>
      </w:r>
    </w:p>
  </w:footnote>
  <w:footnote w:id="17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Dilbaz- Seber, </w:t>
      </w:r>
      <w:r w:rsidRPr="00EB59DA">
        <w:rPr>
          <w:i/>
          <w:sz w:val="18"/>
          <w:szCs w:val="18"/>
        </w:rPr>
        <w:t>a.g.m</w:t>
      </w:r>
      <w:proofErr w:type="gramStart"/>
      <w:r w:rsidRPr="00EB59DA">
        <w:rPr>
          <w:sz w:val="18"/>
          <w:szCs w:val="18"/>
        </w:rPr>
        <w:t>.,</w:t>
      </w:r>
      <w:proofErr w:type="gramEnd"/>
      <w:r w:rsidRPr="00EB59DA">
        <w:rPr>
          <w:sz w:val="18"/>
          <w:szCs w:val="18"/>
        </w:rPr>
        <w:t xml:space="preserve"> s.137.</w:t>
      </w:r>
    </w:p>
  </w:footnote>
  <w:footnote w:id="18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Güler, </w:t>
      </w:r>
      <w:r w:rsidRPr="00EB59DA">
        <w:rPr>
          <w:i/>
          <w:sz w:val="18"/>
          <w:szCs w:val="18"/>
        </w:rPr>
        <w:t>a.g.t</w:t>
      </w:r>
      <w:proofErr w:type="gramStart"/>
      <w:r w:rsidRPr="00EB59DA">
        <w:rPr>
          <w:i/>
          <w:sz w:val="18"/>
          <w:szCs w:val="18"/>
        </w:rPr>
        <w:t>.,</w:t>
      </w:r>
      <w:proofErr w:type="gramEnd"/>
      <w:r w:rsidRPr="00EB59DA">
        <w:rPr>
          <w:sz w:val="18"/>
          <w:szCs w:val="18"/>
        </w:rPr>
        <w:t xml:space="preserve"> s. 34.</w:t>
      </w:r>
    </w:p>
  </w:footnote>
  <w:footnote w:id="18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Zabtiye, 106/7.</w:t>
      </w:r>
    </w:p>
  </w:footnote>
  <w:footnote w:id="18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Yıldız Zabtiye Nezareti Maruzatı. 12 /101.</w:t>
      </w:r>
    </w:p>
  </w:footnote>
  <w:footnote w:id="18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Yıldız Şehremaneti Maruzatı 7/86.</w:t>
      </w:r>
    </w:p>
  </w:footnote>
  <w:footnote w:id="18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Erdem Aydın, “19. Yüzyılda Osmanlı Sağlık Teşkilatlanması”, </w:t>
      </w:r>
      <w:r w:rsidRPr="00EB59DA">
        <w:rPr>
          <w:i/>
          <w:sz w:val="18"/>
          <w:szCs w:val="18"/>
        </w:rPr>
        <w:t>ATOM,</w:t>
      </w:r>
      <w:r w:rsidRPr="00EB59DA">
        <w:rPr>
          <w:sz w:val="18"/>
          <w:szCs w:val="18"/>
        </w:rPr>
        <w:t xml:space="preserve"> C. XV, S. 15, Ankara 2014, s. 188.</w:t>
      </w:r>
    </w:p>
  </w:footnote>
  <w:footnote w:id="18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Erdem Aydın, </w:t>
      </w:r>
      <w:r w:rsidRPr="00EB59DA">
        <w:rPr>
          <w:i/>
          <w:sz w:val="18"/>
          <w:szCs w:val="18"/>
        </w:rPr>
        <w:t xml:space="preserve">Türkiye’de Sağlık Teşkilatlanması Tarihi, </w:t>
      </w:r>
      <w:r w:rsidRPr="00EB59DA">
        <w:rPr>
          <w:sz w:val="18"/>
          <w:szCs w:val="18"/>
        </w:rPr>
        <w:t>Natürel Kitap Yayıncılık, Ankara 2002, s. 7.</w:t>
      </w:r>
    </w:p>
  </w:footnote>
  <w:footnote w:id="18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Ali Haydar Bayat, </w:t>
      </w:r>
      <w:r w:rsidRPr="00EB59DA">
        <w:rPr>
          <w:i/>
          <w:sz w:val="18"/>
          <w:szCs w:val="18"/>
        </w:rPr>
        <w:t>Tıp Tarihi,</w:t>
      </w:r>
      <w:r w:rsidRPr="00EB59DA">
        <w:rPr>
          <w:sz w:val="18"/>
          <w:szCs w:val="18"/>
        </w:rPr>
        <w:t xml:space="preserve"> Merkez Efendi Geleneksel Tıp Derneği Yayınları, İstanbul 2010, s. 298-299.</w:t>
      </w:r>
    </w:p>
  </w:footnote>
  <w:footnote w:id="18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Hülya Öztürk, </w:t>
      </w:r>
      <w:r w:rsidRPr="00EB59DA">
        <w:rPr>
          <w:i/>
          <w:sz w:val="18"/>
          <w:szCs w:val="18"/>
        </w:rPr>
        <w:t xml:space="preserve">Mekteb-İ Tıbbıye-İ Adliye-İ Şahane Ve Kurucusu Charles Ambroise Bernard, </w:t>
      </w:r>
      <w:r w:rsidRPr="00EB59DA">
        <w:rPr>
          <w:sz w:val="18"/>
          <w:szCs w:val="18"/>
        </w:rPr>
        <w:t>Basılmamış Yüksek Lisan Tezi, Eskişehir Osmangazi Üniversitesi, Sosyal Bilimler Enstitüsü, Eskişehir 2009, s. 4.</w:t>
      </w:r>
    </w:p>
  </w:footnote>
  <w:footnote w:id="18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Fulya Duman, </w:t>
      </w:r>
      <w:r w:rsidRPr="00EB59DA">
        <w:rPr>
          <w:i/>
          <w:sz w:val="18"/>
          <w:szCs w:val="18"/>
        </w:rPr>
        <w:t>Osmanlı’da Tıp Eğitimi ve Mekteb-i Tıbbiye,</w:t>
      </w:r>
      <w:r w:rsidRPr="00EB59DA">
        <w:rPr>
          <w:sz w:val="18"/>
          <w:szCs w:val="18"/>
        </w:rPr>
        <w:t xml:space="preserve"> Basılmamış Yüksek Lisans Tezi, Çanakkale Onsekiz Mart Üniversitesi Eğitim Bilimleri Enstitüsü, Çanakkale 2015, s. 22.</w:t>
      </w:r>
    </w:p>
  </w:footnote>
  <w:footnote w:id="18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Duman, </w:t>
      </w:r>
      <w:r w:rsidRPr="00EB59DA">
        <w:rPr>
          <w:i/>
          <w:sz w:val="18"/>
          <w:szCs w:val="18"/>
        </w:rPr>
        <w:t>a.g.t</w:t>
      </w:r>
      <w:proofErr w:type="gramStart"/>
      <w:r w:rsidRPr="00EB59DA">
        <w:rPr>
          <w:i/>
          <w:sz w:val="18"/>
          <w:szCs w:val="18"/>
        </w:rPr>
        <w:t>.,</w:t>
      </w:r>
      <w:proofErr w:type="gramEnd"/>
      <w:r w:rsidRPr="00EB59DA">
        <w:rPr>
          <w:sz w:val="18"/>
          <w:szCs w:val="18"/>
        </w:rPr>
        <w:t xml:space="preserve"> ss. 22-23. </w:t>
      </w:r>
    </w:p>
  </w:footnote>
  <w:footnote w:id="19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Duman, </w:t>
      </w:r>
      <w:r w:rsidRPr="00EB59DA">
        <w:rPr>
          <w:i/>
          <w:sz w:val="18"/>
          <w:szCs w:val="18"/>
        </w:rPr>
        <w:t>a.g.t</w:t>
      </w:r>
      <w:proofErr w:type="gramStart"/>
      <w:r w:rsidRPr="00EB59DA">
        <w:rPr>
          <w:i/>
          <w:sz w:val="18"/>
          <w:szCs w:val="18"/>
        </w:rPr>
        <w:t>.,</w:t>
      </w:r>
      <w:proofErr w:type="gramEnd"/>
      <w:r w:rsidRPr="00EB59DA">
        <w:rPr>
          <w:sz w:val="18"/>
          <w:szCs w:val="18"/>
        </w:rPr>
        <w:t xml:space="preserve"> s. 23.</w:t>
      </w:r>
    </w:p>
  </w:footnote>
  <w:footnote w:id="19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Duman, </w:t>
      </w:r>
      <w:r w:rsidRPr="00EB59DA">
        <w:rPr>
          <w:i/>
          <w:sz w:val="18"/>
          <w:szCs w:val="18"/>
        </w:rPr>
        <w:t>a.g.t</w:t>
      </w:r>
      <w:proofErr w:type="gramStart"/>
      <w:r w:rsidRPr="00EB59DA">
        <w:rPr>
          <w:i/>
          <w:sz w:val="18"/>
          <w:szCs w:val="18"/>
        </w:rPr>
        <w:t>.,</w:t>
      </w:r>
      <w:proofErr w:type="gramEnd"/>
      <w:r w:rsidRPr="00EB59DA">
        <w:rPr>
          <w:sz w:val="18"/>
          <w:szCs w:val="18"/>
        </w:rPr>
        <w:t xml:space="preserve"> ss. 49,50-51.</w:t>
      </w:r>
    </w:p>
  </w:footnote>
  <w:footnote w:id="19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Osman Şevki Uludağ, </w:t>
      </w:r>
      <w:r w:rsidRPr="00EB59DA">
        <w:rPr>
          <w:i/>
          <w:sz w:val="18"/>
          <w:szCs w:val="18"/>
        </w:rPr>
        <w:t>Osmanlılar Devrinde Türk Hekimliği</w:t>
      </w:r>
      <w:r w:rsidRPr="00EB59DA">
        <w:rPr>
          <w:sz w:val="18"/>
          <w:szCs w:val="18"/>
        </w:rPr>
        <w:t>, Türk Tarih Kurumu Basımevi, Ankara 2010, s. 121.</w:t>
      </w:r>
    </w:p>
  </w:footnote>
  <w:footnote w:id="19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Duman, </w:t>
      </w:r>
      <w:r w:rsidRPr="00EB59DA">
        <w:rPr>
          <w:i/>
          <w:sz w:val="18"/>
          <w:szCs w:val="18"/>
        </w:rPr>
        <w:t>a.g.t</w:t>
      </w:r>
      <w:proofErr w:type="gramStart"/>
      <w:r w:rsidRPr="00EB59DA">
        <w:rPr>
          <w:i/>
          <w:sz w:val="18"/>
          <w:szCs w:val="18"/>
        </w:rPr>
        <w:t>.,</w:t>
      </w:r>
      <w:proofErr w:type="gramEnd"/>
      <w:r>
        <w:rPr>
          <w:sz w:val="18"/>
          <w:szCs w:val="18"/>
        </w:rPr>
        <w:t xml:space="preserve"> ss. 53-54.</w:t>
      </w:r>
    </w:p>
    <w:p w:rsidR="00EE03AA" w:rsidRPr="00EB59DA" w:rsidRDefault="00EE03AA" w:rsidP="00EB59DA">
      <w:pPr>
        <w:pStyle w:val="DipnotMetni"/>
        <w:spacing w:before="0"/>
        <w:rPr>
          <w:sz w:val="18"/>
          <w:szCs w:val="18"/>
        </w:rPr>
      </w:pPr>
    </w:p>
  </w:footnote>
  <w:footnote w:id="19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Abdullah Kılıç, </w:t>
      </w:r>
      <w:r w:rsidRPr="00EB59DA">
        <w:rPr>
          <w:i/>
          <w:sz w:val="18"/>
          <w:szCs w:val="18"/>
        </w:rPr>
        <w:t xml:space="preserve">Anadolu Selçuklu ve Osmanlı Şefkat Abideleri Şifahaneler, </w:t>
      </w:r>
      <w:r w:rsidRPr="00EB59DA">
        <w:rPr>
          <w:sz w:val="18"/>
          <w:szCs w:val="18"/>
        </w:rPr>
        <w:t xml:space="preserve">Diasan Basım, İstanbul 2012, s.4. </w:t>
      </w:r>
    </w:p>
  </w:footnote>
  <w:footnote w:id="19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s.4. </w:t>
      </w:r>
    </w:p>
  </w:footnote>
  <w:footnote w:id="19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Ayşe Sarı-Sezgin Zabun, “Bimarhaneler Hakkında Alan Yazın Çalışması” </w:t>
      </w:r>
      <w:r w:rsidRPr="00EB59DA">
        <w:rPr>
          <w:i/>
          <w:sz w:val="18"/>
          <w:szCs w:val="18"/>
        </w:rPr>
        <w:t xml:space="preserve">Uluslararası Sağlık Yönetimi ve Stratejileri Araştırma Dergisi, </w:t>
      </w:r>
      <w:r w:rsidRPr="00EB59DA">
        <w:rPr>
          <w:sz w:val="18"/>
          <w:szCs w:val="18"/>
        </w:rPr>
        <w:t>C.VII, S.3, 2021, s. 585.</w:t>
      </w:r>
    </w:p>
  </w:footnote>
  <w:footnote w:id="19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Sarı-Zabun, </w:t>
      </w:r>
      <w:r w:rsidRPr="00EB59DA">
        <w:rPr>
          <w:i/>
          <w:sz w:val="18"/>
          <w:szCs w:val="18"/>
        </w:rPr>
        <w:t>a.g.m</w:t>
      </w:r>
      <w:proofErr w:type="gramStart"/>
      <w:r w:rsidRPr="00EB59DA">
        <w:rPr>
          <w:i/>
          <w:sz w:val="18"/>
          <w:szCs w:val="18"/>
        </w:rPr>
        <w:t>.,</w:t>
      </w:r>
      <w:proofErr w:type="gramEnd"/>
      <w:r w:rsidRPr="00EB59DA">
        <w:rPr>
          <w:sz w:val="18"/>
          <w:szCs w:val="18"/>
        </w:rPr>
        <w:t xml:space="preserve"> s. 586.</w:t>
      </w:r>
    </w:p>
  </w:footnote>
  <w:footnote w:id="19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Şemsettin Sami, Kamus-ı Türki (Latin Harfleriyle), Hazırlayan: Reşit Gündoğdu-Niyazi Adıgüzel-Ebul Faruk Önal, </w:t>
      </w:r>
      <w:r w:rsidRPr="00EB59DA">
        <w:rPr>
          <w:i/>
          <w:sz w:val="18"/>
          <w:szCs w:val="18"/>
        </w:rPr>
        <w:t>İdeal Kültür Yaıncılık</w:t>
      </w:r>
      <w:r w:rsidRPr="00EB59DA">
        <w:rPr>
          <w:sz w:val="18"/>
          <w:szCs w:val="18"/>
        </w:rPr>
        <w:t>, 6. Basım, İstanbul 2018, s. 282</w:t>
      </w:r>
      <w:proofErr w:type="gramStart"/>
      <w:r w:rsidRPr="00EB59DA">
        <w:rPr>
          <w:sz w:val="18"/>
          <w:szCs w:val="18"/>
        </w:rPr>
        <w:t>.,</w:t>
      </w:r>
      <w:proofErr w:type="gramEnd"/>
      <w:r w:rsidRPr="00EB59DA">
        <w:rPr>
          <w:sz w:val="18"/>
          <w:szCs w:val="18"/>
        </w:rPr>
        <w:t xml:space="preserve"> ; Sarı-Zabun, </w:t>
      </w:r>
      <w:r w:rsidRPr="00EB59DA">
        <w:rPr>
          <w:i/>
          <w:sz w:val="18"/>
          <w:szCs w:val="18"/>
        </w:rPr>
        <w:t>a.g.m.,</w:t>
      </w:r>
      <w:r w:rsidRPr="00EB59DA">
        <w:rPr>
          <w:sz w:val="18"/>
          <w:szCs w:val="18"/>
        </w:rPr>
        <w:t xml:space="preserve"> s. 586</w:t>
      </w:r>
      <w:r>
        <w:rPr>
          <w:sz w:val="18"/>
          <w:szCs w:val="18"/>
        </w:rPr>
        <w:t>.</w:t>
      </w:r>
    </w:p>
  </w:footnote>
  <w:footnote w:id="19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Sarper Yılmaz</w:t>
      </w:r>
      <w:proofErr w:type="gramStart"/>
      <w:r w:rsidRPr="00EB59DA">
        <w:rPr>
          <w:sz w:val="18"/>
          <w:szCs w:val="18"/>
        </w:rPr>
        <w:t>,.</w:t>
      </w:r>
      <w:proofErr w:type="gramEnd"/>
      <w:r w:rsidRPr="00EB59DA">
        <w:rPr>
          <w:sz w:val="18"/>
          <w:szCs w:val="18"/>
        </w:rPr>
        <w:t xml:space="preserve"> “Mardin Şeyh Eminüddin Bimaristanı”. </w:t>
      </w:r>
      <w:r w:rsidRPr="00EB59DA">
        <w:rPr>
          <w:i/>
          <w:sz w:val="18"/>
          <w:szCs w:val="18"/>
        </w:rPr>
        <w:t>Türk-İslam Medeniyeti Akademik Araştırmalar Dergisi</w:t>
      </w:r>
      <w:r w:rsidRPr="00EB59DA">
        <w:rPr>
          <w:sz w:val="18"/>
          <w:szCs w:val="18"/>
        </w:rPr>
        <w:t xml:space="preserve">, S. 18, Konya 2014, s. 22. ; Sarı- Zabun, </w:t>
      </w:r>
      <w:r w:rsidRPr="00EB59DA">
        <w:rPr>
          <w:i/>
          <w:sz w:val="18"/>
          <w:szCs w:val="18"/>
        </w:rPr>
        <w:t>a.g.m</w:t>
      </w:r>
      <w:proofErr w:type="gramStart"/>
      <w:r w:rsidRPr="00EB59DA">
        <w:rPr>
          <w:i/>
          <w:sz w:val="18"/>
          <w:szCs w:val="18"/>
        </w:rPr>
        <w:t>.,</w:t>
      </w:r>
      <w:proofErr w:type="gramEnd"/>
      <w:r w:rsidRPr="00EB59DA">
        <w:rPr>
          <w:sz w:val="18"/>
          <w:szCs w:val="18"/>
        </w:rPr>
        <w:t xml:space="preserve"> s. 586.</w:t>
      </w:r>
    </w:p>
  </w:footnote>
  <w:footnote w:id="20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Mevlânâ Celaleddin Rumî, </w:t>
      </w:r>
      <w:r w:rsidRPr="00EB59DA">
        <w:rPr>
          <w:i/>
          <w:sz w:val="18"/>
          <w:szCs w:val="18"/>
        </w:rPr>
        <w:t>Mektuplar</w:t>
      </w:r>
      <w:r w:rsidRPr="00EB59DA">
        <w:rPr>
          <w:sz w:val="18"/>
          <w:szCs w:val="18"/>
        </w:rPr>
        <w:t>, Çev: Abdülbaki Gölpınarlı, İnkılâp Kitabevi, İstanbul 1999, s.211.</w:t>
      </w:r>
    </w:p>
  </w:footnote>
  <w:footnote w:id="20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i/>
          <w:sz w:val="18"/>
          <w:szCs w:val="18"/>
        </w:rPr>
        <w:t>.,</w:t>
      </w:r>
      <w:proofErr w:type="gramEnd"/>
      <w:r w:rsidRPr="00EB59DA">
        <w:rPr>
          <w:sz w:val="18"/>
          <w:szCs w:val="18"/>
        </w:rPr>
        <w:t xml:space="preserve"> s. 586.</w:t>
      </w:r>
    </w:p>
  </w:footnote>
  <w:footnote w:id="202">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Orhan Bolak, </w:t>
      </w:r>
      <w:r w:rsidRPr="00EB59DA">
        <w:rPr>
          <w:i/>
          <w:sz w:val="18"/>
          <w:szCs w:val="18"/>
        </w:rPr>
        <w:t xml:space="preserve">Hastanelerimiz: Eski Zamanlardan Bugüne Kadar Yapılan Hastanelerimizin Tarihi ve Mimari </w:t>
      </w:r>
      <w:proofErr w:type="gramStart"/>
      <w:r w:rsidRPr="00EB59DA">
        <w:rPr>
          <w:i/>
          <w:sz w:val="18"/>
          <w:szCs w:val="18"/>
        </w:rPr>
        <w:t>Etüdü,</w:t>
      </w:r>
      <w:r w:rsidRPr="00EB59DA">
        <w:rPr>
          <w:sz w:val="18"/>
          <w:szCs w:val="18"/>
        </w:rPr>
        <w:t>İstanbul</w:t>
      </w:r>
      <w:proofErr w:type="gramEnd"/>
      <w:r w:rsidRPr="00EB59DA">
        <w:rPr>
          <w:sz w:val="18"/>
          <w:szCs w:val="18"/>
        </w:rPr>
        <w:t xml:space="preserve"> Matbaacılık, İstanbul 1950, s. 8.</w:t>
      </w:r>
    </w:p>
  </w:footnote>
  <w:footnote w:id="203">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Ömer Aytaç - Muzaffer Çağlar Kurtdaş, “Sağlık - Hastalığın Toplumsal Kökenleri ve Sağlık Sosyolojisi”, </w:t>
      </w:r>
      <w:r w:rsidRPr="00EB59DA">
        <w:rPr>
          <w:i/>
          <w:sz w:val="18"/>
          <w:szCs w:val="18"/>
        </w:rPr>
        <w:t xml:space="preserve">Fırat Üniversitesi Sosyal Bilimler Dergisi, </w:t>
      </w:r>
      <w:r w:rsidRPr="00EB59DA">
        <w:rPr>
          <w:sz w:val="18"/>
          <w:szCs w:val="18"/>
        </w:rPr>
        <w:t>C. XXV, S.1, Elazığ 2015, s. 232.</w:t>
      </w:r>
    </w:p>
  </w:footnote>
  <w:footnote w:id="20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Çelebi: İstanbul</w:t>
      </w:r>
      <w:r w:rsidRPr="00EB59DA">
        <w:rPr>
          <w:sz w:val="18"/>
          <w:szCs w:val="18"/>
        </w:rPr>
        <w:t xml:space="preserve">, Kitap 1, s. 276. ; Ferit Develioğlu, </w:t>
      </w:r>
      <w:r w:rsidRPr="00EB59DA">
        <w:rPr>
          <w:i/>
          <w:sz w:val="18"/>
          <w:szCs w:val="18"/>
        </w:rPr>
        <w:t>Osmanlıca-Türkçe Ansiklopedik Lugat</w:t>
      </w:r>
      <w:r w:rsidRPr="00EB59DA">
        <w:rPr>
          <w:sz w:val="18"/>
          <w:szCs w:val="18"/>
        </w:rPr>
        <w:t xml:space="preserve">, 3. Baskı, Doğuş Matbaası, Ankara 1978, s.201. ; Sarı-Zabun, </w:t>
      </w:r>
      <w:r w:rsidRPr="00EB59DA">
        <w:rPr>
          <w:i/>
          <w:sz w:val="18"/>
          <w:szCs w:val="18"/>
        </w:rPr>
        <w:t>a.g.m</w:t>
      </w:r>
      <w:proofErr w:type="gramStart"/>
      <w:r w:rsidRPr="00EB59DA">
        <w:rPr>
          <w:i/>
          <w:sz w:val="18"/>
          <w:szCs w:val="18"/>
        </w:rPr>
        <w:t>.,</w:t>
      </w:r>
      <w:proofErr w:type="gramEnd"/>
      <w:r w:rsidRPr="00EB59DA">
        <w:rPr>
          <w:sz w:val="18"/>
          <w:szCs w:val="18"/>
        </w:rPr>
        <w:t xml:space="preserve"> s. 587.</w:t>
      </w:r>
    </w:p>
  </w:footnote>
  <w:footnote w:id="20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i/>
          <w:sz w:val="18"/>
          <w:szCs w:val="18"/>
        </w:rPr>
        <w:t>.,</w:t>
      </w:r>
      <w:proofErr w:type="gramEnd"/>
      <w:r w:rsidRPr="00EB59DA">
        <w:rPr>
          <w:sz w:val="18"/>
          <w:szCs w:val="18"/>
        </w:rPr>
        <w:t xml:space="preserve"> s. 587.</w:t>
      </w:r>
    </w:p>
  </w:footnote>
  <w:footnote w:id="20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w:t>
      </w:r>
      <w:r w:rsidRPr="00EB59DA">
        <w:rPr>
          <w:i/>
          <w:sz w:val="18"/>
          <w:szCs w:val="18"/>
        </w:rPr>
        <w:t>, a.g.m</w:t>
      </w:r>
      <w:proofErr w:type="gramStart"/>
      <w:r w:rsidRPr="00EB59DA">
        <w:rPr>
          <w:i/>
          <w:sz w:val="18"/>
          <w:szCs w:val="18"/>
        </w:rPr>
        <w:t>.,,</w:t>
      </w:r>
      <w:proofErr w:type="gramEnd"/>
      <w:r w:rsidRPr="00EB59DA">
        <w:rPr>
          <w:sz w:val="18"/>
          <w:szCs w:val="18"/>
        </w:rPr>
        <w:t xml:space="preserve"> s. 587.</w:t>
      </w:r>
    </w:p>
  </w:footnote>
  <w:footnote w:id="20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sz w:val="18"/>
          <w:szCs w:val="18"/>
        </w:rPr>
        <w:t>.,</w:t>
      </w:r>
      <w:proofErr w:type="gramEnd"/>
      <w:r w:rsidRPr="00EB59DA">
        <w:rPr>
          <w:sz w:val="18"/>
          <w:szCs w:val="18"/>
        </w:rPr>
        <w:t xml:space="preserve"> s. 587.</w:t>
      </w:r>
    </w:p>
  </w:footnote>
  <w:footnote w:id="20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s.63. ; Sarı- Zabun, </w:t>
      </w:r>
      <w:r w:rsidRPr="00EB59DA">
        <w:rPr>
          <w:i/>
          <w:sz w:val="18"/>
          <w:szCs w:val="18"/>
        </w:rPr>
        <w:t>a.g.m.,</w:t>
      </w:r>
      <w:r w:rsidRPr="00EB59DA">
        <w:rPr>
          <w:sz w:val="18"/>
          <w:szCs w:val="18"/>
        </w:rPr>
        <w:t xml:space="preserve"> s. 587.</w:t>
      </w:r>
    </w:p>
  </w:footnote>
  <w:footnote w:id="20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a.g.m</w:t>
      </w:r>
      <w:proofErr w:type="gramStart"/>
      <w:r w:rsidRPr="00EB59DA">
        <w:rPr>
          <w:sz w:val="18"/>
          <w:szCs w:val="18"/>
        </w:rPr>
        <w:t>.,</w:t>
      </w:r>
      <w:proofErr w:type="gramEnd"/>
      <w:r w:rsidRPr="00EB59DA">
        <w:rPr>
          <w:sz w:val="18"/>
          <w:szCs w:val="18"/>
        </w:rPr>
        <w:t xml:space="preserve"> s. 588.</w:t>
      </w:r>
    </w:p>
  </w:footnote>
  <w:footnote w:id="21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Dîvân-ı Hümâyûn Sicillatı Mühimme Defterleri, 115/2017.</w:t>
      </w:r>
    </w:p>
  </w:footnote>
  <w:footnote w:id="21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Babı Asafi Defterleri, 116/1043.</w:t>
      </w:r>
    </w:p>
  </w:footnote>
  <w:footnote w:id="21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i/>
          <w:sz w:val="18"/>
          <w:szCs w:val="18"/>
        </w:rPr>
        <w:t>.,</w:t>
      </w:r>
      <w:proofErr w:type="gramEnd"/>
      <w:r w:rsidRPr="00EB59DA">
        <w:rPr>
          <w:sz w:val="18"/>
          <w:szCs w:val="18"/>
        </w:rPr>
        <w:t xml:space="preserve"> s. 588.</w:t>
      </w:r>
    </w:p>
  </w:footnote>
  <w:footnote w:id="21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w:t>
      </w:r>
      <w:r w:rsidRPr="00EB59DA">
        <w:rPr>
          <w:i/>
          <w:sz w:val="18"/>
          <w:szCs w:val="18"/>
        </w:rPr>
        <w:t xml:space="preserve"> a.g.e</w:t>
      </w:r>
      <w:proofErr w:type="gramStart"/>
      <w:r w:rsidRPr="00EB59DA">
        <w:rPr>
          <w:i/>
          <w:sz w:val="18"/>
          <w:szCs w:val="18"/>
        </w:rPr>
        <w:t>.,</w:t>
      </w:r>
      <w:r w:rsidRPr="00EB59DA">
        <w:rPr>
          <w:sz w:val="18"/>
          <w:szCs w:val="18"/>
        </w:rPr>
        <w:t>,</w:t>
      </w:r>
      <w:proofErr w:type="gramEnd"/>
      <w:r w:rsidRPr="00EB59DA">
        <w:rPr>
          <w:sz w:val="18"/>
          <w:szCs w:val="18"/>
        </w:rPr>
        <w:t xml:space="preserve"> s. 42.</w:t>
      </w:r>
    </w:p>
  </w:footnote>
  <w:footnote w:id="21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Bryan S. Turner</w:t>
      </w:r>
      <w:r w:rsidRPr="00EB59DA">
        <w:rPr>
          <w:i/>
          <w:sz w:val="18"/>
          <w:szCs w:val="18"/>
        </w:rPr>
        <w:t>, Toplumsal Güç ve Tıbbi Bilgi</w:t>
      </w:r>
      <w:r w:rsidRPr="00EB59DA">
        <w:rPr>
          <w:sz w:val="18"/>
          <w:szCs w:val="18"/>
        </w:rPr>
        <w:t>, Çev: Ümit Tatlıcan, Sentez Yayıncılık, 2011, s.195.</w:t>
      </w:r>
    </w:p>
  </w:footnote>
  <w:footnote w:id="21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Gönül Cantay</w:t>
      </w:r>
      <w:proofErr w:type="gramStart"/>
      <w:r w:rsidRPr="00EB59DA">
        <w:rPr>
          <w:sz w:val="18"/>
          <w:szCs w:val="18"/>
        </w:rPr>
        <w:t>,.</w:t>
      </w:r>
      <w:proofErr w:type="gramEnd"/>
      <w:r w:rsidRPr="00EB59DA">
        <w:rPr>
          <w:sz w:val="18"/>
          <w:szCs w:val="18"/>
        </w:rPr>
        <w:t xml:space="preserve"> </w:t>
      </w:r>
      <w:r w:rsidRPr="00EB59DA">
        <w:rPr>
          <w:i/>
          <w:sz w:val="18"/>
          <w:szCs w:val="18"/>
        </w:rPr>
        <w:t>Anadolu Selçuklu ve Osmanlı Darüşşifaları</w:t>
      </w:r>
      <w:r w:rsidRPr="00EB59DA">
        <w:rPr>
          <w:sz w:val="18"/>
          <w:szCs w:val="18"/>
        </w:rPr>
        <w:t>, Atatürk Kültür Dil ve Tarih Yüksek Kurumu Atatürk Kültür Merkezi Yay</w:t>
      </w:r>
      <w:r>
        <w:rPr>
          <w:sz w:val="18"/>
          <w:szCs w:val="18"/>
        </w:rPr>
        <w:t>ını, S. 61, Ankara 1992, s. 15.</w:t>
      </w:r>
    </w:p>
  </w:footnote>
  <w:footnote w:id="21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Sarı-Sezgin, </w:t>
      </w:r>
      <w:r w:rsidRPr="00EB59DA">
        <w:rPr>
          <w:i/>
          <w:sz w:val="18"/>
          <w:szCs w:val="18"/>
        </w:rPr>
        <w:t>a.g.m</w:t>
      </w:r>
      <w:proofErr w:type="gramStart"/>
      <w:r w:rsidRPr="00EB59DA">
        <w:rPr>
          <w:sz w:val="18"/>
          <w:szCs w:val="18"/>
        </w:rPr>
        <w:t>,,</w:t>
      </w:r>
      <w:proofErr w:type="gramEnd"/>
      <w:r w:rsidRPr="00EB59DA">
        <w:rPr>
          <w:sz w:val="18"/>
          <w:szCs w:val="18"/>
        </w:rPr>
        <w:t xml:space="preserve"> s. 589.</w:t>
      </w:r>
    </w:p>
  </w:footnote>
  <w:footnote w:id="21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w:t>
      </w:r>
      <w:r w:rsidRPr="00EB59DA">
        <w:rPr>
          <w:i/>
          <w:sz w:val="18"/>
          <w:szCs w:val="18"/>
        </w:rPr>
        <w:t>a.g.e</w:t>
      </w:r>
      <w:proofErr w:type="gramStart"/>
      <w:r w:rsidRPr="00EB59DA">
        <w:rPr>
          <w:sz w:val="18"/>
          <w:szCs w:val="18"/>
        </w:rPr>
        <w:t>.,</w:t>
      </w:r>
      <w:proofErr w:type="gramEnd"/>
      <w:r w:rsidRPr="00EB59DA">
        <w:rPr>
          <w:sz w:val="18"/>
          <w:szCs w:val="18"/>
        </w:rPr>
        <w:t xml:space="preserve"> s. 44,66,67.</w:t>
      </w:r>
    </w:p>
  </w:footnote>
  <w:footnote w:id="21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A. Süheyl Ünver, </w:t>
      </w:r>
      <w:r w:rsidRPr="00EB59DA">
        <w:rPr>
          <w:i/>
          <w:sz w:val="18"/>
          <w:szCs w:val="18"/>
        </w:rPr>
        <w:t>Selçuk Tababeti</w:t>
      </w:r>
      <w:r w:rsidRPr="00EB59DA">
        <w:rPr>
          <w:sz w:val="18"/>
          <w:szCs w:val="18"/>
        </w:rPr>
        <w:t>, Türk Tarih Kurumu Yayınları, Ankara 1940, s. 47-51</w:t>
      </w:r>
    </w:p>
  </w:footnote>
  <w:footnote w:id="21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Sarı-Sezgin, </w:t>
      </w:r>
      <w:r w:rsidRPr="00EB59DA">
        <w:rPr>
          <w:i/>
          <w:sz w:val="18"/>
          <w:szCs w:val="18"/>
        </w:rPr>
        <w:t>a.g.m</w:t>
      </w:r>
      <w:proofErr w:type="gramStart"/>
      <w:r w:rsidRPr="00EB59DA">
        <w:rPr>
          <w:i/>
          <w:sz w:val="18"/>
          <w:szCs w:val="18"/>
        </w:rPr>
        <w:t>.,</w:t>
      </w:r>
      <w:proofErr w:type="gramEnd"/>
      <w:r w:rsidRPr="00EB59DA">
        <w:rPr>
          <w:sz w:val="18"/>
          <w:szCs w:val="18"/>
        </w:rPr>
        <w:t xml:space="preserve"> s. 590.</w:t>
      </w:r>
    </w:p>
  </w:footnote>
  <w:footnote w:id="22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Betül Bakır - İbrahim Başağaoğlu, “How Medical cal Functions Shaped Architecture in Anatolian Seljuk Darüşşifas (Hospitals) and Especially in the Divriği Turan Malik Darüşşifa”.</w:t>
      </w:r>
      <w:r w:rsidRPr="00EB59DA">
        <w:rPr>
          <w:i/>
          <w:sz w:val="18"/>
          <w:szCs w:val="18"/>
        </w:rPr>
        <w:t>JISHIM</w:t>
      </w:r>
      <w:r w:rsidRPr="00EB59DA">
        <w:rPr>
          <w:sz w:val="18"/>
          <w:szCs w:val="18"/>
        </w:rPr>
        <w:t xml:space="preserve"> 2006,s. 65. ; Cantay,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s.5-6. ; Sarı- Zabun, </w:t>
      </w:r>
      <w:r w:rsidRPr="00EB59DA">
        <w:rPr>
          <w:i/>
          <w:sz w:val="18"/>
          <w:szCs w:val="18"/>
        </w:rPr>
        <w:t>a.g.m.,</w:t>
      </w:r>
      <w:r w:rsidRPr="00EB59DA">
        <w:rPr>
          <w:sz w:val="18"/>
          <w:szCs w:val="18"/>
        </w:rPr>
        <w:t xml:space="preserve"> s. 590.</w:t>
      </w:r>
    </w:p>
  </w:footnote>
  <w:footnote w:id="22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İlhami Nasuhioğlu, </w:t>
      </w:r>
      <w:r w:rsidRPr="00EB59DA">
        <w:rPr>
          <w:i/>
          <w:sz w:val="18"/>
          <w:szCs w:val="18"/>
        </w:rPr>
        <w:t>Tıp Tarihine Kısa Bir Bakış</w:t>
      </w:r>
      <w:r w:rsidRPr="00EB59DA">
        <w:rPr>
          <w:sz w:val="18"/>
          <w:szCs w:val="18"/>
        </w:rPr>
        <w:t>, Diyarbakır Tıp Fakültesi Yayıncılık, Ankara 1975, s. 126.</w:t>
      </w:r>
    </w:p>
  </w:footnote>
  <w:footnote w:id="22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Ünver,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52.</w:t>
      </w:r>
    </w:p>
  </w:footnote>
  <w:footnote w:id="22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Ünver, </w:t>
      </w:r>
      <w:r w:rsidRPr="00EB59DA">
        <w:rPr>
          <w:i/>
          <w:sz w:val="18"/>
          <w:szCs w:val="18"/>
        </w:rPr>
        <w:t>a.g.e</w:t>
      </w:r>
      <w:proofErr w:type="gramStart"/>
      <w:r w:rsidRPr="00EB59DA">
        <w:rPr>
          <w:i/>
          <w:sz w:val="18"/>
          <w:szCs w:val="18"/>
        </w:rPr>
        <w:t>.;</w:t>
      </w:r>
      <w:proofErr w:type="gramEnd"/>
      <w:r w:rsidRPr="00EB59DA">
        <w:rPr>
          <w:sz w:val="18"/>
          <w:szCs w:val="18"/>
        </w:rPr>
        <w:t xml:space="preserve"> s. 52., Seyhan Atak, </w:t>
      </w:r>
      <w:r w:rsidRPr="00EB59DA">
        <w:rPr>
          <w:i/>
          <w:sz w:val="18"/>
          <w:szCs w:val="18"/>
        </w:rPr>
        <w:t>Selçuklu ve Bizans Dönemlerinde Tababet (Karşılaştırılmalı Bir Çalışma)</w:t>
      </w:r>
      <w:r w:rsidRPr="00EB59DA">
        <w:rPr>
          <w:sz w:val="18"/>
          <w:szCs w:val="18"/>
        </w:rPr>
        <w:t>, Basılmamış Yüksek Lisans Tezi, Sakarya Üniversitesi Sosyal Bilimler Enstitüsü, Ağustos 2019, s. 19.</w:t>
      </w:r>
    </w:p>
  </w:footnote>
  <w:footnote w:id="22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Muhammet Kemaloğlu, “XI-XIII. Yüzyıl Türkiye Selçuklu Devletinde Dârüşşifalar”, </w:t>
      </w:r>
      <w:r w:rsidRPr="00EB59DA">
        <w:rPr>
          <w:i/>
          <w:sz w:val="18"/>
          <w:szCs w:val="18"/>
        </w:rPr>
        <w:t>Hikmet Yurdu Düşünce Yorum Sosyal Bilimler Araştırma Dergisi,</w:t>
      </w:r>
      <w:r w:rsidRPr="00EB59DA">
        <w:rPr>
          <w:sz w:val="18"/>
          <w:szCs w:val="18"/>
        </w:rPr>
        <w:t xml:space="preserve"> C. VII, S. </w:t>
      </w:r>
      <w:proofErr w:type="gramStart"/>
      <w:r w:rsidRPr="00EB59DA">
        <w:rPr>
          <w:sz w:val="18"/>
          <w:szCs w:val="18"/>
        </w:rPr>
        <w:t>7 ,2014</w:t>
      </w:r>
      <w:proofErr w:type="gramEnd"/>
      <w:r w:rsidRPr="00EB59DA">
        <w:rPr>
          <w:sz w:val="18"/>
          <w:szCs w:val="18"/>
        </w:rPr>
        <w:t>, s. 296.</w:t>
      </w:r>
    </w:p>
  </w:footnote>
  <w:footnote w:id="22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Arslan Terzioğlu, “Orta Çağ İslâm-Türk Hastaneleri ve Avrupa’ya Tesirleri”, </w:t>
      </w:r>
      <w:r w:rsidRPr="00EB59DA">
        <w:rPr>
          <w:i/>
          <w:sz w:val="18"/>
          <w:szCs w:val="18"/>
        </w:rPr>
        <w:t>Belleten</w:t>
      </w:r>
      <w:r w:rsidRPr="00EB59DA">
        <w:rPr>
          <w:sz w:val="18"/>
          <w:szCs w:val="18"/>
        </w:rPr>
        <w:t>, Cilt: XXXIV, S. 133, Ocak 1970, Ankara 2003, s.133</w:t>
      </w:r>
      <w:proofErr w:type="gramStart"/>
      <w:r w:rsidRPr="00EB59DA">
        <w:rPr>
          <w:sz w:val="18"/>
          <w:szCs w:val="18"/>
        </w:rPr>
        <w:t>.;</w:t>
      </w:r>
      <w:proofErr w:type="gramEnd"/>
      <w:r w:rsidRPr="00EB59DA">
        <w:rPr>
          <w:sz w:val="18"/>
          <w:szCs w:val="18"/>
        </w:rPr>
        <w:t xml:space="preserve"> Atak, </w:t>
      </w:r>
      <w:r w:rsidRPr="00EB59DA">
        <w:rPr>
          <w:i/>
          <w:sz w:val="18"/>
          <w:szCs w:val="18"/>
        </w:rPr>
        <w:t>a.g.t.,</w:t>
      </w:r>
      <w:r w:rsidRPr="00EB59DA">
        <w:rPr>
          <w:sz w:val="18"/>
          <w:szCs w:val="18"/>
        </w:rPr>
        <w:t xml:space="preserve"> s. 19.</w:t>
      </w:r>
    </w:p>
  </w:footnote>
  <w:footnote w:id="22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Ünver, </w:t>
      </w:r>
      <w:r w:rsidRPr="00EB59DA">
        <w:rPr>
          <w:i/>
          <w:sz w:val="18"/>
          <w:szCs w:val="18"/>
        </w:rPr>
        <w:t>a.g.m</w:t>
      </w:r>
      <w:proofErr w:type="gramStart"/>
      <w:r w:rsidRPr="00EB59DA">
        <w:rPr>
          <w:sz w:val="18"/>
          <w:szCs w:val="18"/>
        </w:rPr>
        <w:t>.,</w:t>
      </w:r>
      <w:proofErr w:type="gramEnd"/>
      <w:r w:rsidRPr="00EB59DA">
        <w:rPr>
          <w:sz w:val="18"/>
          <w:szCs w:val="18"/>
        </w:rPr>
        <w:t xml:space="preserve"> s. 16.</w:t>
      </w:r>
    </w:p>
  </w:footnote>
  <w:footnote w:id="22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Ahmet Hulisi Köker, “Gevher Nesibe Dârüşşifâsı ve Tıp Medresesi”, </w:t>
      </w:r>
      <w:r w:rsidRPr="00EB59DA">
        <w:rPr>
          <w:i/>
          <w:sz w:val="18"/>
          <w:szCs w:val="18"/>
        </w:rPr>
        <w:t xml:space="preserve">TDV İslam Ansiklopedisi, C. XIV, İstanbul </w:t>
      </w:r>
      <w:r w:rsidRPr="00EB59DA">
        <w:rPr>
          <w:sz w:val="18"/>
          <w:szCs w:val="18"/>
        </w:rPr>
        <w:t xml:space="preserve">1996, ss. 39-42. ; Atak,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20.</w:t>
      </w:r>
    </w:p>
  </w:footnote>
  <w:footnote w:id="22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Halil Tekiner, Orta Çağ Tıp Tarihinde Öncü Bir Kurum Gevher Nesibe Darüşşifası, </w:t>
      </w:r>
      <w:r w:rsidRPr="00EB59DA">
        <w:rPr>
          <w:i/>
          <w:sz w:val="18"/>
          <w:szCs w:val="18"/>
        </w:rPr>
        <w:t>Türk Eczacılar Birliği Yayınları,</w:t>
      </w:r>
      <w:r w:rsidRPr="00EB59DA">
        <w:rPr>
          <w:sz w:val="18"/>
          <w:szCs w:val="18"/>
        </w:rPr>
        <w:t xml:space="preserve"> Kayseri 2006, s. 55.</w:t>
      </w:r>
    </w:p>
  </w:footnote>
  <w:footnote w:id="22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Afet İnan, “Kayseri’nin 749 Yıllık Şifaiye Tıp Medresesi”, </w:t>
      </w:r>
      <w:r w:rsidRPr="00EB59DA">
        <w:rPr>
          <w:i/>
          <w:sz w:val="18"/>
          <w:szCs w:val="18"/>
        </w:rPr>
        <w:t>Belleten,</w:t>
      </w:r>
      <w:r w:rsidRPr="00EB59DA">
        <w:rPr>
          <w:sz w:val="18"/>
          <w:szCs w:val="18"/>
        </w:rPr>
        <w:t xml:space="preserve"> C. XX, S. 78, Türk Tarih Kurumu Yayınları, Ankara 1956, s. 222 </w:t>
      </w:r>
      <w:proofErr w:type="gramStart"/>
      <w:r w:rsidRPr="00EB59DA">
        <w:rPr>
          <w:sz w:val="18"/>
          <w:szCs w:val="18"/>
        </w:rPr>
        <w:t>.;</w:t>
      </w:r>
      <w:proofErr w:type="gramEnd"/>
      <w:r w:rsidRPr="00EB59DA">
        <w:rPr>
          <w:sz w:val="18"/>
          <w:szCs w:val="18"/>
        </w:rPr>
        <w:t xml:space="preserve"> Atak, </w:t>
      </w:r>
      <w:r w:rsidRPr="00EB59DA">
        <w:rPr>
          <w:i/>
          <w:sz w:val="18"/>
          <w:szCs w:val="18"/>
        </w:rPr>
        <w:t>a.g.t.</w:t>
      </w:r>
      <w:r w:rsidRPr="00EB59DA">
        <w:rPr>
          <w:sz w:val="18"/>
          <w:szCs w:val="18"/>
        </w:rPr>
        <w:t>, s. 20.</w:t>
      </w:r>
    </w:p>
  </w:footnote>
  <w:footnote w:id="23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Mehmet Kutlu, “Kayseri Çifte Medrese‘de Gevher Nesibe Dârüşşifâsı’nın Konumu Üzerine Bir Değerlendirme”, </w:t>
      </w:r>
      <w:r w:rsidRPr="00EB59DA">
        <w:rPr>
          <w:i/>
          <w:sz w:val="18"/>
          <w:szCs w:val="18"/>
        </w:rPr>
        <w:t>Sanat Tarihi Dergisi</w:t>
      </w:r>
      <w:r w:rsidRPr="00EB59DA">
        <w:rPr>
          <w:sz w:val="18"/>
          <w:szCs w:val="18"/>
        </w:rPr>
        <w:t xml:space="preserve">, C. XXVI, S. 2, 2017, s.368. ; Ünver,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54.</w:t>
      </w:r>
    </w:p>
  </w:footnote>
  <w:footnote w:id="23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Köker, a.g.a</w:t>
      </w:r>
      <w:proofErr w:type="gramStart"/>
      <w:r w:rsidRPr="00EB59DA">
        <w:rPr>
          <w:sz w:val="18"/>
          <w:szCs w:val="18"/>
        </w:rPr>
        <w:t>.,</w:t>
      </w:r>
      <w:proofErr w:type="gramEnd"/>
      <w:r w:rsidRPr="00EB59DA">
        <w:rPr>
          <w:sz w:val="18"/>
          <w:szCs w:val="18"/>
        </w:rPr>
        <w:t xml:space="preserve"> s. 40., ; Halil Tekiner, “Gevher Nesibe Darüşşifası ve Selçuklularda Tıp”, </w:t>
      </w:r>
      <w:r w:rsidRPr="00EB59DA">
        <w:rPr>
          <w:i/>
          <w:sz w:val="18"/>
          <w:szCs w:val="18"/>
        </w:rPr>
        <w:t>I. Uluslararası Selçuklu Sempozyumu Selçuklu Tarihi Bilim ve Düşünce (Bildirileri),</w:t>
      </w:r>
      <w:r w:rsidRPr="00EB59DA">
        <w:rPr>
          <w:sz w:val="18"/>
          <w:szCs w:val="18"/>
        </w:rPr>
        <w:t xml:space="preserve"> Ankara 2014, s. 179. ; Kutlu, </w:t>
      </w:r>
      <w:r w:rsidRPr="00EB59DA">
        <w:rPr>
          <w:i/>
          <w:sz w:val="18"/>
          <w:szCs w:val="18"/>
        </w:rPr>
        <w:t>a.g.m.,</w:t>
      </w:r>
      <w:r w:rsidRPr="00EB59DA">
        <w:rPr>
          <w:sz w:val="18"/>
          <w:szCs w:val="18"/>
        </w:rPr>
        <w:t xml:space="preserve">s.370. ; Sarı- Zabun, </w:t>
      </w:r>
      <w:r w:rsidRPr="00EB59DA">
        <w:rPr>
          <w:i/>
          <w:sz w:val="18"/>
          <w:szCs w:val="18"/>
        </w:rPr>
        <w:t>a.g.m.</w:t>
      </w:r>
      <w:r w:rsidRPr="00EB59DA">
        <w:rPr>
          <w:sz w:val="18"/>
          <w:szCs w:val="18"/>
        </w:rPr>
        <w:t xml:space="preserve">, s. 590. </w:t>
      </w:r>
    </w:p>
  </w:footnote>
  <w:footnote w:id="23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.Ali Haydar Bayat, </w:t>
      </w:r>
      <w:r w:rsidRPr="00EB59DA">
        <w:rPr>
          <w:i/>
          <w:sz w:val="18"/>
          <w:szCs w:val="18"/>
        </w:rPr>
        <w:t>Tıp Tarihi</w:t>
      </w:r>
      <w:r w:rsidRPr="00EB59DA">
        <w:rPr>
          <w:sz w:val="18"/>
          <w:szCs w:val="18"/>
        </w:rPr>
        <w:t>. Üçer Matbaacılık, Ankara 2003, s.272.</w:t>
      </w:r>
    </w:p>
  </w:footnote>
  <w:footnote w:id="233">
    <w:p w:rsidR="00EE03AA" w:rsidRPr="00140918" w:rsidRDefault="00EE03AA" w:rsidP="00EB59DA">
      <w:pPr>
        <w:pStyle w:val="DipnotMetni"/>
        <w:spacing w:before="0"/>
        <w:rPr>
          <w:sz w:val="18"/>
          <w:szCs w:val="18"/>
        </w:rPr>
      </w:pPr>
      <w:r w:rsidRPr="00140918">
        <w:rPr>
          <w:rStyle w:val="DipnotBavurusu"/>
          <w:sz w:val="18"/>
          <w:szCs w:val="18"/>
        </w:rPr>
        <w:footnoteRef/>
      </w:r>
      <w:r w:rsidRPr="00140918">
        <w:rPr>
          <w:sz w:val="18"/>
          <w:szCs w:val="18"/>
        </w:rPr>
        <w:t xml:space="preserve"> </w:t>
      </w:r>
      <w:hyperlink r:id="rId7" w:history="1">
        <w:r w:rsidRPr="00140918">
          <w:rPr>
            <w:rStyle w:val="Kpr"/>
            <w:color w:val="auto"/>
            <w:sz w:val="18"/>
            <w:szCs w:val="18"/>
            <w:u w:val="none"/>
          </w:rPr>
          <w:t>http://www.sivas.gov.tr</w:t>
        </w:r>
      </w:hyperlink>
      <w:r w:rsidRPr="00140918">
        <w:rPr>
          <w:sz w:val="18"/>
          <w:szCs w:val="18"/>
        </w:rPr>
        <w:t xml:space="preserve"> </w:t>
      </w:r>
      <w:r w:rsidRPr="00140918">
        <w:rPr>
          <w:sz w:val="18"/>
          <w:szCs w:val="18"/>
          <w:shd w:val="clear" w:color="auto" w:fill="FFFFFF"/>
        </w:rPr>
        <w:t>(Erişim tarihi 20.03.2022).</w:t>
      </w:r>
    </w:p>
  </w:footnote>
  <w:footnote w:id="23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Yusuf Küçükdağ, “Divriği Darüşşifası’nın Osmanlı Döneminde “Medrese-i Kebir” Adıyla Eğitim Kurumu Olarak İşlevini Sürdürdüğüne Dair”, </w:t>
      </w:r>
      <w:r w:rsidRPr="00EB59DA">
        <w:rPr>
          <w:i/>
          <w:sz w:val="18"/>
          <w:szCs w:val="18"/>
        </w:rPr>
        <w:t>İstem Degisi</w:t>
      </w:r>
      <w:r w:rsidRPr="00EB59DA">
        <w:rPr>
          <w:sz w:val="18"/>
          <w:szCs w:val="18"/>
        </w:rPr>
        <w:t>, S. 5, 2005, s.100.</w:t>
      </w:r>
    </w:p>
  </w:footnote>
  <w:footnote w:id="23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Küçükdağ, </w:t>
      </w:r>
      <w:r w:rsidRPr="00EB59DA">
        <w:rPr>
          <w:i/>
          <w:sz w:val="18"/>
          <w:szCs w:val="18"/>
        </w:rPr>
        <w:t>a.g.m</w:t>
      </w:r>
      <w:proofErr w:type="gramStart"/>
      <w:r w:rsidRPr="00EB59DA">
        <w:rPr>
          <w:sz w:val="18"/>
          <w:szCs w:val="18"/>
        </w:rPr>
        <w:t>.,</w:t>
      </w:r>
      <w:proofErr w:type="gramEnd"/>
      <w:r w:rsidRPr="00EB59DA">
        <w:rPr>
          <w:sz w:val="18"/>
          <w:szCs w:val="18"/>
        </w:rPr>
        <w:t xml:space="preserve"> s.101.</w:t>
      </w:r>
    </w:p>
  </w:footnote>
  <w:footnote w:id="23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İlhan Şahin - Feridun Emecen, “Amasya” </w:t>
      </w:r>
      <w:r w:rsidRPr="00EB59DA">
        <w:rPr>
          <w:i/>
          <w:sz w:val="18"/>
          <w:szCs w:val="18"/>
        </w:rPr>
        <w:t>TDV İslam Ansiklopedisi</w:t>
      </w:r>
      <w:r w:rsidRPr="00EB59DA">
        <w:rPr>
          <w:sz w:val="18"/>
          <w:szCs w:val="18"/>
        </w:rPr>
        <w:t>, C.3, İstanbul 1991,s. 1-4.</w:t>
      </w:r>
    </w:p>
  </w:footnote>
  <w:footnote w:id="23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Bayat, a.g.e</w:t>
      </w:r>
      <w:proofErr w:type="gramStart"/>
      <w:r w:rsidRPr="00EB59DA">
        <w:rPr>
          <w:sz w:val="18"/>
          <w:szCs w:val="18"/>
        </w:rPr>
        <w:t>.,</w:t>
      </w:r>
      <w:proofErr w:type="gramEnd"/>
      <w:r w:rsidRPr="00EB59DA">
        <w:rPr>
          <w:sz w:val="18"/>
          <w:szCs w:val="18"/>
        </w:rPr>
        <w:t xml:space="preserve"> s.272.</w:t>
      </w:r>
    </w:p>
  </w:footnote>
  <w:footnote w:id="23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Yavuz Unat</w:t>
      </w:r>
      <w:proofErr w:type="gramStart"/>
      <w:r w:rsidRPr="00EB59DA">
        <w:rPr>
          <w:sz w:val="18"/>
          <w:szCs w:val="18"/>
        </w:rPr>
        <w:t>,,</w:t>
      </w:r>
      <w:proofErr w:type="gramEnd"/>
      <w:r w:rsidRPr="00EB59DA">
        <w:rPr>
          <w:sz w:val="18"/>
          <w:szCs w:val="18"/>
        </w:rPr>
        <w:t xml:space="preserve"> “Amasya Darüşşifası’nın Tıp Tarihi Açısından Önemini Gösteren İki Hekim: Aksarayi ve Sabuncuoğlu ”, </w:t>
      </w:r>
      <w:r w:rsidRPr="00EB59DA">
        <w:rPr>
          <w:i/>
          <w:sz w:val="18"/>
          <w:szCs w:val="18"/>
        </w:rPr>
        <w:t>Uluslararası Amasya Sempozyumu</w:t>
      </w:r>
      <w:r w:rsidRPr="00EB59DA">
        <w:rPr>
          <w:sz w:val="18"/>
          <w:szCs w:val="18"/>
        </w:rPr>
        <w:t>, Amasya 4-7 Ekim 2017, s. 1472.</w:t>
      </w:r>
    </w:p>
  </w:footnote>
  <w:footnote w:id="23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Adnan Çoban, Müzikterapi. </w:t>
      </w:r>
      <w:r w:rsidRPr="00EB59DA">
        <w:rPr>
          <w:i/>
          <w:sz w:val="18"/>
          <w:szCs w:val="18"/>
        </w:rPr>
        <w:t>Ruh Sağlığı İçin Müzikle Tedavi</w:t>
      </w:r>
      <w:r w:rsidRPr="00EB59DA">
        <w:rPr>
          <w:sz w:val="18"/>
          <w:szCs w:val="18"/>
        </w:rPr>
        <w:t>,</w:t>
      </w:r>
      <w:r w:rsidRPr="00EB59DA">
        <w:rPr>
          <w:rFonts w:eastAsiaTheme="minorHAnsi"/>
          <w:sz w:val="18"/>
          <w:szCs w:val="18"/>
          <w:lang w:eastAsia="en-US"/>
        </w:rPr>
        <w:t xml:space="preserve"> </w:t>
      </w:r>
      <w:r w:rsidRPr="00EB59DA">
        <w:rPr>
          <w:sz w:val="18"/>
          <w:szCs w:val="18"/>
        </w:rPr>
        <w:t xml:space="preserve">Timaş Yayınları, İstanbul 2020, s.125. ; Sarı-Zabun, </w:t>
      </w:r>
      <w:r w:rsidRPr="00EB59DA">
        <w:rPr>
          <w:i/>
          <w:sz w:val="18"/>
          <w:szCs w:val="18"/>
        </w:rPr>
        <w:t>a.g.m</w:t>
      </w:r>
      <w:proofErr w:type="gramStart"/>
      <w:r w:rsidRPr="00EB59DA">
        <w:rPr>
          <w:sz w:val="18"/>
          <w:szCs w:val="18"/>
        </w:rPr>
        <w:t>.,</w:t>
      </w:r>
      <w:proofErr w:type="gramEnd"/>
      <w:r w:rsidRPr="00EB59DA">
        <w:rPr>
          <w:sz w:val="18"/>
          <w:szCs w:val="18"/>
        </w:rPr>
        <w:t xml:space="preserve"> s. 590.</w:t>
      </w:r>
    </w:p>
  </w:footnote>
  <w:footnote w:id="24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Sarı-Zabun, </w:t>
      </w:r>
      <w:r w:rsidRPr="00EB59DA">
        <w:rPr>
          <w:i/>
          <w:sz w:val="18"/>
          <w:szCs w:val="18"/>
        </w:rPr>
        <w:t>a.g.m</w:t>
      </w:r>
      <w:proofErr w:type="gramStart"/>
      <w:r w:rsidRPr="00EB59DA">
        <w:rPr>
          <w:sz w:val="18"/>
          <w:szCs w:val="18"/>
        </w:rPr>
        <w:t>.,</w:t>
      </w:r>
      <w:proofErr w:type="gramEnd"/>
      <w:r w:rsidRPr="00EB59DA">
        <w:rPr>
          <w:sz w:val="18"/>
          <w:szCs w:val="18"/>
        </w:rPr>
        <w:t xml:space="preserve"> s. 591.</w:t>
      </w:r>
    </w:p>
  </w:footnote>
  <w:footnote w:id="24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i/>
          <w:sz w:val="18"/>
          <w:szCs w:val="18"/>
        </w:rPr>
        <w:t>Günümüz Türkçesiyle Evliya Çelebi: İstanbul</w:t>
      </w:r>
      <w:r w:rsidRPr="00EB59DA">
        <w:rPr>
          <w:sz w:val="18"/>
          <w:szCs w:val="18"/>
        </w:rPr>
        <w:t xml:space="preserve">, Kitap 1, s. 276 </w:t>
      </w:r>
    </w:p>
  </w:footnote>
  <w:footnote w:id="24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Evkaf Harameyn Muhasebe Defterleri, 117/8.</w:t>
      </w:r>
    </w:p>
  </w:footnote>
  <w:footnote w:id="24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w:t>
      </w:r>
      <w:r w:rsidRPr="00EB59DA">
        <w:rPr>
          <w:i/>
          <w:sz w:val="18"/>
          <w:szCs w:val="18"/>
        </w:rPr>
        <w:t>, a.g.e</w:t>
      </w:r>
      <w:proofErr w:type="gramStart"/>
      <w:r w:rsidRPr="00EB59DA">
        <w:rPr>
          <w:sz w:val="18"/>
          <w:szCs w:val="18"/>
        </w:rPr>
        <w:t>.,</w:t>
      </w:r>
      <w:proofErr w:type="gramEnd"/>
      <w:r w:rsidRPr="00EB59DA">
        <w:rPr>
          <w:sz w:val="18"/>
          <w:szCs w:val="18"/>
        </w:rPr>
        <w:t xml:space="preserve"> s.209. ;  Sarı- Zabun</w:t>
      </w:r>
      <w:r w:rsidRPr="00EB59DA">
        <w:rPr>
          <w:i/>
          <w:sz w:val="18"/>
          <w:szCs w:val="18"/>
        </w:rPr>
        <w:t>, a.g.m.,</w:t>
      </w:r>
      <w:r w:rsidRPr="00EB59DA">
        <w:rPr>
          <w:sz w:val="18"/>
          <w:szCs w:val="18"/>
        </w:rPr>
        <w:t xml:space="preserve"> s. 591.</w:t>
      </w:r>
    </w:p>
  </w:footnote>
  <w:footnote w:id="24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i/>
          <w:sz w:val="18"/>
          <w:szCs w:val="18"/>
        </w:rPr>
        <w:t>.,</w:t>
      </w:r>
      <w:proofErr w:type="gramEnd"/>
      <w:r w:rsidRPr="00EB59DA">
        <w:rPr>
          <w:sz w:val="18"/>
          <w:szCs w:val="18"/>
        </w:rPr>
        <w:t xml:space="preserve"> s. 591.</w:t>
      </w:r>
    </w:p>
  </w:footnote>
  <w:footnote w:id="24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w:t>
      </w:r>
      <w:r w:rsidRPr="00EB59DA">
        <w:rPr>
          <w:rFonts w:eastAsiaTheme="minorHAnsi"/>
          <w:sz w:val="18"/>
          <w:szCs w:val="18"/>
        </w:rPr>
        <w:t xml:space="preserve"> </w:t>
      </w:r>
      <w:r w:rsidRPr="00EB59DA">
        <w:rPr>
          <w:sz w:val="18"/>
          <w:szCs w:val="18"/>
        </w:rPr>
        <w:t>Ali Emri İkinci Ahmed, 17/1869.</w:t>
      </w:r>
    </w:p>
  </w:footnote>
  <w:footnote w:id="24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 </w:t>
      </w:r>
      <w:r w:rsidRPr="00EB59DA">
        <w:rPr>
          <w:i/>
          <w:sz w:val="18"/>
          <w:szCs w:val="18"/>
        </w:rPr>
        <w:t>a.g.m</w:t>
      </w:r>
      <w:proofErr w:type="gramStart"/>
      <w:r w:rsidRPr="00EB59DA">
        <w:rPr>
          <w:sz w:val="18"/>
          <w:szCs w:val="18"/>
        </w:rPr>
        <w:t>.,</w:t>
      </w:r>
      <w:proofErr w:type="gramEnd"/>
      <w:r w:rsidRPr="00EB59DA">
        <w:rPr>
          <w:sz w:val="18"/>
          <w:szCs w:val="18"/>
        </w:rPr>
        <w:t>s. 591.</w:t>
      </w:r>
    </w:p>
  </w:footnote>
  <w:footnote w:id="24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Zabun</w:t>
      </w:r>
      <w:r w:rsidRPr="00EB59DA">
        <w:rPr>
          <w:i/>
          <w:sz w:val="18"/>
          <w:szCs w:val="18"/>
        </w:rPr>
        <w:t>, a.g.m</w:t>
      </w:r>
      <w:proofErr w:type="gramStart"/>
      <w:r w:rsidRPr="00EB59DA">
        <w:rPr>
          <w:i/>
          <w:sz w:val="18"/>
          <w:szCs w:val="18"/>
        </w:rPr>
        <w:t>.,,</w:t>
      </w:r>
      <w:proofErr w:type="gramEnd"/>
      <w:r w:rsidRPr="00EB59DA">
        <w:rPr>
          <w:sz w:val="18"/>
          <w:szCs w:val="18"/>
        </w:rPr>
        <w:t xml:space="preserve"> s. 591.</w:t>
      </w:r>
    </w:p>
  </w:footnote>
  <w:footnote w:id="24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 xml:space="preserve">Günümüz Türkçesiyle Evliya Çeleb Seyehatnamesi: Konya – Kayseri – Antakya – Şam -Urfa – Maraş - Sivas, - Gazze, Sofya – Edirne, </w:t>
      </w:r>
      <w:r w:rsidRPr="00EB59DA">
        <w:rPr>
          <w:sz w:val="18"/>
          <w:szCs w:val="18"/>
        </w:rPr>
        <w:t>Haz: Seyit Ali Kahraman- Yücel Dağlı, C III, Kitap 2, Şefik Matbaası,  İstanbul 2006, s.609.</w:t>
      </w:r>
    </w:p>
  </w:footnote>
  <w:footnote w:id="24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 Seyehatnamesi: Konya – Kayseri – Antakya – Şam -Urfa – Maraş - Sivas</w:t>
      </w:r>
      <w:r w:rsidRPr="00EB59DA">
        <w:rPr>
          <w:sz w:val="18"/>
          <w:szCs w:val="18"/>
        </w:rPr>
        <w:t xml:space="preserve">, </w:t>
      </w:r>
      <w:r w:rsidRPr="00EB59DA">
        <w:rPr>
          <w:i/>
          <w:sz w:val="18"/>
          <w:szCs w:val="18"/>
        </w:rPr>
        <w:t xml:space="preserve">- Gazze, Sofya – Edirne, </w:t>
      </w:r>
      <w:r w:rsidRPr="00EB59DA">
        <w:rPr>
          <w:sz w:val="18"/>
          <w:szCs w:val="18"/>
        </w:rPr>
        <w:t>Kitap 2</w:t>
      </w:r>
      <w:r w:rsidRPr="00EB59DA">
        <w:rPr>
          <w:i/>
          <w:sz w:val="18"/>
          <w:szCs w:val="18"/>
        </w:rPr>
        <w:t>, s.609-610.</w:t>
      </w:r>
    </w:p>
  </w:footnote>
  <w:footnote w:id="25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 Seyehatnamesi: Konya – Kayseri – Antakya – Şam -Urfa – Maraş - Sivas</w:t>
      </w:r>
      <w:r w:rsidRPr="00EB59DA">
        <w:rPr>
          <w:sz w:val="18"/>
          <w:szCs w:val="18"/>
        </w:rPr>
        <w:t xml:space="preserve">, </w:t>
      </w:r>
      <w:r w:rsidRPr="00EB59DA">
        <w:rPr>
          <w:i/>
          <w:sz w:val="18"/>
          <w:szCs w:val="18"/>
        </w:rPr>
        <w:t>- Gazze, Sofya – Edirne,</w:t>
      </w:r>
      <w:r w:rsidRPr="00EB59DA">
        <w:rPr>
          <w:sz w:val="18"/>
          <w:szCs w:val="18"/>
        </w:rPr>
        <w:t xml:space="preserve"> s. 568. </w:t>
      </w:r>
      <w:proofErr w:type="gramStart"/>
      <w:r w:rsidRPr="00EB59DA">
        <w:rPr>
          <w:sz w:val="18"/>
          <w:szCs w:val="18"/>
        </w:rPr>
        <w:t>;.</w:t>
      </w:r>
      <w:proofErr w:type="gramEnd"/>
      <w:r w:rsidRPr="00EB59DA">
        <w:rPr>
          <w:sz w:val="18"/>
          <w:szCs w:val="18"/>
        </w:rPr>
        <w:t xml:space="preserve"> Sarı - Zabun, </w:t>
      </w:r>
      <w:r w:rsidRPr="00EB59DA">
        <w:rPr>
          <w:i/>
          <w:sz w:val="18"/>
          <w:szCs w:val="18"/>
        </w:rPr>
        <w:t>a.g.m</w:t>
      </w:r>
      <w:proofErr w:type="gramStart"/>
      <w:r w:rsidRPr="00EB59DA">
        <w:rPr>
          <w:i/>
          <w:sz w:val="18"/>
          <w:szCs w:val="18"/>
        </w:rPr>
        <w:t>.,</w:t>
      </w:r>
      <w:proofErr w:type="gramEnd"/>
      <w:r w:rsidRPr="00EB59DA">
        <w:rPr>
          <w:sz w:val="18"/>
          <w:szCs w:val="18"/>
        </w:rPr>
        <w:t xml:space="preserve"> s. 591.</w:t>
      </w:r>
    </w:p>
  </w:footnote>
  <w:footnote w:id="25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Filiz Bal Koçyiğit, “II. Beyazıt Tıp Fakültesinde Akustiğin Mimari Tasarıma Etkisi”,</w:t>
      </w:r>
      <w:r w:rsidRPr="00EB59DA">
        <w:rPr>
          <w:rFonts w:eastAsiaTheme="minorHAnsi"/>
          <w:sz w:val="18"/>
          <w:szCs w:val="18"/>
          <w:lang w:eastAsia="en-US"/>
        </w:rPr>
        <w:t xml:space="preserve"> </w:t>
      </w:r>
      <w:r w:rsidRPr="00EB59DA">
        <w:rPr>
          <w:i/>
          <w:sz w:val="18"/>
          <w:szCs w:val="18"/>
        </w:rPr>
        <w:t>Nevşehir Hacı Bektaş Veli Üniversitesi SBE Dergisi,</w:t>
      </w:r>
      <w:r w:rsidRPr="00EB59DA">
        <w:rPr>
          <w:sz w:val="18"/>
          <w:szCs w:val="18"/>
        </w:rPr>
        <w:t xml:space="preserve"> C. XI, S. 2, 2021, s.703. ; Sarı- Zabun, </w:t>
      </w:r>
      <w:r w:rsidRPr="00EB59DA">
        <w:rPr>
          <w:i/>
          <w:sz w:val="18"/>
          <w:szCs w:val="18"/>
        </w:rPr>
        <w:t>a.g.m</w:t>
      </w:r>
      <w:proofErr w:type="gramStart"/>
      <w:r w:rsidRPr="00EB59DA">
        <w:rPr>
          <w:i/>
          <w:sz w:val="18"/>
          <w:szCs w:val="18"/>
        </w:rPr>
        <w:t>.,</w:t>
      </w:r>
      <w:proofErr w:type="gramEnd"/>
      <w:r w:rsidRPr="00EB59DA">
        <w:rPr>
          <w:sz w:val="18"/>
          <w:szCs w:val="18"/>
        </w:rPr>
        <w:t xml:space="preserve"> s. 591.</w:t>
      </w:r>
    </w:p>
  </w:footnote>
  <w:footnote w:id="25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 Seyehatnamesi: Konya – Kayseri – Antakya – Şam -Urfa – Maraş - Sivas</w:t>
      </w:r>
      <w:r w:rsidRPr="00EB59DA">
        <w:rPr>
          <w:sz w:val="18"/>
          <w:szCs w:val="18"/>
        </w:rPr>
        <w:t xml:space="preserve">, </w:t>
      </w:r>
      <w:r w:rsidRPr="00EB59DA">
        <w:rPr>
          <w:i/>
          <w:sz w:val="18"/>
          <w:szCs w:val="18"/>
        </w:rPr>
        <w:t>- Gazze, Sofya – Edirne,</w:t>
      </w:r>
      <w:r w:rsidRPr="00EB59DA">
        <w:rPr>
          <w:sz w:val="18"/>
          <w:szCs w:val="18"/>
        </w:rPr>
        <w:t xml:space="preserve"> Kitap 2, s. 610. ; Bayat, a.g.e</w:t>
      </w:r>
      <w:proofErr w:type="gramStart"/>
      <w:r w:rsidRPr="00EB59DA">
        <w:rPr>
          <w:sz w:val="18"/>
          <w:szCs w:val="18"/>
        </w:rPr>
        <w:t>.,</w:t>
      </w:r>
      <w:proofErr w:type="gramEnd"/>
      <w:r w:rsidRPr="00EB59DA">
        <w:rPr>
          <w:sz w:val="18"/>
          <w:szCs w:val="18"/>
        </w:rPr>
        <w:t xml:space="preserve"> s.317.</w:t>
      </w:r>
    </w:p>
  </w:footnote>
  <w:footnote w:id="253">
    <w:p w:rsidR="00EE03AA" w:rsidRPr="006E133F"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hyperlink r:id="rId8" w:history="1">
        <w:r w:rsidRPr="006E133F">
          <w:rPr>
            <w:rStyle w:val="Kpr"/>
            <w:color w:val="auto"/>
            <w:sz w:val="18"/>
            <w:szCs w:val="18"/>
            <w:u w:val="none"/>
          </w:rPr>
          <w:t>https://www.trakyagezi.com.tr</w:t>
        </w:r>
      </w:hyperlink>
      <w:r>
        <w:rPr>
          <w:sz w:val="18"/>
          <w:szCs w:val="18"/>
        </w:rPr>
        <w:t xml:space="preserve"> (Erişim Tarihi 14.06.2022).</w:t>
      </w:r>
    </w:p>
  </w:footnote>
  <w:footnote w:id="25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Doğan Yavaş, “Hafsa Sultan Külliyesi” </w:t>
      </w:r>
      <w:r w:rsidRPr="00EB59DA">
        <w:rPr>
          <w:i/>
          <w:sz w:val="18"/>
          <w:szCs w:val="18"/>
        </w:rPr>
        <w:t xml:space="preserve">TDV İslam Ansiklopedisi, </w:t>
      </w:r>
      <w:r w:rsidRPr="00EB59DA">
        <w:rPr>
          <w:sz w:val="18"/>
          <w:szCs w:val="18"/>
        </w:rPr>
        <w:t>C. XV, İstanbul 1997, ss. 123-124.</w:t>
      </w:r>
    </w:p>
  </w:footnote>
  <w:footnote w:id="25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Mustafa Alkan, “Manisa’da Hafsa Sultan Dârüşşifası (Bîmarhanesi)” </w:t>
      </w:r>
      <w:r w:rsidRPr="00EB59DA">
        <w:rPr>
          <w:i/>
          <w:sz w:val="18"/>
          <w:szCs w:val="18"/>
        </w:rPr>
        <w:t xml:space="preserve">Turkish Studies - International Periodical For The Languages, Literature and History of Turkish or Turkic, </w:t>
      </w:r>
      <w:r w:rsidRPr="00EB59DA">
        <w:rPr>
          <w:sz w:val="18"/>
          <w:szCs w:val="18"/>
        </w:rPr>
        <w:t>C. VII, Ankara 2014, s. 24.</w:t>
      </w:r>
    </w:p>
  </w:footnote>
  <w:footnote w:id="25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Feridun M. Emecen, </w:t>
      </w:r>
      <w:r w:rsidRPr="00EB59DA">
        <w:rPr>
          <w:i/>
          <w:iCs/>
          <w:sz w:val="18"/>
          <w:szCs w:val="18"/>
        </w:rPr>
        <w:t>XVI. Asırda Manisa Kazâsı</w:t>
      </w:r>
      <w:r w:rsidRPr="00EB59DA">
        <w:rPr>
          <w:sz w:val="18"/>
          <w:szCs w:val="18"/>
        </w:rPr>
        <w:t xml:space="preserve">, Ankara 1989, s. 95-97. ; Alkan, </w:t>
      </w:r>
      <w:r w:rsidRPr="00EB59DA">
        <w:rPr>
          <w:i/>
          <w:sz w:val="18"/>
          <w:szCs w:val="18"/>
        </w:rPr>
        <w:t>a.g.m</w:t>
      </w:r>
      <w:proofErr w:type="gramStart"/>
      <w:r w:rsidRPr="00EB59DA">
        <w:rPr>
          <w:i/>
          <w:sz w:val="18"/>
          <w:szCs w:val="18"/>
        </w:rPr>
        <w:t>.,</w:t>
      </w:r>
      <w:proofErr w:type="gramEnd"/>
      <w:r w:rsidRPr="00EB59DA">
        <w:rPr>
          <w:sz w:val="18"/>
          <w:szCs w:val="18"/>
        </w:rPr>
        <w:t xml:space="preserve"> s. 25.</w:t>
      </w:r>
    </w:p>
  </w:footnote>
  <w:footnote w:id="25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Burcu Belli, </w:t>
      </w:r>
      <w:r w:rsidRPr="00EB59DA">
        <w:rPr>
          <w:i/>
          <w:sz w:val="18"/>
          <w:szCs w:val="18"/>
        </w:rPr>
        <w:t xml:space="preserve">Insanıty In The Reıgn Of Abdulhamıd II (1876-1909), </w:t>
      </w:r>
      <w:r w:rsidRPr="00EB59DA">
        <w:rPr>
          <w:sz w:val="18"/>
          <w:szCs w:val="18"/>
        </w:rPr>
        <w:t>Yayınlanmamış Yüksek Lisans Tezi, Boğaziçi Üniversitesi, İstanbul 2014, s. 37.</w:t>
      </w:r>
    </w:p>
  </w:footnote>
  <w:footnote w:id="25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Mehmet Günay, </w:t>
      </w:r>
      <w:r w:rsidRPr="00EB59DA">
        <w:rPr>
          <w:i/>
          <w:sz w:val="18"/>
          <w:szCs w:val="18"/>
        </w:rPr>
        <w:t xml:space="preserve">XVII. Yüzyılın İkinci Yarısında Manisa’nın Sosyal ve Ekonomik Durumu (1650-1675), </w:t>
      </w:r>
      <w:r w:rsidRPr="00EB59DA">
        <w:rPr>
          <w:sz w:val="18"/>
          <w:szCs w:val="18"/>
        </w:rPr>
        <w:t>Yayınlanmamış Doktora Tezi, İstanbul Üniversitesi Sosyal Bilimler Enstitüsü, İstanbul 2000, s. 132.</w:t>
      </w:r>
    </w:p>
  </w:footnote>
  <w:footnote w:id="25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Günay,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892.</w:t>
      </w:r>
    </w:p>
  </w:footnote>
  <w:footnote w:id="26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Alkan</w:t>
      </w:r>
      <w:r w:rsidRPr="00EB59DA">
        <w:rPr>
          <w:i/>
          <w:sz w:val="18"/>
          <w:szCs w:val="18"/>
        </w:rPr>
        <w:t>, a.g.m</w:t>
      </w:r>
      <w:proofErr w:type="gramStart"/>
      <w:r w:rsidRPr="00EB59DA">
        <w:rPr>
          <w:i/>
          <w:sz w:val="18"/>
          <w:szCs w:val="18"/>
        </w:rPr>
        <w:t>.,</w:t>
      </w:r>
      <w:proofErr w:type="gramEnd"/>
      <w:r w:rsidRPr="00EB59DA">
        <w:rPr>
          <w:sz w:val="18"/>
          <w:szCs w:val="18"/>
        </w:rPr>
        <w:t xml:space="preserve"> s. 27.</w:t>
      </w:r>
    </w:p>
  </w:footnote>
  <w:footnote w:id="26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Alkan, a.g.m</w:t>
      </w:r>
      <w:proofErr w:type="gramStart"/>
      <w:r w:rsidRPr="00EB59DA">
        <w:rPr>
          <w:sz w:val="18"/>
          <w:szCs w:val="18"/>
        </w:rPr>
        <w:t>.,</w:t>
      </w:r>
      <w:proofErr w:type="gramEnd"/>
      <w:r w:rsidRPr="00EB59DA">
        <w:rPr>
          <w:sz w:val="18"/>
          <w:szCs w:val="18"/>
        </w:rPr>
        <w:t xml:space="preserve"> s. 25.</w:t>
      </w:r>
    </w:p>
  </w:footnote>
  <w:footnote w:id="26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Belli,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ss. 37-38.</w:t>
      </w:r>
    </w:p>
  </w:footnote>
  <w:footnote w:id="26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Alkan, a.g.m</w:t>
      </w:r>
      <w:proofErr w:type="gramStart"/>
      <w:r w:rsidRPr="00EB59DA">
        <w:rPr>
          <w:sz w:val="18"/>
          <w:szCs w:val="18"/>
        </w:rPr>
        <w:t>.,</w:t>
      </w:r>
      <w:proofErr w:type="gramEnd"/>
      <w:r w:rsidRPr="00EB59DA">
        <w:rPr>
          <w:sz w:val="18"/>
          <w:szCs w:val="18"/>
        </w:rPr>
        <w:t xml:space="preserve"> s. 25.</w:t>
      </w:r>
    </w:p>
  </w:footnote>
  <w:footnote w:id="26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w:t>
      </w:r>
      <w:proofErr w:type="gramStart"/>
      <w:r w:rsidRPr="00EB59DA">
        <w:rPr>
          <w:sz w:val="18"/>
          <w:szCs w:val="18"/>
        </w:rPr>
        <w:t>AE.SAMD</w:t>
      </w:r>
      <w:proofErr w:type="gramEnd"/>
      <w:r w:rsidRPr="00EB59DA">
        <w:rPr>
          <w:sz w:val="18"/>
          <w:szCs w:val="18"/>
        </w:rPr>
        <w:t>.III, 28/2648.</w:t>
      </w:r>
    </w:p>
  </w:footnote>
  <w:footnote w:id="26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A.DVNSMHM.d</w:t>
      </w:r>
      <w:proofErr w:type="gramStart"/>
      <w:r w:rsidRPr="00EB59DA">
        <w:rPr>
          <w:sz w:val="18"/>
          <w:szCs w:val="18"/>
        </w:rPr>
        <w:t>...,</w:t>
      </w:r>
      <w:proofErr w:type="gramEnd"/>
      <w:r w:rsidRPr="00EB59DA">
        <w:rPr>
          <w:sz w:val="18"/>
          <w:szCs w:val="18"/>
        </w:rPr>
        <w:t xml:space="preserve"> 115/500.</w:t>
      </w:r>
    </w:p>
  </w:footnote>
  <w:footnote w:id="26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Bayat, </w:t>
      </w:r>
      <w:r w:rsidRPr="00EB59DA">
        <w:rPr>
          <w:i/>
          <w:sz w:val="18"/>
          <w:szCs w:val="18"/>
        </w:rPr>
        <w:t>a.g.e</w:t>
      </w:r>
      <w:proofErr w:type="gramStart"/>
      <w:r w:rsidRPr="00EB59DA">
        <w:rPr>
          <w:i/>
          <w:sz w:val="18"/>
          <w:szCs w:val="18"/>
        </w:rPr>
        <w:t>.,</w:t>
      </w:r>
      <w:proofErr w:type="gramEnd"/>
      <w:r w:rsidRPr="00EB59DA">
        <w:rPr>
          <w:sz w:val="18"/>
          <w:szCs w:val="18"/>
        </w:rPr>
        <w:t>s.320.</w:t>
      </w:r>
    </w:p>
  </w:footnote>
  <w:footnote w:id="26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w:t>
      </w:r>
      <w:r w:rsidRPr="00EB59DA">
        <w:rPr>
          <w:i/>
          <w:sz w:val="18"/>
          <w:szCs w:val="18"/>
        </w:rPr>
        <w:t>a.g.e</w:t>
      </w:r>
      <w:proofErr w:type="gramStart"/>
      <w:r w:rsidRPr="00EB59DA">
        <w:rPr>
          <w:i/>
          <w:sz w:val="18"/>
          <w:szCs w:val="18"/>
        </w:rPr>
        <w:t>.,</w:t>
      </w:r>
      <w:proofErr w:type="gramEnd"/>
      <w:r w:rsidRPr="00EB59DA">
        <w:rPr>
          <w:sz w:val="18"/>
          <w:szCs w:val="18"/>
        </w:rPr>
        <w:t xml:space="preserve"> s.307.</w:t>
      </w:r>
    </w:p>
  </w:footnote>
  <w:footnote w:id="26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w:t>
      </w:r>
      <w:r w:rsidRPr="00EB59DA">
        <w:rPr>
          <w:i/>
          <w:sz w:val="18"/>
          <w:szCs w:val="18"/>
        </w:rPr>
        <w:t xml:space="preserve"> a.g.e</w:t>
      </w:r>
      <w:proofErr w:type="gramStart"/>
      <w:r w:rsidRPr="00EB59DA">
        <w:rPr>
          <w:i/>
          <w:sz w:val="18"/>
          <w:szCs w:val="18"/>
        </w:rPr>
        <w:t>.</w:t>
      </w:r>
      <w:r w:rsidRPr="00EB59DA">
        <w:rPr>
          <w:sz w:val="18"/>
          <w:szCs w:val="18"/>
        </w:rPr>
        <w:t>,</w:t>
      </w:r>
      <w:proofErr w:type="gramEnd"/>
      <w:r w:rsidRPr="00EB59DA">
        <w:rPr>
          <w:sz w:val="18"/>
          <w:szCs w:val="18"/>
        </w:rPr>
        <w:t xml:space="preserve"> s.307.</w:t>
      </w:r>
    </w:p>
  </w:footnote>
  <w:footnote w:id="26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Fatih Artvinli, </w:t>
      </w:r>
      <w:r w:rsidRPr="00EB59DA">
        <w:rPr>
          <w:i/>
          <w:sz w:val="18"/>
          <w:szCs w:val="18"/>
        </w:rPr>
        <w:t>Toptaşı Bimarhanesi (1873-1927), Delilik, Siyaset ve Toplum</w:t>
      </w:r>
      <w:r w:rsidRPr="00EB59DA">
        <w:rPr>
          <w:sz w:val="18"/>
          <w:szCs w:val="18"/>
        </w:rPr>
        <w:t>, Basılmamış Doktora Tezi, Yıldız Teknik Üniversitesi Sosyal Bilimler Enstitüsü, İstanbul 2011, s. 95.</w:t>
      </w:r>
    </w:p>
  </w:footnote>
  <w:footnote w:id="27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w:t>
      </w:r>
      <w:proofErr w:type="gramStart"/>
      <w:r w:rsidRPr="00EB59DA">
        <w:rPr>
          <w:sz w:val="18"/>
          <w:szCs w:val="18"/>
        </w:rPr>
        <w:t>DH.MKT</w:t>
      </w:r>
      <w:proofErr w:type="gramEnd"/>
      <w:r w:rsidRPr="00EB59DA">
        <w:rPr>
          <w:sz w:val="18"/>
          <w:szCs w:val="18"/>
        </w:rPr>
        <w:t>. 1248/28.</w:t>
      </w:r>
    </w:p>
  </w:footnote>
  <w:footnote w:id="27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95-96.</w:t>
      </w:r>
    </w:p>
  </w:footnote>
  <w:footnote w:id="27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proofErr w:type="gramEnd"/>
      <w:r w:rsidRPr="00EB59DA">
        <w:rPr>
          <w:i/>
          <w:sz w:val="18"/>
          <w:szCs w:val="18"/>
        </w:rPr>
        <w:t xml:space="preserve"> </w:t>
      </w:r>
      <w:r w:rsidRPr="00EB59DA">
        <w:rPr>
          <w:sz w:val="18"/>
          <w:szCs w:val="18"/>
        </w:rPr>
        <w:t>s. 96.</w:t>
      </w:r>
    </w:p>
  </w:footnote>
  <w:footnote w:id="27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97.</w:t>
      </w:r>
    </w:p>
  </w:footnote>
  <w:footnote w:id="27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97.</w:t>
      </w:r>
    </w:p>
  </w:footnote>
  <w:footnote w:id="27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97.</w:t>
      </w:r>
    </w:p>
  </w:footnote>
  <w:footnote w:id="27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BOA, İrade Meclis-i Mahsus 51/2218.</w:t>
      </w:r>
    </w:p>
  </w:footnote>
  <w:footnote w:id="27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122-123.</w:t>
      </w:r>
    </w:p>
  </w:footnote>
  <w:footnote w:id="27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a.g.e</w:t>
      </w:r>
      <w:proofErr w:type="gramStart"/>
      <w:r w:rsidRPr="00EB59DA">
        <w:rPr>
          <w:sz w:val="18"/>
          <w:szCs w:val="18"/>
        </w:rPr>
        <w:t>.,</w:t>
      </w:r>
      <w:proofErr w:type="gramEnd"/>
      <w:r w:rsidRPr="00EB59DA">
        <w:rPr>
          <w:sz w:val="18"/>
          <w:szCs w:val="18"/>
        </w:rPr>
        <w:t xml:space="preserve"> s.307.</w:t>
      </w:r>
    </w:p>
  </w:footnote>
  <w:footnote w:id="27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Artvinli,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97.</w:t>
      </w:r>
    </w:p>
    <w:p w:rsidR="00EE03AA" w:rsidRPr="00EB59DA" w:rsidRDefault="00EE03AA" w:rsidP="00EB59DA">
      <w:pPr>
        <w:pStyle w:val="DipnotMetni"/>
        <w:spacing w:before="0"/>
        <w:rPr>
          <w:sz w:val="18"/>
          <w:szCs w:val="18"/>
        </w:rPr>
      </w:pPr>
    </w:p>
  </w:footnote>
  <w:footnote w:id="280">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 Akgün, </w:t>
      </w:r>
      <w:r w:rsidRPr="00EB59DA">
        <w:rPr>
          <w:i/>
          <w:sz w:val="18"/>
          <w:szCs w:val="18"/>
        </w:rPr>
        <w:t>a.g.m</w:t>
      </w:r>
      <w:proofErr w:type="gramStart"/>
      <w:r w:rsidRPr="00EB59DA">
        <w:rPr>
          <w:sz w:val="18"/>
          <w:szCs w:val="18"/>
        </w:rPr>
        <w:t>.,</w:t>
      </w:r>
      <w:proofErr w:type="gramEnd"/>
      <w:r w:rsidRPr="00EB59DA">
        <w:rPr>
          <w:i/>
          <w:sz w:val="18"/>
          <w:szCs w:val="18"/>
        </w:rPr>
        <w:t xml:space="preserve"> </w:t>
      </w:r>
      <w:r w:rsidRPr="00EB59DA">
        <w:rPr>
          <w:sz w:val="18"/>
          <w:szCs w:val="18"/>
        </w:rPr>
        <w:t>s.10.</w:t>
      </w:r>
    </w:p>
  </w:footnote>
  <w:footnote w:id="281">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Nil Sarı, “Osmanlı Darüşşifasında Tedavi”, </w:t>
      </w:r>
      <w:r w:rsidRPr="00EB59DA">
        <w:rPr>
          <w:i/>
          <w:sz w:val="18"/>
          <w:szCs w:val="18"/>
        </w:rPr>
        <w:t xml:space="preserve">Afyon ve İstanbul Uluslararası Türk–İslam Tıp Tarihi ve Etiği Kongreleri (2018- 2019) Bildiri Kitabı, </w:t>
      </w:r>
      <w:r w:rsidRPr="00EB59DA">
        <w:rPr>
          <w:sz w:val="18"/>
          <w:szCs w:val="18"/>
        </w:rPr>
        <w:t>Konya 2020, s. 4.</w:t>
      </w:r>
    </w:p>
  </w:footnote>
  <w:footnote w:id="28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 </w:t>
      </w:r>
      <w:r w:rsidRPr="00EB59DA">
        <w:rPr>
          <w:i/>
          <w:sz w:val="18"/>
          <w:szCs w:val="18"/>
        </w:rPr>
        <w:t>Osmanlılarda Tıp Ahlakı</w:t>
      </w:r>
      <w:r w:rsidRPr="00EB59DA">
        <w:rPr>
          <w:sz w:val="18"/>
          <w:szCs w:val="18"/>
        </w:rPr>
        <w:t>, T.C. Sağlık Bakanlığı Yayını, Ankara 2015, s. 66-70.</w:t>
      </w:r>
    </w:p>
  </w:footnote>
  <w:footnote w:id="28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w:t>
      </w:r>
      <w:r w:rsidRPr="00EB59DA">
        <w:rPr>
          <w:i/>
          <w:sz w:val="18"/>
          <w:szCs w:val="18"/>
        </w:rPr>
        <w:t>Osmanlılarda Tıp Ahlakı</w:t>
      </w:r>
      <w:r w:rsidRPr="00EB59DA">
        <w:rPr>
          <w:sz w:val="18"/>
          <w:szCs w:val="18"/>
        </w:rPr>
        <w:t>, s. 62-64.</w:t>
      </w:r>
    </w:p>
  </w:footnote>
  <w:footnote w:id="28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Demevi: Sıcak, nemli kanı çok olan anlamlarına gelmektedir.</w:t>
      </w:r>
    </w:p>
  </w:footnote>
  <w:footnote w:id="28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w:t>
      </w:r>
      <w:r w:rsidRPr="00EB59DA">
        <w:rPr>
          <w:i/>
          <w:sz w:val="18"/>
          <w:szCs w:val="18"/>
        </w:rPr>
        <w:t xml:space="preserve"> Osmanlılarda Tıp Ahlakı,</w:t>
      </w:r>
      <w:r w:rsidRPr="00EB59DA">
        <w:rPr>
          <w:sz w:val="18"/>
          <w:szCs w:val="18"/>
        </w:rPr>
        <w:t xml:space="preserve"> s. 62-64.</w:t>
      </w:r>
    </w:p>
    <w:p w:rsidR="00EE03AA" w:rsidRPr="00EB59DA" w:rsidRDefault="00EE03AA" w:rsidP="00EB59DA">
      <w:pPr>
        <w:pStyle w:val="DipnotMetni"/>
        <w:spacing w:before="0"/>
        <w:rPr>
          <w:sz w:val="18"/>
          <w:szCs w:val="18"/>
        </w:rPr>
      </w:pPr>
    </w:p>
  </w:footnote>
  <w:footnote w:id="28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 “Osmanlı Tıbbında Besinlerle Tedavi ve Sağlıklı Yaşam (Food As Medicine)”, </w:t>
      </w:r>
      <w:r w:rsidRPr="00EB59DA">
        <w:rPr>
          <w:i/>
          <w:sz w:val="18"/>
          <w:szCs w:val="18"/>
        </w:rPr>
        <w:t>Türk Mutfağı. Kültür ve Turizm Bakanlığı Sanat Eserleri Dizisi: 476,</w:t>
      </w:r>
      <w:r w:rsidRPr="00EB59DA">
        <w:rPr>
          <w:sz w:val="18"/>
          <w:szCs w:val="18"/>
        </w:rPr>
        <w:t xml:space="preserve"> Ankara 2008, s. 137-151</w:t>
      </w:r>
    </w:p>
  </w:footnote>
  <w:footnote w:id="28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w:t>
      </w:r>
      <w:r>
        <w:rPr>
          <w:i/>
          <w:sz w:val="18"/>
          <w:szCs w:val="18"/>
        </w:rPr>
        <w:t>.g.t</w:t>
      </w:r>
      <w:proofErr w:type="gramStart"/>
      <w:r>
        <w:rPr>
          <w:i/>
          <w:sz w:val="18"/>
          <w:szCs w:val="18"/>
        </w:rPr>
        <w:t>.,</w:t>
      </w:r>
      <w:proofErr w:type="gramEnd"/>
      <w:r w:rsidRPr="00EB59DA">
        <w:rPr>
          <w:sz w:val="18"/>
          <w:szCs w:val="18"/>
        </w:rPr>
        <w:t xml:space="preserve"> s. 22.</w:t>
      </w:r>
    </w:p>
  </w:footnote>
  <w:footnote w:id="28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Darüşşifada tabbahın görevleri için bkz. Nil Sarı, “Osmanlı Darüşşifalarına Tayin Edilecek Görevlilerde Aranan Nitelikler”, </w:t>
      </w:r>
      <w:r w:rsidRPr="00EB59DA">
        <w:rPr>
          <w:i/>
          <w:sz w:val="18"/>
          <w:szCs w:val="18"/>
        </w:rPr>
        <w:t xml:space="preserve">Yeni Tıp Tarihi Araştırmaları I, </w:t>
      </w:r>
      <w:r w:rsidRPr="00EB59DA">
        <w:rPr>
          <w:sz w:val="18"/>
          <w:szCs w:val="18"/>
        </w:rPr>
        <w:t xml:space="preserve">Ed: Nil Sarı, İstanbul 1995, s. 38-39. ;Sarı, </w:t>
      </w:r>
      <w:r w:rsidRPr="00EB59DA">
        <w:rPr>
          <w:i/>
          <w:sz w:val="18"/>
          <w:szCs w:val="18"/>
        </w:rPr>
        <w:t>.a.g.m</w:t>
      </w:r>
      <w:proofErr w:type="gramStart"/>
      <w:r w:rsidRPr="00EB59DA">
        <w:rPr>
          <w:sz w:val="18"/>
          <w:szCs w:val="18"/>
        </w:rPr>
        <w:t>.,</w:t>
      </w:r>
      <w:proofErr w:type="gramEnd"/>
      <w:r w:rsidRPr="00EB59DA">
        <w:rPr>
          <w:sz w:val="18"/>
          <w:szCs w:val="18"/>
        </w:rPr>
        <w:t xml:space="preserve"> 2020, s. 6.</w:t>
      </w:r>
    </w:p>
  </w:footnote>
  <w:footnote w:id="289">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w:t>
      </w:r>
      <w:r w:rsidRPr="00EB59DA">
        <w:rPr>
          <w:i/>
          <w:sz w:val="18"/>
          <w:szCs w:val="18"/>
        </w:rPr>
        <w:t>a.g.m</w:t>
      </w:r>
      <w:proofErr w:type="gramStart"/>
      <w:r w:rsidRPr="00EB59DA">
        <w:rPr>
          <w:i/>
          <w:sz w:val="18"/>
          <w:szCs w:val="18"/>
        </w:rPr>
        <w:t>.,</w:t>
      </w:r>
      <w:proofErr w:type="gramEnd"/>
      <w:r w:rsidRPr="00EB59DA">
        <w:rPr>
          <w:sz w:val="18"/>
          <w:szCs w:val="18"/>
        </w:rPr>
        <w:t>2020, s. 6.</w:t>
      </w:r>
    </w:p>
  </w:footnote>
  <w:footnote w:id="290">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w:t>
      </w:r>
      <w:r w:rsidRPr="00EB59DA">
        <w:rPr>
          <w:i/>
          <w:sz w:val="18"/>
          <w:szCs w:val="18"/>
        </w:rPr>
        <w:t>a.g.m</w:t>
      </w:r>
      <w:proofErr w:type="gramStart"/>
      <w:r w:rsidRPr="00EB59DA">
        <w:rPr>
          <w:i/>
          <w:sz w:val="18"/>
          <w:szCs w:val="18"/>
        </w:rPr>
        <w:t>.,</w:t>
      </w:r>
      <w:proofErr w:type="gramEnd"/>
      <w:r w:rsidRPr="00EB59DA">
        <w:rPr>
          <w:sz w:val="18"/>
          <w:szCs w:val="18"/>
        </w:rPr>
        <w:t>2020, s. 6.</w:t>
      </w:r>
    </w:p>
  </w:footnote>
  <w:footnote w:id="291">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w:t>
      </w:r>
      <w:r w:rsidRPr="00EB59DA">
        <w:rPr>
          <w:i/>
          <w:sz w:val="18"/>
          <w:szCs w:val="18"/>
        </w:rPr>
        <w:t>a.g.m</w:t>
      </w:r>
      <w:proofErr w:type="gramStart"/>
      <w:r w:rsidRPr="00EB59DA">
        <w:rPr>
          <w:i/>
          <w:sz w:val="18"/>
          <w:szCs w:val="18"/>
        </w:rPr>
        <w:t>.,</w:t>
      </w:r>
      <w:proofErr w:type="gramEnd"/>
      <w:r w:rsidRPr="00EB59DA">
        <w:rPr>
          <w:sz w:val="18"/>
          <w:szCs w:val="18"/>
        </w:rPr>
        <w:t xml:space="preserve"> 2020, s. 6.</w:t>
      </w:r>
    </w:p>
  </w:footnote>
  <w:footnote w:id="29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Haydar Akın, </w:t>
      </w:r>
      <w:r w:rsidRPr="00EB59DA">
        <w:rPr>
          <w:i/>
          <w:sz w:val="18"/>
          <w:szCs w:val="18"/>
        </w:rPr>
        <w:t>Antikçağ’dan Yeniçağ’a Delilik, Melankoli ve Cinlenme: Avrupa’da Aykırı Olma Halleri Üzerine Tarihsel Bir İnceleme</w:t>
      </w:r>
      <w:r w:rsidRPr="00EB59DA">
        <w:rPr>
          <w:sz w:val="18"/>
          <w:szCs w:val="18"/>
        </w:rPr>
        <w:t>, Basılmamış Doktora Tezi, Hacettepe Üniversitesi Sosyal Bilimler Enstitüsü, Ankara 2014, s,389-399.</w:t>
      </w:r>
    </w:p>
  </w:footnote>
  <w:footnote w:id="29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22.</w:t>
      </w:r>
    </w:p>
  </w:footnote>
  <w:footnote w:id="29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proofErr w:type="gramEnd"/>
      <w:r w:rsidRPr="00EB59DA">
        <w:rPr>
          <w:i/>
          <w:sz w:val="18"/>
          <w:szCs w:val="18"/>
        </w:rPr>
        <w:t xml:space="preserve"> </w:t>
      </w:r>
      <w:r w:rsidRPr="00EB59DA">
        <w:rPr>
          <w:sz w:val="18"/>
          <w:szCs w:val="18"/>
        </w:rPr>
        <w:t xml:space="preserve"> s. 22.</w:t>
      </w:r>
    </w:p>
  </w:footnote>
  <w:footnote w:id="29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Kılıç, </w:t>
      </w:r>
      <w:r w:rsidRPr="00EB59DA">
        <w:rPr>
          <w:i/>
          <w:sz w:val="18"/>
          <w:szCs w:val="18"/>
        </w:rPr>
        <w:t>a.g.e</w:t>
      </w:r>
      <w:proofErr w:type="gramStart"/>
      <w:r w:rsidRPr="00EB59DA">
        <w:rPr>
          <w:i/>
          <w:sz w:val="18"/>
          <w:szCs w:val="18"/>
        </w:rPr>
        <w:t>.,</w:t>
      </w:r>
      <w:r>
        <w:rPr>
          <w:sz w:val="18"/>
          <w:szCs w:val="18"/>
        </w:rPr>
        <w:t>,</w:t>
      </w:r>
      <w:proofErr w:type="gramEnd"/>
      <w:r>
        <w:rPr>
          <w:sz w:val="18"/>
          <w:szCs w:val="18"/>
        </w:rPr>
        <w:t xml:space="preserve"> s.37.</w:t>
      </w:r>
    </w:p>
  </w:footnote>
  <w:footnote w:id="296">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“Osmanlı Darüşşifasında Tedavi”, s. 7.</w:t>
      </w:r>
    </w:p>
  </w:footnote>
  <w:footnote w:id="297">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Sarı, “Osmanlı Darüşşifasında Tedavi”, s. 7-8.</w:t>
      </w:r>
    </w:p>
  </w:footnote>
  <w:footnote w:id="29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Nil Sarı, “Osmanlı Darüşşifasında Tedavi”, s. 9.</w:t>
      </w:r>
    </w:p>
  </w:footnote>
  <w:footnote w:id="29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Nuran Yıldırım, “Osmanlı Eczacılığının Gelişme Sürecinde İlaç Hazırlayıp Satan Esnaf ve Sağlıkçılar”, </w:t>
      </w:r>
      <w:r w:rsidRPr="00EB59DA">
        <w:rPr>
          <w:i/>
          <w:sz w:val="18"/>
          <w:szCs w:val="18"/>
        </w:rPr>
        <w:t xml:space="preserve">Osmanlı Bilimi Araştırmaları, </w:t>
      </w:r>
      <w:r w:rsidRPr="00EB59DA">
        <w:rPr>
          <w:sz w:val="18"/>
          <w:szCs w:val="18"/>
        </w:rPr>
        <w:t>C: XI, S. 1-2, 2009-2010, s. 273.</w:t>
      </w:r>
    </w:p>
  </w:footnote>
  <w:footnote w:id="30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Mesut Şeker - Mehmet Siraç Özerdem, “İyi – Kötü Koku Uyartılarının EEG Aktivitesine Etkisinin Welch Metodu İle İncelenmesi”, </w:t>
      </w:r>
      <w:r w:rsidRPr="00EB59DA">
        <w:rPr>
          <w:i/>
          <w:sz w:val="18"/>
          <w:szCs w:val="18"/>
        </w:rPr>
        <w:t xml:space="preserve">Dicle Üniversitesi. Mühendislik Dergisi, </w:t>
      </w:r>
      <w:r w:rsidRPr="00EB59DA">
        <w:rPr>
          <w:sz w:val="18"/>
          <w:szCs w:val="18"/>
        </w:rPr>
        <w:t xml:space="preserve">C. VIII, S. 3, 2017, s. 548. ; Sancak, </w:t>
      </w:r>
      <w:r w:rsidRPr="00EB59DA">
        <w:rPr>
          <w:i/>
          <w:sz w:val="18"/>
          <w:szCs w:val="18"/>
        </w:rPr>
        <w:t>a.g.t</w:t>
      </w:r>
      <w:proofErr w:type="gramStart"/>
      <w:r w:rsidRPr="00EB59DA">
        <w:rPr>
          <w:i/>
          <w:sz w:val="18"/>
          <w:szCs w:val="18"/>
        </w:rPr>
        <w:t>.,</w:t>
      </w:r>
      <w:proofErr w:type="gramEnd"/>
      <w:r w:rsidRPr="00EB59DA">
        <w:rPr>
          <w:sz w:val="18"/>
          <w:szCs w:val="18"/>
        </w:rPr>
        <w:t xml:space="preserve"> s. 23.</w:t>
      </w:r>
    </w:p>
  </w:footnote>
  <w:footnote w:id="30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Şeker -Özerdem, “a.g.m</w:t>
      </w:r>
      <w:proofErr w:type="gramStart"/>
      <w:r w:rsidRPr="00EB59DA">
        <w:rPr>
          <w:sz w:val="18"/>
          <w:szCs w:val="18"/>
        </w:rPr>
        <w:t>.,</w:t>
      </w:r>
      <w:proofErr w:type="gramEnd"/>
      <w:r w:rsidRPr="00EB59DA">
        <w:rPr>
          <w:sz w:val="18"/>
          <w:szCs w:val="18"/>
        </w:rPr>
        <w:t xml:space="preserve"> s. 548. ;  Sancak, </w:t>
      </w:r>
      <w:r w:rsidRPr="00EB59DA">
        <w:rPr>
          <w:i/>
          <w:sz w:val="18"/>
          <w:szCs w:val="18"/>
        </w:rPr>
        <w:t>a.g.t.</w:t>
      </w:r>
      <w:r w:rsidRPr="00EB59DA">
        <w:rPr>
          <w:sz w:val="18"/>
          <w:szCs w:val="18"/>
        </w:rPr>
        <w:t>, s. 23.</w:t>
      </w:r>
    </w:p>
  </w:footnote>
  <w:footnote w:id="30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Şebnem Bilgiç, “Hemşirelikte Holistik Bir Uygulama: Aromaterapi</w:t>
      </w:r>
      <w:r w:rsidRPr="00EB59DA">
        <w:rPr>
          <w:i/>
          <w:sz w:val="18"/>
          <w:szCs w:val="18"/>
        </w:rPr>
        <w:t>”. Namık Kemal Tıp Dergisi</w:t>
      </w:r>
      <w:r w:rsidRPr="00EB59DA">
        <w:rPr>
          <w:sz w:val="18"/>
          <w:szCs w:val="18"/>
        </w:rPr>
        <w:t>, C.5, S.3 Tekirdağ 2017, s.134.</w:t>
      </w:r>
    </w:p>
  </w:footnote>
  <w:footnote w:id="30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Derya Ceyhan - Tuğba Tasa Yiğit, “Güncel Tamamlayıcı ve Alternatif Tıbbi Tedavilerin Sağlık Uygulamalarındaki Yeri”, </w:t>
      </w:r>
      <w:r w:rsidRPr="00EB59DA">
        <w:rPr>
          <w:i/>
          <w:sz w:val="18"/>
          <w:szCs w:val="18"/>
        </w:rPr>
        <w:t xml:space="preserve">Düzce Üniversitesi Sağlık Bilimleri Enstitüsü Dergisi, </w:t>
      </w:r>
      <w:r w:rsidRPr="00EB59DA">
        <w:rPr>
          <w:sz w:val="18"/>
          <w:szCs w:val="18"/>
        </w:rPr>
        <w:t>C. VI, S. 3, 2016, s. 181.</w:t>
      </w:r>
    </w:p>
  </w:footnote>
  <w:footnote w:id="30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24.</w:t>
      </w:r>
    </w:p>
  </w:footnote>
  <w:footnote w:id="30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 Seyehatnamesi: Konya – Kayseri – Antakya – Şam -Urfa – Maraş - Sivas</w:t>
      </w:r>
      <w:r w:rsidRPr="00EB59DA">
        <w:rPr>
          <w:sz w:val="18"/>
          <w:szCs w:val="18"/>
        </w:rPr>
        <w:t xml:space="preserve">, </w:t>
      </w:r>
      <w:r w:rsidRPr="00EB59DA">
        <w:rPr>
          <w:i/>
          <w:sz w:val="18"/>
          <w:szCs w:val="18"/>
        </w:rPr>
        <w:t>- Gazze, Sofya – Edirne,</w:t>
      </w:r>
      <w:r w:rsidRPr="00EB59DA">
        <w:rPr>
          <w:sz w:val="18"/>
          <w:szCs w:val="18"/>
        </w:rPr>
        <w:t xml:space="preserve"> Kitap 2, s. 209</w:t>
      </w:r>
      <w:proofErr w:type="gramStart"/>
      <w:r w:rsidRPr="00EB59DA">
        <w:rPr>
          <w:sz w:val="18"/>
          <w:szCs w:val="18"/>
        </w:rPr>
        <w:t>.;</w:t>
      </w:r>
      <w:proofErr w:type="gramEnd"/>
      <w:r w:rsidRPr="00EB59DA">
        <w:rPr>
          <w:sz w:val="18"/>
          <w:szCs w:val="18"/>
        </w:rPr>
        <w:t xml:space="preserve"> Sancak, </w:t>
      </w:r>
      <w:r w:rsidRPr="00EB59DA">
        <w:rPr>
          <w:i/>
          <w:sz w:val="18"/>
          <w:szCs w:val="18"/>
        </w:rPr>
        <w:t>a.g.t.</w:t>
      </w:r>
      <w:r w:rsidRPr="00EB59DA">
        <w:rPr>
          <w:sz w:val="18"/>
          <w:szCs w:val="18"/>
        </w:rPr>
        <w:t>, s. 24.</w:t>
      </w:r>
    </w:p>
  </w:footnote>
  <w:footnote w:id="30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Sibel Polat, “Ses Eğitiminin Temel Öğeleri ve Çeşitli Söyleme Tekniklerine Yönelik Uzman Görüşleri ve Performans Değerlendirme Ölçeği Örneği”,</w:t>
      </w:r>
      <w:r w:rsidRPr="00EB59DA">
        <w:rPr>
          <w:rFonts w:eastAsiaTheme="minorHAnsi"/>
          <w:sz w:val="18"/>
          <w:szCs w:val="18"/>
          <w:lang w:eastAsia="en-US"/>
        </w:rPr>
        <w:t xml:space="preserve"> </w:t>
      </w:r>
      <w:r w:rsidRPr="00EB59DA">
        <w:rPr>
          <w:i/>
          <w:sz w:val="18"/>
          <w:szCs w:val="18"/>
        </w:rPr>
        <w:t>İnönü Üniversitesi Kültür Ve Sanat Dergisi</w:t>
      </w:r>
      <w:r w:rsidRPr="00EB59DA">
        <w:rPr>
          <w:sz w:val="18"/>
          <w:szCs w:val="18"/>
        </w:rPr>
        <w:t>, C. 3, S. 1, 2017, s. 5</w:t>
      </w:r>
      <w:proofErr w:type="gramStart"/>
      <w:r w:rsidRPr="00EB59DA">
        <w:rPr>
          <w:sz w:val="18"/>
          <w:szCs w:val="18"/>
        </w:rPr>
        <w:t>.;</w:t>
      </w:r>
      <w:proofErr w:type="gramEnd"/>
      <w:r w:rsidRPr="00EB59DA">
        <w:rPr>
          <w:sz w:val="18"/>
          <w:szCs w:val="18"/>
        </w:rPr>
        <w:t xml:space="preserve"> Sancak, </w:t>
      </w:r>
      <w:r w:rsidRPr="00EB59DA">
        <w:rPr>
          <w:i/>
          <w:sz w:val="18"/>
          <w:szCs w:val="18"/>
        </w:rPr>
        <w:t>a.g.t.</w:t>
      </w:r>
      <w:r w:rsidRPr="00EB59DA">
        <w:rPr>
          <w:sz w:val="18"/>
          <w:szCs w:val="18"/>
        </w:rPr>
        <w:t>, s. 24.</w:t>
      </w:r>
    </w:p>
  </w:footnote>
  <w:footnote w:id="307">
    <w:p w:rsidR="00EE03AA" w:rsidRPr="00EB59DA" w:rsidRDefault="00EE03AA" w:rsidP="00EB59DA">
      <w:pPr>
        <w:pStyle w:val="DipnotMetni"/>
        <w:spacing w:before="0"/>
        <w:rPr>
          <w:sz w:val="18"/>
          <w:szCs w:val="18"/>
        </w:rPr>
      </w:pPr>
      <w:r w:rsidRPr="000E61FC">
        <w:rPr>
          <w:rStyle w:val="DipnotBavurusu"/>
          <w:sz w:val="18"/>
          <w:szCs w:val="18"/>
        </w:rPr>
        <w:footnoteRef/>
      </w:r>
      <w:r w:rsidRPr="000E61FC">
        <w:rPr>
          <w:sz w:val="18"/>
          <w:szCs w:val="18"/>
          <w:vertAlign w:val="superscript"/>
        </w:rPr>
        <w:t xml:space="preserve"> </w:t>
      </w:r>
      <w:r w:rsidRPr="00EB59DA">
        <w:rPr>
          <w:sz w:val="18"/>
          <w:szCs w:val="18"/>
        </w:rPr>
        <w:t xml:space="preserve">Neslihan Karamızrak,“Ses ve Müziğin Organları İyileştirici Etkisi”, </w:t>
      </w:r>
      <w:r w:rsidRPr="00EB59DA">
        <w:rPr>
          <w:i/>
          <w:sz w:val="18"/>
          <w:szCs w:val="18"/>
        </w:rPr>
        <w:t xml:space="preserve">Koşuyolu Kalp Dergisi. </w:t>
      </w:r>
      <w:r w:rsidRPr="00EB59DA">
        <w:rPr>
          <w:sz w:val="18"/>
          <w:szCs w:val="18"/>
        </w:rPr>
        <w:t>C. XVII, S. 1, 2014, s.55.</w:t>
      </w:r>
    </w:p>
  </w:footnote>
  <w:footnote w:id="30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proofErr w:type="gramStart"/>
      <w:r w:rsidRPr="00EB59DA">
        <w:rPr>
          <w:sz w:val="18"/>
          <w:szCs w:val="18"/>
        </w:rPr>
        <w:t xml:space="preserve">Aşkım Hatunoğlu, “Türk İslam Hekimlerinin Psikoloji Biliminin Gelişimine Katkıları ve Psikolojik Hastalıklara Tedavi Yöntemleri”, </w:t>
      </w:r>
      <w:r w:rsidRPr="00EB59DA">
        <w:rPr>
          <w:i/>
          <w:sz w:val="18"/>
          <w:szCs w:val="18"/>
        </w:rPr>
        <w:t xml:space="preserve">Akademik Sosyal Araştırmalar Dergisi, </w:t>
      </w:r>
      <w:r w:rsidRPr="00EB59DA">
        <w:rPr>
          <w:sz w:val="18"/>
          <w:szCs w:val="18"/>
        </w:rPr>
        <w:t>S. 5,</w:t>
      </w:r>
      <w:r w:rsidRPr="00EB59DA">
        <w:rPr>
          <w:i/>
          <w:sz w:val="18"/>
          <w:szCs w:val="18"/>
        </w:rPr>
        <w:t xml:space="preserve"> </w:t>
      </w:r>
      <w:r w:rsidRPr="00EB59DA">
        <w:rPr>
          <w:sz w:val="18"/>
          <w:szCs w:val="18"/>
        </w:rPr>
        <w:t xml:space="preserve">Eylül 2014, s. 259. ; Enver Şengül, </w:t>
      </w:r>
      <w:r w:rsidRPr="00EB59DA">
        <w:rPr>
          <w:i/>
          <w:sz w:val="18"/>
          <w:szCs w:val="18"/>
        </w:rPr>
        <w:t>Kültür Tarihi İçinde Müzikle Tedavi ve Edirne Sultan II. Beyazıd Darüşşifası,</w:t>
      </w:r>
      <w:r w:rsidRPr="00EB59DA">
        <w:rPr>
          <w:sz w:val="18"/>
          <w:szCs w:val="18"/>
        </w:rPr>
        <w:t xml:space="preserve"> Basılmamış Yüksek Lisans Tezi, Trakya Üniversitesi Sosyal Bilimler Enstitüsü, Edirne, 2008, s. 117.</w:t>
      </w:r>
      <w:proofErr w:type="gramEnd"/>
    </w:p>
  </w:footnote>
  <w:footnote w:id="30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hyperlink r:id="rId9" w:history="1">
        <w:r w:rsidRPr="00EB59DA">
          <w:rPr>
            <w:rStyle w:val="Kpr"/>
            <w:color w:val="auto"/>
            <w:sz w:val="18"/>
            <w:szCs w:val="18"/>
            <w:u w:val="none"/>
          </w:rPr>
          <w:t>https://www.tarihlisanat.com.tr</w:t>
        </w:r>
      </w:hyperlink>
      <w:r w:rsidRPr="00EB59DA">
        <w:rPr>
          <w:sz w:val="18"/>
          <w:szCs w:val="18"/>
        </w:rPr>
        <w:t xml:space="preserve"> (Erişim Tarihi 14.06.2022).</w:t>
      </w:r>
    </w:p>
  </w:footnote>
  <w:footnote w:id="31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w:t>
      </w:r>
      <w:r w:rsidRPr="00EB59DA">
        <w:rPr>
          <w:rFonts w:eastAsiaTheme="minorHAnsi"/>
          <w:i/>
          <w:sz w:val="18"/>
          <w:szCs w:val="18"/>
          <w:lang w:eastAsia="en-US"/>
        </w:rPr>
        <w:t xml:space="preserve"> </w:t>
      </w:r>
      <w:r w:rsidRPr="00EB59DA">
        <w:rPr>
          <w:i/>
          <w:sz w:val="18"/>
          <w:szCs w:val="18"/>
        </w:rPr>
        <w:t>Günümüz Türkçesiyle Evliya Çelebi Seyehatnamesi: Konya – Kayseri – Antakya – Şam -Urfa – Maraş - Sivas</w:t>
      </w:r>
      <w:r w:rsidRPr="00EB59DA">
        <w:rPr>
          <w:sz w:val="18"/>
          <w:szCs w:val="18"/>
        </w:rPr>
        <w:t xml:space="preserve">, </w:t>
      </w:r>
      <w:r w:rsidRPr="00EB59DA">
        <w:rPr>
          <w:i/>
          <w:sz w:val="18"/>
          <w:szCs w:val="18"/>
        </w:rPr>
        <w:t>- Gazze, Sofya – Edirne,</w:t>
      </w:r>
      <w:r w:rsidRPr="00EB59DA">
        <w:rPr>
          <w:sz w:val="18"/>
          <w:szCs w:val="18"/>
        </w:rPr>
        <w:t xml:space="preserve"> Kitap 2</w:t>
      </w:r>
      <w:proofErr w:type="gramStart"/>
      <w:r w:rsidRPr="00EB59DA">
        <w:rPr>
          <w:sz w:val="18"/>
          <w:szCs w:val="18"/>
        </w:rPr>
        <w:t>,.</w:t>
      </w:r>
      <w:proofErr w:type="gramEnd"/>
      <w:r w:rsidRPr="00EB59DA">
        <w:rPr>
          <w:sz w:val="18"/>
          <w:szCs w:val="18"/>
        </w:rPr>
        <w:t xml:space="preserve"> </w:t>
      </w:r>
      <w:proofErr w:type="gramStart"/>
      <w:r w:rsidRPr="00EB59DA">
        <w:rPr>
          <w:sz w:val="18"/>
          <w:szCs w:val="18"/>
        </w:rPr>
        <w:t>s</w:t>
      </w:r>
      <w:proofErr w:type="gramEnd"/>
      <w:r w:rsidRPr="00EB59DA">
        <w:rPr>
          <w:sz w:val="18"/>
          <w:szCs w:val="18"/>
        </w:rPr>
        <w:t>. 608-609.</w:t>
      </w:r>
    </w:p>
  </w:footnote>
  <w:footnote w:id="31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25.</w:t>
      </w:r>
    </w:p>
  </w:footnote>
  <w:footnote w:id="31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Hatunoğlu, </w:t>
      </w:r>
      <w:r w:rsidRPr="00EB59DA">
        <w:rPr>
          <w:i/>
          <w:sz w:val="18"/>
          <w:szCs w:val="18"/>
        </w:rPr>
        <w:t>a.g.m</w:t>
      </w:r>
      <w:proofErr w:type="gramStart"/>
      <w:r w:rsidRPr="00EB59DA">
        <w:rPr>
          <w:sz w:val="18"/>
          <w:szCs w:val="18"/>
        </w:rPr>
        <w:t>.,</w:t>
      </w:r>
      <w:proofErr w:type="gramEnd"/>
      <w:r w:rsidRPr="00EB59DA">
        <w:rPr>
          <w:sz w:val="18"/>
          <w:szCs w:val="18"/>
        </w:rPr>
        <w:t xml:space="preserve"> s. 261.</w:t>
      </w:r>
    </w:p>
  </w:footnote>
  <w:footnote w:id="31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hyperlink r:id="rId10" w:history="1">
        <w:r w:rsidRPr="00EB59DA">
          <w:rPr>
            <w:rStyle w:val="Kpr"/>
            <w:color w:val="auto"/>
            <w:sz w:val="18"/>
            <w:szCs w:val="18"/>
            <w:u w:val="none"/>
          </w:rPr>
          <w:t>https://imagizer.imageshack.us.com.tr</w:t>
        </w:r>
      </w:hyperlink>
      <w:r w:rsidRPr="00EB59DA">
        <w:rPr>
          <w:sz w:val="18"/>
          <w:szCs w:val="18"/>
        </w:rPr>
        <w:t xml:space="preserve"> (Erişim Tarihi 14.06.2022).</w:t>
      </w:r>
    </w:p>
  </w:footnote>
  <w:footnote w:id="31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Haşmet Altınölçek, </w:t>
      </w:r>
      <w:r w:rsidRPr="00EB59DA">
        <w:rPr>
          <w:i/>
          <w:sz w:val="18"/>
          <w:szCs w:val="18"/>
        </w:rPr>
        <w:t xml:space="preserve">Müzikle Tedavi, Müzikle İletişimin Terapide Kullanımı, </w:t>
      </w:r>
      <w:r w:rsidRPr="00EB59DA">
        <w:rPr>
          <w:sz w:val="18"/>
          <w:szCs w:val="18"/>
        </w:rPr>
        <w:t>2. Baskı, Kitabevi Yayınları, İstanbul 2016, s. 55.</w:t>
      </w:r>
    </w:p>
  </w:footnote>
  <w:footnote w:id="31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26.</w:t>
      </w:r>
    </w:p>
  </w:footnote>
  <w:footnote w:id="31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proofErr w:type="gramEnd"/>
      <w:r w:rsidRPr="00EB59DA">
        <w:rPr>
          <w:sz w:val="18"/>
          <w:szCs w:val="18"/>
        </w:rPr>
        <w:t>s. 26.</w:t>
      </w:r>
    </w:p>
  </w:footnote>
  <w:footnote w:id="31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Sarı - Akgün</w:t>
      </w:r>
      <w:r w:rsidRPr="00EB59DA">
        <w:rPr>
          <w:i/>
          <w:sz w:val="18"/>
          <w:szCs w:val="18"/>
        </w:rPr>
        <w:t>, a.g.m</w:t>
      </w:r>
      <w:proofErr w:type="gramStart"/>
      <w:r w:rsidRPr="00EB59DA">
        <w:rPr>
          <w:i/>
          <w:sz w:val="18"/>
          <w:szCs w:val="18"/>
        </w:rPr>
        <w:t>.,</w:t>
      </w:r>
      <w:proofErr w:type="gramEnd"/>
      <w:r w:rsidRPr="00EB59DA">
        <w:rPr>
          <w:i/>
          <w:sz w:val="18"/>
          <w:szCs w:val="18"/>
        </w:rPr>
        <w:t xml:space="preserve"> </w:t>
      </w:r>
      <w:r w:rsidRPr="00EB59DA">
        <w:rPr>
          <w:sz w:val="18"/>
          <w:szCs w:val="18"/>
        </w:rPr>
        <w:t>s.12.</w:t>
      </w:r>
    </w:p>
  </w:footnote>
  <w:footnote w:id="318">
    <w:p w:rsidR="00EE03AA" w:rsidRPr="00EB59DA" w:rsidRDefault="00EE03AA" w:rsidP="00EB59DA">
      <w:pPr>
        <w:shd w:val="clear" w:color="auto" w:fill="FFFFFF"/>
        <w:spacing w:before="0" w:after="0" w:line="240" w:lineRule="auto"/>
        <w:rPr>
          <w:rFonts w:eastAsia="Times New Roman" w:cs="Times New Roman"/>
          <w:sz w:val="18"/>
          <w:szCs w:val="18"/>
          <w:lang w:eastAsia="tr-TR"/>
        </w:rPr>
      </w:pPr>
      <w:r w:rsidRPr="00EB59DA">
        <w:rPr>
          <w:rStyle w:val="DipnotBavurusu"/>
          <w:rFonts w:cs="Times New Roman"/>
          <w:sz w:val="18"/>
          <w:szCs w:val="18"/>
        </w:rPr>
        <w:footnoteRef/>
      </w:r>
      <w:r w:rsidRPr="00EB59DA">
        <w:rPr>
          <w:rFonts w:cs="Times New Roman"/>
          <w:sz w:val="18"/>
          <w:szCs w:val="18"/>
        </w:rPr>
        <w:t xml:space="preserve"> Şule Yüksel Özkaya, “</w:t>
      </w:r>
      <w:r w:rsidRPr="00EB59DA">
        <w:rPr>
          <w:rFonts w:eastAsia="Times New Roman" w:cs="Times New Roman"/>
          <w:sz w:val="18"/>
          <w:szCs w:val="18"/>
          <w:lang w:eastAsia="tr-TR"/>
        </w:rPr>
        <w:t>Osmanlı’nın Tıp Anlayışını ve Akıl Hastalarına Yaklaşımını Belirleyen Faktörler İle Bu Anlayışın “Ma-Hazar”da Tezahürü”</w:t>
      </w:r>
      <w:r w:rsidRPr="00EB59DA">
        <w:rPr>
          <w:rFonts w:cs="Times New Roman"/>
          <w:sz w:val="18"/>
          <w:szCs w:val="18"/>
        </w:rPr>
        <w:t xml:space="preserve"> </w:t>
      </w:r>
      <w:r w:rsidRPr="00EB59DA">
        <w:rPr>
          <w:rFonts w:cs="Times New Roman"/>
          <w:i/>
          <w:sz w:val="18"/>
          <w:szCs w:val="18"/>
        </w:rPr>
        <w:t>V. Türkiye Lisansüstü Çalışmaları Kongresi - Bildiriler Kitabı</w:t>
      </w:r>
      <w:r w:rsidRPr="00EB59DA">
        <w:rPr>
          <w:rFonts w:cs="Times New Roman"/>
          <w:sz w:val="18"/>
          <w:szCs w:val="18"/>
        </w:rPr>
        <w:t xml:space="preserve"> II, Isparta 2016, s.313-314.</w:t>
      </w:r>
    </w:p>
  </w:footnote>
  <w:footnote w:id="31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İkiz, “Türk Psikiyatri Tarihi ve Psikanalizin Yeri” , s. 160-161.</w:t>
      </w:r>
    </w:p>
  </w:footnote>
  <w:footnote w:id="32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27.</w:t>
      </w:r>
    </w:p>
  </w:footnote>
  <w:footnote w:id="32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27.</w:t>
      </w:r>
    </w:p>
  </w:footnote>
  <w:footnote w:id="32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27-28.</w:t>
      </w:r>
    </w:p>
  </w:footnote>
  <w:footnote w:id="32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Nuri Katırcıoğlu, </w:t>
      </w:r>
      <w:r w:rsidRPr="00EB59DA">
        <w:rPr>
          <w:i/>
          <w:sz w:val="18"/>
          <w:szCs w:val="18"/>
        </w:rPr>
        <w:t>Bütün Isparta</w:t>
      </w:r>
      <w:r w:rsidRPr="00EB59DA">
        <w:rPr>
          <w:sz w:val="18"/>
          <w:szCs w:val="18"/>
        </w:rPr>
        <w:t xml:space="preserve">, Bereket Matbaası, Ankara 1958, s.105. </w:t>
      </w:r>
    </w:p>
  </w:footnote>
  <w:footnote w:id="32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Türk Tarih Kurumu</w:t>
      </w:r>
      <w:r w:rsidRPr="00EB59DA">
        <w:rPr>
          <w:i/>
          <w:sz w:val="18"/>
          <w:szCs w:val="18"/>
        </w:rPr>
        <w:t>, Büyük Türk Filozof ve Tıp Üstadı İbn-i Sina: Şahsiyeti ve Eserleri Hakkında Tetkikler</w:t>
      </w:r>
      <w:r w:rsidRPr="00EB59DA">
        <w:rPr>
          <w:sz w:val="18"/>
          <w:szCs w:val="18"/>
        </w:rPr>
        <w:t>, 2. Baskı, Ankara 2009, s.186.</w:t>
      </w:r>
    </w:p>
  </w:footnote>
  <w:footnote w:id="32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28.</w:t>
      </w:r>
    </w:p>
  </w:footnote>
  <w:footnote w:id="32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Fahrettin Coşguner - İdris Çakıroğlı, “Fahreddîn er-Râzî’nin Müzik Risalesi” </w:t>
      </w:r>
      <w:r w:rsidRPr="00EB59DA">
        <w:rPr>
          <w:i/>
          <w:sz w:val="18"/>
          <w:szCs w:val="18"/>
        </w:rPr>
        <w:t xml:space="preserve">Curr Res Soc Sci, </w:t>
      </w:r>
      <w:r w:rsidRPr="00EB59DA">
        <w:rPr>
          <w:sz w:val="18"/>
          <w:szCs w:val="18"/>
        </w:rPr>
        <w:t>C. II, S. 1,</w:t>
      </w:r>
      <w:r w:rsidRPr="00EB59DA">
        <w:rPr>
          <w:i/>
          <w:sz w:val="18"/>
          <w:szCs w:val="18"/>
        </w:rPr>
        <w:t xml:space="preserve"> </w:t>
      </w:r>
      <w:r w:rsidRPr="00EB59DA">
        <w:rPr>
          <w:sz w:val="18"/>
          <w:szCs w:val="18"/>
        </w:rPr>
        <w:t>2016, s.11.</w:t>
      </w:r>
    </w:p>
  </w:footnote>
  <w:footnote w:id="327">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M. Sadık Yiğitbaş, </w:t>
      </w:r>
      <w:r w:rsidRPr="00EB59DA">
        <w:rPr>
          <w:i/>
          <w:sz w:val="18"/>
          <w:szCs w:val="18"/>
        </w:rPr>
        <w:t xml:space="preserve">Musiki İle Tedavi, </w:t>
      </w:r>
      <w:r w:rsidRPr="00EB59DA">
        <w:rPr>
          <w:sz w:val="18"/>
          <w:szCs w:val="18"/>
        </w:rPr>
        <w:t>Yelken Matbaası</w:t>
      </w:r>
      <w:r w:rsidRPr="00EB59DA">
        <w:rPr>
          <w:i/>
          <w:sz w:val="18"/>
          <w:szCs w:val="18"/>
        </w:rPr>
        <w:t xml:space="preserve">, </w:t>
      </w:r>
      <w:r w:rsidRPr="00EB59DA">
        <w:rPr>
          <w:sz w:val="18"/>
          <w:szCs w:val="18"/>
        </w:rPr>
        <w:t>İstanbul 1972,</w:t>
      </w:r>
      <w:r w:rsidRPr="00EB59DA">
        <w:rPr>
          <w:i/>
          <w:sz w:val="18"/>
          <w:szCs w:val="18"/>
        </w:rPr>
        <w:t xml:space="preserve"> s.6.</w:t>
      </w:r>
    </w:p>
  </w:footnote>
  <w:footnote w:id="32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Haluk Yücel, “Türk-İslam Medeniyetinde Müzikle Tedavi Yöntemlerinin Uygulandığı Şifahaneler: Amasya Darüşşifası”, </w:t>
      </w:r>
      <w:r w:rsidRPr="00EB59DA">
        <w:rPr>
          <w:i/>
          <w:sz w:val="18"/>
          <w:szCs w:val="18"/>
        </w:rPr>
        <w:t xml:space="preserve">Turan-Sam Uluslararası Bilimsel Hakemli Dergisi, </w:t>
      </w:r>
      <w:r w:rsidRPr="00EB59DA">
        <w:rPr>
          <w:sz w:val="18"/>
          <w:szCs w:val="18"/>
        </w:rPr>
        <w:t>C. VIII, S. 29, s.53.</w:t>
      </w:r>
    </w:p>
  </w:footnote>
  <w:footnote w:id="32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w:t>
      </w:r>
      <w:r w:rsidRPr="00EB59DA">
        <w:rPr>
          <w:i/>
          <w:sz w:val="18"/>
          <w:szCs w:val="18"/>
        </w:rPr>
        <w:t>, a.g.t</w:t>
      </w:r>
      <w:proofErr w:type="gramStart"/>
      <w:r w:rsidRPr="00EB59DA">
        <w:rPr>
          <w:i/>
          <w:sz w:val="18"/>
          <w:szCs w:val="18"/>
        </w:rPr>
        <w:t>.,</w:t>
      </w:r>
      <w:proofErr w:type="gramEnd"/>
      <w:r w:rsidRPr="00EB59DA">
        <w:rPr>
          <w:sz w:val="18"/>
          <w:szCs w:val="18"/>
        </w:rPr>
        <w:t xml:space="preserve"> s. 29.</w:t>
      </w:r>
    </w:p>
    <w:p w:rsidR="00EE03AA" w:rsidRPr="00EB59DA" w:rsidRDefault="00EE03AA" w:rsidP="00EB59DA">
      <w:pPr>
        <w:pStyle w:val="DipnotMetni"/>
        <w:spacing w:before="0"/>
        <w:rPr>
          <w:sz w:val="18"/>
          <w:szCs w:val="18"/>
        </w:rPr>
      </w:pPr>
    </w:p>
  </w:footnote>
  <w:footnote w:id="33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Altınölçek, </w:t>
      </w:r>
      <w:r w:rsidRPr="00EB59DA">
        <w:rPr>
          <w:i/>
          <w:sz w:val="18"/>
          <w:szCs w:val="18"/>
        </w:rPr>
        <w:t>a.g.e</w:t>
      </w:r>
      <w:proofErr w:type="gramStart"/>
      <w:r w:rsidRPr="00EB59DA">
        <w:rPr>
          <w:i/>
          <w:sz w:val="18"/>
          <w:szCs w:val="18"/>
        </w:rPr>
        <w:t>.,</w:t>
      </w:r>
      <w:proofErr w:type="gramEnd"/>
      <w:r w:rsidRPr="00EB59DA">
        <w:rPr>
          <w:sz w:val="18"/>
          <w:szCs w:val="18"/>
        </w:rPr>
        <w:t>s. 28-30.</w:t>
      </w:r>
    </w:p>
  </w:footnote>
  <w:footnote w:id="33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Yücel</w:t>
      </w:r>
      <w:r w:rsidRPr="00EB59DA">
        <w:rPr>
          <w:i/>
          <w:sz w:val="18"/>
          <w:szCs w:val="18"/>
        </w:rPr>
        <w:t>, a.g.m</w:t>
      </w:r>
      <w:proofErr w:type="gramStart"/>
      <w:r w:rsidRPr="00EB59DA">
        <w:rPr>
          <w:i/>
          <w:sz w:val="18"/>
          <w:szCs w:val="18"/>
        </w:rPr>
        <w:t>.,</w:t>
      </w:r>
      <w:proofErr w:type="gramEnd"/>
      <w:r w:rsidRPr="00EB59DA">
        <w:rPr>
          <w:sz w:val="18"/>
          <w:szCs w:val="18"/>
        </w:rPr>
        <w:t xml:space="preserve"> ; Arslan Terzioğlu, </w:t>
      </w:r>
      <w:r w:rsidRPr="00EB59DA">
        <w:rPr>
          <w:i/>
          <w:sz w:val="18"/>
          <w:szCs w:val="18"/>
        </w:rPr>
        <w:t xml:space="preserve">Türk İslam Hastaneleri ve Tababetinin Avrupa’daki Tıbbi Rönesansı Etkilemesinden, Türk Tıbbının Batılılaşmasına, </w:t>
      </w:r>
      <w:r w:rsidRPr="00EB59DA">
        <w:rPr>
          <w:sz w:val="18"/>
          <w:szCs w:val="18"/>
        </w:rPr>
        <w:t>Hipokrat Yayınları, İstanbul 1992, s. 23.</w:t>
      </w:r>
    </w:p>
  </w:footnote>
  <w:footnote w:id="33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Z. Işıl Birkan, “Müzikle Tedavi, Tarihi Gelişimi ve Uygulamaları”, </w:t>
      </w:r>
      <w:r w:rsidRPr="00EB59DA">
        <w:rPr>
          <w:i/>
          <w:sz w:val="18"/>
          <w:szCs w:val="18"/>
        </w:rPr>
        <w:t xml:space="preserve">Akupunktur ve Tamamlayıcı Tıp Dergisi, </w:t>
      </w:r>
      <w:r w:rsidRPr="00EB59DA">
        <w:rPr>
          <w:sz w:val="18"/>
          <w:szCs w:val="18"/>
        </w:rPr>
        <w:t>Ankara 2014, s. 37.</w:t>
      </w:r>
    </w:p>
  </w:footnote>
  <w:footnote w:id="33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Çoban</w:t>
      </w:r>
      <w:r w:rsidRPr="00EB59DA">
        <w:rPr>
          <w:i/>
          <w:sz w:val="18"/>
          <w:szCs w:val="18"/>
        </w:rPr>
        <w:t>, a.g.e</w:t>
      </w:r>
      <w:proofErr w:type="gramStart"/>
      <w:r w:rsidRPr="00EB59DA">
        <w:rPr>
          <w:i/>
          <w:sz w:val="18"/>
          <w:szCs w:val="18"/>
        </w:rPr>
        <w:t>.,</w:t>
      </w:r>
      <w:proofErr w:type="gramEnd"/>
      <w:r w:rsidRPr="00EB59DA">
        <w:rPr>
          <w:sz w:val="18"/>
          <w:szCs w:val="18"/>
        </w:rPr>
        <w:t>s.38.</w:t>
      </w:r>
    </w:p>
  </w:footnote>
  <w:footnote w:id="33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Çoban,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s.37.</w:t>
      </w:r>
    </w:p>
  </w:footnote>
  <w:footnote w:id="335">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Suat Karahan, </w:t>
      </w:r>
      <w:r w:rsidRPr="00EB59DA">
        <w:rPr>
          <w:i/>
          <w:sz w:val="18"/>
          <w:szCs w:val="18"/>
        </w:rPr>
        <w:t xml:space="preserve">Tarihsel Süreç İçerisinde Türklerde Müzikle Terapi, </w:t>
      </w:r>
      <w:r w:rsidRPr="00EB59DA">
        <w:rPr>
          <w:sz w:val="18"/>
          <w:szCs w:val="18"/>
        </w:rPr>
        <w:t>Basılmamış Yüksek Lisans Tezi</w:t>
      </w:r>
      <w:r w:rsidRPr="00EB59DA">
        <w:rPr>
          <w:i/>
          <w:sz w:val="18"/>
          <w:szCs w:val="18"/>
        </w:rPr>
        <w:t xml:space="preserve">, </w:t>
      </w:r>
      <w:r w:rsidRPr="00EB59DA">
        <w:rPr>
          <w:sz w:val="18"/>
          <w:szCs w:val="18"/>
        </w:rPr>
        <w:t>İstanbul Üniversitesi Sosyal Bilimler Enstitüsü, İstanbul 2006, s. 9.</w:t>
      </w:r>
    </w:p>
  </w:footnote>
  <w:footnote w:id="33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Birkan</w:t>
      </w:r>
      <w:r w:rsidRPr="00EB59DA">
        <w:rPr>
          <w:i/>
          <w:sz w:val="18"/>
          <w:szCs w:val="18"/>
        </w:rPr>
        <w:t>, a.g.m</w:t>
      </w:r>
      <w:proofErr w:type="gramStart"/>
      <w:r w:rsidRPr="00EB59DA">
        <w:rPr>
          <w:sz w:val="18"/>
          <w:szCs w:val="18"/>
        </w:rPr>
        <w:t>.,</w:t>
      </w:r>
      <w:proofErr w:type="gramEnd"/>
      <w:r w:rsidRPr="00EB59DA">
        <w:rPr>
          <w:sz w:val="18"/>
          <w:szCs w:val="18"/>
        </w:rPr>
        <w:t xml:space="preserve"> s. 38.</w:t>
      </w:r>
    </w:p>
  </w:footnote>
  <w:footnote w:id="33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31.</w:t>
      </w:r>
    </w:p>
  </w:footnote>
  <w:footnote w:id="33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Altınölçek,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25.</w:t>
      </w:r>
    </w:p>
  </w:footnote>
  <w:footnote w:id="339">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Şahin Ak, </w:t>
      </w:r>
      <w:r w:rsidRPr="00EB59DA">
        <w:rPr>
          <w:i/>
          <w:sz w:val="18"/>
          <w:szCs w:val="18"/>
        </w:rPr>
        <w:t>Avrupa ve Türk İslam Medeniyetinde Müzikle Tedavi,</w:t>
      </w:r>
      <w:r w:rsidRPr="00EB59DA">
        <w:rPr>
          <w:sz w:val="18"/>
          <w:szCs w:val="18"/>
        </w:rPr>
        <w:t xml:space="preserve"> Ötüken Neşriyat Yayınları, Ankara 2013, s. 97-98.</w:t>
      </w:r>
    </w:p>
  </w:footnote>
  <w:footnote w:id="34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Pınar Somakçı, “Türkler’de Müzik Tedavi” </w:t>
      </w:r>
      <w:r w:rsidRPr="00EB59DA">
        <w:rPr>
          <w:i/>
          <w:sz w:val="18"/>
          <w:szCs w:val="18"/>
        </w:rPr>
        <w:t>Erciyes Üniversitesi</w:t>
      </w:r>
      <w:r w:rsidRPr="00EB59DA">
        <w:rPr>
          <w:sz w:val="18"/>
          <w:szCs w:val="18"/>
        </w:rPr>
        <w:t xml:space="preserve"> </w:t>
      </w:r>
      <w:r w:rsidRPr="00EB59DA">
        <w:rPr>
          <w:i/>
          <w:sz w:val="18"/>
          <w:szCs w:val="18"/>
        </w:rPr>
        <w:t xml:space="preserve">Sosyal Bilimler Enstitüsü Dergisi, </w:t>
      </w:r>
      <w:r w:rsidRPr="00EB59DA">
        <w:rPr>
          <w:sz w:val="18"/>
          <w:szCs w:val="18"/>
        </w:rPr>
        <w:t>C. I, S. 15,</w:t>
      </w:r>
      <w:r w:rsidRPr="00EB59DA">
        <w:rPr>
          <w:rFonts w:eastAsiaTheme="minorHAnsi"/>
          <w:sz w:val="18"/>
          <w:szCs w:val="18"/>
          <w:lang w:eastAsia="en-US"/>
        </w:rPr>
        <w:t xml:space="preserve"> </w:t>
      </w:r>
      <w:r w:rsidRPr="00EB59DA">
        <w:rPr>
          <w:sz w:val="18"/>
          <w:szCs w:val="18"/>
        </w:rPr>
        <w:t>2003, s. 138.</w:t>
      </w:r>
    </w:p>
  </w:footnote>
  <w:footnote w:id="341">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Osman Şevki, </w:t>
      </w:r>
      <w:r w:rsidRPr="00EB59DA">
        <w:rPr>
          <w:i/>
          <w:sz w:val="18"/>
          <w:szCs w:val="18"/>
          <w:shd w:val="clear" w:color="auto" w:fill="FFFFFF"/>
        </w:rPr>
        <w:t>Beşbüçük Asırlık Türk Tabâbeti Tarihi</w:t>
      </w:r>
      <w:r w:rsidRPr="00EB59DA">
        <w:rPr>
          <w:sz w:val="18"/>
          <w:szCs w:val="18"/>
          <w:shd w:val="clear" w:color="auto" w:fill="FFFFFF"/>
        </w:rPr>
        <w:t>, İstanbul 1925, s.138.</w:t>
      </w:r>
    </w:p>
  </w:footnote>
  <w:footnote w:id="34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Şevki, </w:t>
      </w:r>
      <w:r w:rsidRPr="00EB59DA">
        <w:rPr>
          <w:i/>
          <w:sz w:val="18"/>
          <w:szCs w:val="18"/>
          <w:shd w:val="clear" w:color="auto" w:fill="FFFFFF"/>
        </w:rPr>
        <w:t>a.g.e</w:t>
      </w:r>
      <w:proofErr w:type="gramStart"/>
      <w:r w:rsidRPr="00EB59DA">
        <w:rPr>
          <w:sz w:val="18"/>
          <w:szCs w:val="18"/>
          <w:shd w:val="clear" w:color="auto" w:fill="FFFFFF"/>
        </w:rPr>
        <w:t>.,</w:t>
      </w:r>
      <w:proofErr w:type="gramEnd"/>
      <w:r w:rsidRPr="00EB59DA">
        <w:rPr>
          <w:sz w:val="18"/>
          <w:szCs w:val="18"/>
          <w:shd w:val="clear" w:color="auto" w:fill="FFFFFF"/>
        </w:rPr>
        <w:t xml:space="preserve"> s. 136.</w:t>
      </w:r>
    </w:p>
  </w:footnote>
  <w:footnote w:id="343">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Somakçı</w:t>
      </w:r>
      <w:r w:rsidRPr="00EB59DA">
        <w:rPr>
          <w:i/>
          <w:sz w:val="18"/>
          <w:szCs w:val="18"/>
        </w:rPr>
        <w:t>, a.g.m</w:t>
      </w:r>
      <w:proofErr w:type="gramStart"/>
      <w:r w:rsidRPr="00EB59DA">
        <w:rPr>
          <w:i/>
          <w:sz w:val="18"/>
          <w:szCs w:val="18"/>
        </w:rPr>
        <w:t>.,</w:t>
      </w:r>
      <w:proofErr w:type="gramEnd"/>
      <w:r w:rsidRPr="00EB59DA">
        <w:rPr>
          <w:i/>
          <w:sz w:val="18"/>
          <w:szCs w:val="18"/>
        </w:rPr>
        <w:t xml:space="preserve"> s. 134.</w:t>
      </w:r>
    </w:p>
  </w:footnote>
  <w:footnote w:id="34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32.</w:t>
      </w:r>
    </w:p>
  </w:footnote>
  <w:footnote w:id="34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Yiğitbaş,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34.</w:t>
      </w:r>
    </w:p>
  </w:footnote>
  <w:footnote w:id="34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81 İlde Kültür ve Şehir Edirne</w:t>
      </w:r>
      <w:r w:rsidRPr="00EB59DA">
        <w:rPr>
          <w:sz w:val="18"/>
          <w:szCs w:val="18"/>
        </w:rPr>
        <w:t>, Ed. Metin Eriş, T.C. Edirne Valiliği, İstanbul, 2014, s. 171.</w:t>
      </w:r>
    </w:p>
  </w:footnote>
  <w:footnote w:id="347">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Bekir Grebene, </w:t>
      </w:r>
      <w:r w:rsidRPr="00EB59DA">
        <w:rPr>
          <w:i/>
          <w:sz w:val="18"/>
          <w:szCs w:val="18"/>
        </w:rPr>
        <w:t>Müzikle Tedavi</w:t>
      </w:r>
      <w:r w:rsidRPr="00EB59DA">
        <w:rPr>
          <w:sz w:val="18"/>
          <w:szCs w:val="18"/>
        </w:rPr>
        <w:t>, Sanem Matbaa, Ankara 1978, s:26.</w:t>
      </w:r>
    </w:p>
  </w:footnote>
  <w:footnote w:id="348">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Arslan Terzioğlu, </w:t>
      </w:r>
      <w:r w:rsidRPr="00EB59DA">
        <w:rPr>
          <w:i/>
          <w:sz w:val="18"/>
          <w:szCs w:val="18"/>
        </w:rPr>
        <w:t>Türk–İslam Psikiyatrisinin ve Hastanelerinin Avrupa’ya Tesirleri</w:t>
      </w:r>
      <w:r w:rsidRPr="00EB59DA">
        <w:rPr>
          <w:sz w:val="18"/>
          <w:szCs w:val="18"/>
        </w:rPr>
        <w:t>, Bifaskop Yayınevi, İstanbul 1972, s.24-26.</w:t>
      </w:r>
    </w:p>
  </w:footnote>
  <w:footnote w:id="349">
    <w:p w:rsidR="00EE03AA" w:rsidRPr="006E133F"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Somakçı, </w:t>
      </w:r>
      <w:r w:rsidRPr="00EB59DA">
        <w:rPr>
          <w:i/>
          <w:sz w:val="18"/>
          <w:szCs w:val="18"/>
        </w:rPr>
        <w:t>a.g.m</w:t>
      </w:r>
      <w:proofErr w:type="gramStart"/>
      <w:r w:rsidRPr="006E133F">
        <w:rPr>
          <w:sz w:val="18"/>
          <w:szCs w:val="18"/>
        </w:rPr>
        <w:t>.,</w:t>
      </w:r>
      <w:proofErr w:type="gramEnd"/>
      <w:r w:rsidRPr="006E133F">
        <w:rPr>
          <w:sz w:val="18"/>
          <w:szCs w:val="18"/>
        </w:rPr>
        <w:t xml:space="preserve"> s. 138.</w:t>
      </w:r>
    </w:p>
  </w:footnote>
  <w:footnote w:id="350">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Ak,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129.</w:t>
      </w:r>
    </w:p>
  </w:footnote>
  <w:footnote w:id="351">
    <w:p w:rsidR="00EE03AA" w:rsidRPr="00EB59DA" w:rsidRDefault="00EE03AA" w:rsidP="00EB59DA">
      <w:pPr>
        <w:pStyle w:val="DipnotMetni"/>
        <w:spacing w:before="0"/>
        <w:rPr>
          <w:i/>
          <w:sz w:val="18"/>
          <w:szCs w:val="18"/>
        </w:rPr>
      </w:pPr>
      <w:r w:rsidRPr="00EB59DA">
        <w:rPr>
          <w:rStyle w:val="DipnotBavurusu"/>
          <w:sz w:val="18"/>
          <w:szCs w:val="18"/>
        </w:rPr>
        <w:footnoteRef/>
      </w:r>
      <w:r w:rsidRPr="00EB59DA">
        <w:rPr>
          <w:sz w:val="18"/>
          <w:szCs w:val="18"/>
        </w:rPr>
        <w:t xml:space="preserve"> Somakçı, </w:t>
      </w:r>
      <w:r w:rsidRPr="00EB59DA">
        <w:rPr>
          <w:i/>
          <w:sz w:val="18"/>
          <w:szCs w:val="18"/>
        </w:rPr>
        <w:t>a.g.m</w:t>
      </w:r>
      <w:proofErr w:type="gramStart"/>
      <w:r w:rsidRPr="00EB59DA">
        <w:rPr>
          <w:i/>
          <w:sz w:val="18"/>
          <w:szCs w:val="18"/>
        </w:rPr>
        <w:t>.,</w:t>
      </w:r>
      <w:proofErr w:type="gramEnd"/>
      <w:r w:rsidRPr="00EB59DA">
        <w:rPr>
          <w:sz w:val="18"/>
          <w:szCs w:val="18"/>
        </w:rPr>
        <w:t xml:space="preserve"> </w:t>
      </w:r>
      <w:r w:rsidRPr="00EB59DA">
        <w:rPr>
          <w:i/>
          <w:sz w:val="18"/>
          <w:szCs w:val="18"/>
        </w:rPr>
        <w:t>s. 138.</w:t>
      </w:r>
    </w:p>
  </w:footnote>
  <w:footnote w:id="352">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w:t>
      </w:r>
      <w:r w:rsidRPr="00EB59DA">
        <w:rPr>
          <w:i/>
          <w:sz w:val="18"/>
          <w:szCs w:val="18"/>
        </w:rPr>
        <w:t>Günümüz Türkçesiyle Evliya Çeleb Seyehatnamesi: Konya – Kayseri – Antakya – Şam -Urfa – Maraş - Sivas</w:t>
      </w:r>
      <w:r w:rsidRPr="00EB59DA">
        <w:rPr>
          <w:sz w:val="18"/>
          <w:szCs w:val="18"/>
        </w:rPr>
        <w:t xml:space="preserve">, </w:t>
      </w:r>
      <w:r w:rsidRPr="00EB59DA">
        <w:rPr>
          <w:i/>
          <w:sz w:val="18"/>
          <w:szCs w:val="18"/>
        </w:rPr>
        <w:t>- Gazze, Sofya – Edirne,</w:t>
      </w:r>
      <w:r w:rsidRPr="00EB59DA">
        <w:rPr>
          <w:sz w:val="18"/>
          <w:szCs w:val="18"/>
        </w:rPr>
        <w:t xml:space="preserve"> Kitap 2</w:t>
      </w:r>
      <w:proofErr w:type="gramStart"/>
      <w:r w:rsidRPr="00EB59DA">
        <w:rPr>
          <w:sz w:val="18"/>
          <w:szCs w:val="18"/>
        </w:rPr>
        <w:t>,.</w:t>
      </w:r>
      <w:proofErr w:type="gramEnd"/>
      <w:r w:rsidRPr="00EB59DA">
        <w:rPr>
          <w:sz w:val="18"/>
          <w:szCs w:val="18"/>
        </w:rPr>
        <w:t xml:space="preserve"> S.609</w:t>
      </w:r>
      <w:proofErr w:type="gramStart"/>
      <w:r w:rsidRPr="00EB59DA">
        <w:rPr>
          <w:sz w:val="18"/>
          <w:szCs w:val="18"/>
        </w:rPr>
        <w:t>.;</w:t>
      </w:r>
      <w:proofErr w:type="gramEnd"/>
      <w:r w:rsidRPr="00EB59DA">
        <w:rPr>
          <w:sz w:val="18"/>
          <w:szCs w:val="18"/>
        </w:rPr>
        <w:t xml:space="preserve"> Emre Sarı, </w:t>
      </w:r>
      <w:r w:rsidRPr="00EB59DA">
        <w:rPr>
          <w:i/>
          <w:sz w:val="18"/>
          <w:szCs w:val="18"/>
        </w:rPr>
        <w:t>Müzik Ruhun Gıdasıdır</w:t>
      </w:r>
      <w:r w:rsidRPr="00EB59DA">
        <w:rPr>
          <w:sz w:val="18"/>
          <w:szCs w:val="18"/>
        </w:rPr>
        <w:t>, Net Medya Yayıncılık, 1 Basım, Antalya 2016, s. 94.</w:t>
      </w:r>
    </w:p>
  </w:footnote>
  <w:footnote w:id="353">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Ahmet Hakkı Turabi, </w:t>
      </w:r>
      <w:r w:rsidRPr="00EB59DA">
        <w:rPr>
          <w:i/>
          <w:sz w:val="18"/>
          <w:szCs w:val="18"/>
        </w:rPr>
        <w:t xml:space="preserve">Gevrekzade Hafız Hasan Efendi ve Musiki Risalesi, </w:t>
      </w:r>
      <w:r w:rsidRPr="00EB59DA">
        <w:rPr>
          <w:sz w:val="18"/>
          <w:szCs w:val="18"/>
        </w:rPr>
        <w:t>Rağbet Yayınları, İstanbul 2005, s.100.</w:t>
      </w:r>
    </w:p>
  </w:footnote>
  <w:footnote w:id="354">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Altınölçek, </w:t>
      </w:r>
      <w:r w:rsidRPr="00EB59DA">
        <w:rPr>
          <w:i/>
          <w:sz w:val="18"/>
          <w:szCs w:val="18"/>
        </w:rPr>
        <w:t>a.g.e</w:t>
      </w:r>
      <w:proofErr w:type="gramStart"/>
      <w:r w:rsidRPr="00EB59DA">
        <w:rPr>
          <w:i/>
          <w:sz w:val="18"/>
          <w:szCs w:val="18"/>
        </w:rPr>
        <w:t>.,</w:t>
      </w:r>
      <w:r w:rsidRPr="00EB59DA">
        <w:rPr>
          <w:sz w:val="18"/>
          <w:szCs w:val="18"/>
        </w:rPr>
        <w:t>,</w:t>
      </w:r>
      <w:proofErr w:type="gramEnd"/>
      <w:r w:rsidRPr="00EB59DA">
        <w:rPr>
          <w:sz w:val="18"/>
          <w:szCs w:val="18"/>
        </w:rPr>
        <w:t xml:space="preserve"> s. 51.</w:t>
      </w:r>
    </w:p>
  </w:footnote>
  <w:footnote w:id="355">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38.</w:t>
      </w:r>
    </w:p>
  </w:footnote>
  <w:footnote w:id="356">
    <w:p w:rsidR="00EE03AA" w:rsidRPr="00EB59DA" w:rsidRDefault="00EE03AA" w:rsidP="00EB59DA">
      <w:pPr>
        <w:pStyle w:val="DipnotMetni"/>
        <w:spacing w:before="0"/>
        <w:rPr>
          <w:sz w:val="18"/>
          <w:szCs w:val="18"/>
        </w:rPr>
      </w:pPr>
      <w:r w:rsidRPr="00EB59DA">
        <w:rPr>
          <w:rStyle w:val="DipnotBavurusu"/>
          <w:sz w:val="18"/>
          <w:szCs w:val="18"/>
        </w:rPr>
        <w:footnoteRef/>
      </w:r>
      <w:r w:rsidRPr="00EB59DA">
        <w:rPr>
          <w:sz w:val="18"/>
          <w:szCs w:val="18"/>
        </w:rPr>
        <w:t xml:space="preserve"> Sancak, </w:t>
      </w:r>
      <w:r w:rsidRPr="00EB59DA">
        <w:rPr>
          <w:i/>
          <w:sz w:val="18"/>
          <w:szCs w:val="18"/>
        </w:rPr>
        <w:t>a.g.t</w:t>
      </w:r>
      <w:proofErr w:type="gramStart"/>
      <w:r w:rsidRPr="00EB59DA">
        <w:rPr>
          <w:i/>
          <w:sz w:val="18"/>
          <w:szCs w:val="18"/>
        </w:rPr>
        <w:t>.</w:t>
      </w:r>
      <w:r w:rsidRPr="00EB59DA">
        <w:rPr>
          <w:sz w:val="18"/>
          <w:szCs w:val="18"/>
        </w:rPr>
        <w:t>,</w:t>
      </w:r>
      <w:proofErr w:type="gramEnd"/>
      <w:r w:rsidRPr="00EB59DA">
        <w:rPr>
          <w:sz w:val="18"/>
          <w:szCs w:val="18"/>
        </w:rPr>
        <w:t xml:space="preserve"> s. 38.</w:t>
      </w:r>
    </w:p>
    <w:p w:rsidR="00EE03AA" w:rsidRPr="00EB59DA" w:rsidRDefault="00EE03AA" w:rsidP="00EB59DA">
      <w:pPr>
        <w:pStyle w:val="DipnotMetni"/>
        <w:spacing w:before="0"/>
        <w:rPr>
          <w:sz w:val="18"/>
          <w:szCs w:val="18"/>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3421F2"/>
    <w:multiLevelType w:val="hybridMultilevel"/>
    <w:tmpl w:val="50F2E27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70803A81"/>
    <w:multiLevelType w:val="hybridMultilevel"/>
    <w:tmpl w:val="8876AAD2"/>
    <w:lvl w:ilvl="0" w:tplc="AD1A4AE4">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360E1"/>
    <w:rsid w:val="0000000B"/>
    <w:rsid w:val="00003367"/>
    <w:rsid w:val="00005451"/>
    <w:rsid w:val="00006343"/>
    <w:rsid w:val="000064B0"/>
    <w:rsid w:val="000120C9"/>
    <w:rsid w:val="00015B23"/>
    <w:rsid w:val="0002059A"/>
    <w:rsid w:val="0002315C"/>
    <w:rsid w:val="000249DF"/>
    <w:rsid w:val="00024FF6"/>
    <w:rsid w:val="0002701B"/>
    <w:rsid w:val="000300C0"/>
    <w:rsid w:val="000304C8"/>
    <w:rsid w:val="00030725"/>
    <w:rsid w:val="00032F7D"/>
    <w:rsid w:val="000360E1"/>
    <w:rsid w:val="000373A6"/>
    <w:rsid w:val="00037A3A"/>
    <w:rsid w:val="00040F8B"/>
    <w:rsid w:val="0004122D"/>
    <w:rsid w:val="000440E6"/>
    <w:rsid w:val="000472C9"/>
    <w:rsid w:val="00052BEC"/>
    <w:rsid w:val="00054072"/>
    <w:rsid w:val="00054188"/>
    <w:rsid w:val="0006364F"/>
    <w:rsid w:val="000640A0"/>
    <w:rsid w:val="00064B23"/>
    <w:rsid w:val="0007012D"/>
    <w:rsid w:val="00072955"/>
    <w:rsid w:val="0007319B"/>
    <w:rsid w:val="00074153"/>
    <w:rsid w:val="00074768"/>
    <w:rsid w:val="00074E54"/>
    <w:rsid w:val="00076891"/>
    <w:rsid w:val="00076CC3"/>
    <w:rsid w:val="00076F8A"/>
    <w:rsid w:val="00077E9E"/>
    <w:rsid w:val="0008222A"/>
    <w:rsid w:val="00082467"/>
    <w:rsid w:val="00082E02"/>
    <w:rsid w:val="000838A8"/>
    <w:rsid w:val="00083BBF"/>
    <w:rsid w:val="000843D2"/>
    <w:rsid w:val="000843FE"/>
    <w:rsid w:val="00084605"/>
    <w:rsid w:val="00085823"/>
    <w:rsid w:val="00086CD2"/>
    <w:rsid w:val="00091862"/>
    <w:rsid w:val="00092520"/>
    <w:rsid w:val="00093289"/>
    <w:rsid w:val="000951BE"/>
    <w:rsid w:val="00095BE9"/>
    <w:rsid w:val="0009780F"/>
    <w:rsid w:val="000A098F"/>
    <w:rsid w:val="000A4040"/>
    <w:rsid w:val="000A5150"/>
    <w:rsid w:val="000A5FC4"/>
    <w:rsid w:val="000B0B17"/>
    <w:rsid w:val="000B0BCF"/>
    <w:rsid w:val="000B268B"/>
    <w:rsid w:val="000B3CC9"/>
    <w:rsid w:val="000B4BF6"/>
    <w:rsid w:val="000C07B2"/>
    <w:rsid w:val="000C14DC"/>
    <w:rsid w:val="000C4454"/>
    <w:rsid w:val="000C7192"/>
    <w:rsid w:val="000C76AD"/>
    <w:rsid w:val="000C7EBD"/>
    <w:rsid w:val="000C7F6A"/>
    <w:rsid w:val="000D186B"/>
    <w:rsid w:val="000D2E42"/>
    <w:rsid w:val="000D411B"/>
    <w:rsid w:val="000D5F85"/>
    <w:rsid w:val="000D6A2C"/>
    <w:rsid w:val="000D73FA"/>
    <w:rsid w:val="000D766B"/>
    <w:rsid w:val="000E278E"/>
    <w:rsid w:val="000E2F7A"/>
    <w:rsid w:val="000E5EC1"/>
    <w:rsid w:val="000E61FC"/>
    <w:rsid w:val="000E6F55"/>
    <w:rsid w:val="000F010A"/>
    <w:rsid w:val="000F5004"/>
    <w:rsid w:val="000F6ED2"/>
    <w:rsid w:val="000F74A7"/>
    <w:rsid w:val="00102933"/>
    <w:rsid w:val="00103B86"/>
    <w:rsid w:val="0010429B"/>
    <w:rsid w:val="00106EAC"/>
    <w:rsid w:val="00107095"/>
    <w:rsid w:val="00110177"/>
    <w:rsid w:val="001128EB"/>
    <w:rsid w:val="00113AEA"/>
    <w:rsid w:val="00113D7E"/>
    <w:rsid w:val="001148D5"/>
    <w:rsid w:val="0011513F"/>
    <w:rsid w:val="001166AA"/>
    <w:rsid w:val="0012566D"/>
    <w:rsid w:val="0012612D"/>
    <w:rsid w:val="00126DB7"/>
    <w:rsid w:val="00127060"/>
    <w:rsid w:val="0012732C"/>
    <w:rsid w:val="00127817"/>
    <w:rsid w:val="00127EB8"/>
    <w:rsid w:val="00132963"/>
    <w:rsid w:val="001337F6"/>
    <w:rsid w:val="00133984"/>
    <w:rsid w:val="001372C5"/>
    <w:rsid w:val="00140918"/>
    <w:rsid w:val="001415FA"/>
    <w:rsid w:val="00144CEF"/>
    <w:rsid w:val="0015077C"/>
    <w:rsid w:val="00153C9C"/>
    <w:rsid w:val="00154396"/>
    <w:rsid w:val="00156ABF"/>
    <w:rsid w:val="00156F6D"/>
    <w:rsid w:val="00157481"/>
    <w:rsid w:val="001606D7"/>
    <w:rsid w:val="00160F3F"/>
    <w:rsid w:val="00163747"/>
    <w:rsid w:val="00163D64"/>
    <w:rsid w:val="00165743"/>
    <w:rsid w:val="00165C4F"/>
    <w:rsid w:val="00165F9D"/>
    <w:rsid w:val="0016659A"/>
    <w:rsid w:val="00166657"/>
    <w:rsid w:val="00166ADE"/>
    <w:rsid w:val="00166BF9"/>
    <w:rsid w:val="001704A6"/>
    <w:rsid w:val="0018126D"/>
    <w:rsid w:val="001858AD"/>
    <w:rsid w:val="001865A5"/>
    <w:rsid w:val="00186817"/>
    <w:rsid w:val="001879B5"/>
    <w:rsid w:val="0019444D"/>
    <w:rsid w:val="0019452F"/>
    <w:rsid w:val="00194CE4"/>
    <w:rsid w:val="00197D58"/>
    <w:rsid w:val="001A0D95"/>
    <w:rsid w:val="001A1BE0"/>
    <w:rsid w:val="001A4F1D"/>
    <w:rsid w:val="001A5892"/>
    <w:rsid w:val="001A7362"/>
    <w:rsid w:val="001B0094"/>
    <w:rsid w:val="001B0A1F"/>
    <w:rsid w:val="001B29F0"/>
    <w:rsid w:val="001B59A9"/>
    <w:rsid w:val="001C069D"/>
    <w:rsid w:val="001C076F"/>
    <w:rsid w:val="001C1DB3"/>
    <w:rsid w:val="001C249D"/>
    <w:rsid w:val="001C7FBB"/>
    <w:rsid w:val="001D14BC"/>
    <w:rsid w:val="001D2709"/>
    <w:rsid w:val="001D7A48"/>
    <w:rsid w:val="001D7BE9"/>
    <w:rsid w:val="001E10D7"/>
    <w:rsid w:val="001E1C1A"/>
    <w:rsid w:val="001E30A3"/>
    <w:rsid w:val="001E63BB"/>
    <w:rsid w:val="001E7052"/>
    <w:rsid w:val="001E732A"/>
    <w:rsid w:val="001F0C58"/>
    <w:rsid w:val="001F4FD1"/>
    <w:rsid w:val="001F5858"/>
    <w:rsid w:val="001F62A3"/>
    <w:rsid w:val="001F7331"/>
    <w:rsid w:val="002006E9"/>
    <w:rsid w:val="002013A3"/>
    <w:rsid w:val="00204F6F"/>
    <w:rsid w:val="00212933"/>
    <w:rsid w:val="0021306E"/>
    <w:rsid w:val="00215F9F"/>
    <w:rsid w:val="00217F0C"/>
    <w:rsid w:val="0022012F"/>
    <w:rsid w:val="00220ABC"/>
    <w:rsid w:val="00222829"/>
    <w:rsid w:val="00226197"/>
    <w:rsid w:val="0022745E"/>
    <w:rsid w:val="0023060E"/>
    <w:rsid w:val="00230842"/>
    <w:rsid w:val="00230D6C"/>
    <w:rsid w:val="002320F2"/>
    <w:rsid w:val="002333DE"/>
    <w:rsid w:val="00234495"/>
    <w:rsid w:val="00237E09"/>
    <w:rsid w:val="00240486"/>
    <w:rsid w:val="00240CF4"/>
    <w:rsid w:val="00243115"/>
    <w:rsid w:val="00243F27"/>
    <w:rsid w:val="00246457"/>
    <w:rsid w:val="00247FE8"/>
    <w:rsid w:val="00250020"/>
    <w:rsid w:val="0025389C"/>
    <w:rsid w:val="00253D10"/>
    <w:rsid w:val="00253F12"/>
    <w:rsid w:val="00257938"/>
    <w:rsid w:val="00260BB4"/>
    <w:rsid w:val="00260D98"/>
    <w:rsid w:val="002624AF"/>
    <w:rsid w:val="00262FF6"/>
    <w:rsid w:val="00264098"/>
    <w:rsid w:val="00265079"/>
    <w:rsid w:val="002707E5"/>
    <w:rsid w:val="0027093D"/>
    <w:rsid w:val="002719ED"/>
    <w:rsid w:val="00280010"/>
    <w:rsid w:val="002845AB"/>
    <w:rsid w:val="00287DA0"/>
    <w:rsid w:val="00292A65"/>
    <w:rsid w:val="00294066"/>
    <w:rsid w:val="0029443B"/>
    <w:rsid w:val="002947E8"/>
    <w:rsid w:val="0029783C"/>
    <w:rsid w:val="002A3B7A"/>
    <w:rsid w:val="002A4731"/>
    <w:rsid w:val="002A7DED"/>
    <w:rsid w:val="002B1060"/>
    <w:rsid w:val="002B2408"/>
    <w:rsid w:val="002B34C5"/>
    <w:rsid w:val="002B359C"/>
    <w:rsid w:val="002B3A92"/>
    <w:rsid w:val="002B504F"/>
    <w:rsid w:val="002B5BAF"/>
    <w:rsid w:val="002B5FC6"/>
    <w:rsid w:val="002B657A"/>
    <w:rsid w:val="002B68B5"/>
    <w:rsid w:val="002C0AD0"/>
    <w:rsid w:val="002C1424"/>
    <w:rsid w:val="002C1D81"/>
    <w:rsid w:val="002C2280"/>
    <w:rsid w:val="002C4DC4"/>
    <w:rsid w:val="002C5421"/>
    <w:rsid w:val="002C5B22"/>
    <w:rsid w:val="002D164F"/>
    <w:rsid w:val="002D3BA5"/>
    <w:rsid w:val="002D4110"/>
    <w:rsid w:val="002D4F3C"/>
    <w:rsid w:val="002E4304"/>
    <w:rsid w:val="002E4CD1"/>
    <w:rsid w:val="002F0B06"/>
    <w:rsid w:val="002F177C"/>
    <w:rsid w:val="002F271C"/>
    <w:rsid w:val="002F42E6"/>
    <w:rsid w:val="002F62B2"/>
    <w:rsid w:val="002F634C"/>
    <w:rsid w:val="00304286"/>
    <w:rsid w:val="0030477B"/>
    <w:rsid w:val="0030581C"/>
    <w:rsid w:val="003102BC"/>
    <w:rsid w:val="00311B5E"/>
    <w:rsid w:val="00313072"/>
    <w:rsid w:val="00314E53"/>
    <w:rsid w:val="003171E4"/>
    <w:rsid w:val="00317A42"/>
    <w:rsid w:val="00322BAC"/>
    <w:rsid w:val="00324682"/>
    <w:rsid w:val="00327994"/>
    <w:rsid w:val="003308F7"/>
    <w:rsid w:val="00331C4C"/>
    <w:rsid w:val="003352FB"/>
    <w:rsid w:val="00335631"/>
    <w:rsid w:val="0033738E"/>
    <w:rsid w:val="00337AA5"/>
    <w:rsid w:val="00346618"/>
    <w:rsid w:val="0034753E"/>
    <w:rsid w:val="00354F5F"/>
    <w:rsid w:val="00360ED8"/>
    <w:rsid w:val="003651BC"/>
    <w:rsid w:val="00365557"/>
    <w:rsid w:val="003659BE"/>
    <w:rsid w:val="0036720D"/>
    <w:rsid w:val="00370EAA"/>
    <w:rsid w:val="0037313E"/>
    <w:rsid w:val="00374B89"/>
    <w:rsid w:val="00374C9F"/>
    <w:rsid w:val="00374DBC"/>
    <w:rsid w:val="00383D0B"/>
    <w:rsid w:val="00383DA2"/>
    <w:rsid w:val="0038511E"/>
    <w:rsid w:val="0038540C"/>
    <w:rsid w:val="00387BEC"/>
    <w:rsid w:val="00390372"/>
    <w:rsid w:val="00390874"/>
    <w:rsid w:val="003908DE"/>
    <w:rsid w:val="0039457E"/>
    <w:rsid w:val="003964E5"/>
    <w:rsid w:val="00397C97"/>
    <w:rsid w:val="003A2C14"/>
    <w:rsid w:val="003A67E6"/>
    <w:rsid w:val="003A6A77"/>
    <w:rsid w:val="003A72ED"/>
    <w:rsid w:val="003B0831"/>
    <w:rsid w:val="003B1D88"/>
    <w:rsid w:val="003B69FE"/>
    <w:rsid w:val="003C16E5"/>
    <w:rsid w:val="003C1939"/>
    <w:rsid w:val="003C3BEF"/>
    <w:rsid w:val="003C698E"/>
    <w:rsid w:val="003C7663"/>
    <w:rsid w:val="003D164F"/>
    <w:rsid w:val="003D19DE"/>
    <w:rsid w:val="003D2BDC"/>
    <w:rsid w:val="003D32A0"/>
    <w:rsid w:val="003D7551"/>
    <w:rsid w:val="003E0661"/>
    <w:rsid w:val="003E3756"/>
    <w:rsid w:val="003E3837"/>
    <w:rsid w:val="003E3B17"/>
    <w:rsid w:val="003E5402"/>
    <w:rsid w:val="003E6087"/>
    <w:rsid w:val="003E6578"/>
    <w:rsid w:val="003F01A5"/>
    <w:rsid w:val="003F18DC"/>
    <w:rsid w:val="003F1EF5"/>
    <w:rsid w:val="003F31C1"/>
    <w:rsid w:val="003F359B"/>
    <w:rsid w:val="003F4EAD"/>
    <w:rsid w:val="003F5D44"/>
    <w:rsid w:val="00402538"/>
    <w:rsid w:val="00402630"/>
    <w:rsid w:val="00403226"/>
    <w:rsid w:val="0040461E"/>
    <w:rsid w:val="00404C90"/>
    <w:rsid w:val="00405175"/>
    <w:rsid w:val="004058FF"/>
    <w:rsid w:val="00406313"/>
    <w:rsid w:val="00406988"/>
    <w:rsid w:val="00410F46"/>
    <w:rsid w:val="00413E55"/>
    <w:rsid w:val="00414B7C"/>
    <w:rsid w:val="004154E9"/>
    <w:rsid w:val="00420B9E"/>
    <w:rsid w:val="00421079"/>
    <w:rsid w:val="004230BD"/>
    <w:rsid w:val="00423785"/>
    <w:rsid w:val="00425086"/>
    <w:rsid w:val="00425EF8"/>
    <w:rsid w:val="0042664A"/>
    <w:rsid w:val="00427856"/>
    <w:rsid w:val="00431435"/>
    <w:rsid w:val="00436547"/>
    <w:rsid w:val="00436F2D"/>
    <w:rsid w:val="004378E7"/>
    <w:rsid w:val="00440939"/>
    <w:rsid w:val="004412A9"/>
    <w:rsid w:val="004426DE"/>
    <w:rsid w:val="00442923"/>
    <w:rsid w:val="00443882"/>
    <w:rsid w:val="004515B7"/>
    <w:rsid w:val="00452C5C"/>
    <w:rsid w:val="00455C78"/>
    <w:rsid w:val="00460518"/>
    <w:rsid w:val="00460664"/>
    <w:rsid w:val="004617D6"/>
    <w:rsid w:val="00464D87"/>
    <w:rsid w:val="004651BC"/>
    <w:rsid w:val="004651C0"/>
    <w:rsid w:val="00470696"/>
    <w:rsid w:val="00477011"/>
    <w:rsid w:val="004771B2"/>
    <w:rsid w:val="00477E9D"/>
    <w:rsid w:val="004807B2"/>
    <w:rsid w:val="00485445"/>
    <w:rsid w:val="004856E3"/>
    <w:rsid w:val="004917B9"/>
    <w:rsid w:val="004966FA"/>
    <w:rsid w:val="004A0257"/>
    <w:rsid w:val="004A0D76"/>
    <w:rsid w:val="004A252C"/>
    <w:rsid w:val="004A265C"/>
    <w:rsid w:val="004A26EB"/>
    <w:rsid w:val="004A4851"/>
    <w:rsid w:val="004A5D6F"/>
    <w:rsid w:val="004B0A71"/>
    <w:rsid w:val="004B109A"/>
    <w:rsid w:val="004B2A09"/>
    <w:rsid w:val="004B497D"/>
    <w:rsid w:val="004B4990"/>
    <w:rsid w:val="004B4DAC"/>
    <w:rsid w:val="004B54BA"/>
    <w:rsid w:val="004B5BC5"/>
    <w:rsid w:val="004B5E12"/>
    <w:rsid w:val="004B65E1"/>
    <w:rsid w:val="004B6CD2"/>
    <w:rsid w:val="004B6E58"/>
    <w:rsid w:val="004C13A4"/>
    <w:rsid w:val="004C3CBB"/>
    <w:rsid w:val="004E05F7"/>
    <w:rsid w:val="004E1592"/>
    <w:rsid w:val="004E1D8F"/>
    <w:rsid w:val="004E3E5A"/>
    <w:rsid w:val="004F0475"/>
    <w:rsid w:val="004F0FE7"/>
    <w:rsid w:val="004F15CF"/>
    <w:rsid w:val="004F23E9"/>
    <w:rsid w:val="004F2D50"/>
    <w:rsid w:val="004F3B41"/>
    <w:rsid w:val="004F63E0"/>
    <w:rsid w:val="005043EE"/>
    <w:rsid w:val="005076C5"/>
    <w:rsid w:val="005111F3"/>
    <w:rsid w:val="0051262E"/>
    <w:rsid w:val="00514FE1"/>
    <w:rsid w:val="00516053"/>
    <w:rsid w:val="005173BA"/>
    <w:rsid w:val="005209B8"/>
    <w:rsid w:val="0052227F"/>
    <w:rsid w:val="005223AC"/>
    <w:rsid w:val="00522C7C"/>
    <w:rsid w:val="0052484F"/>
    <w:rsid w:val="005254B7"/>
    <w:rsid w:val="00527853"/>
    <w:rsid w:val="00527B40"/>
    <w:rsid w:val="00533C29"/>
    <w:rsid w:val="00534FD6"/>
    <w:rsid w:val="005354A2"/>
    <w:rsid w:val="00536928"/>
    <w:rsid w:val="00541D6E"/>
    <w:rsid w:val="00544880"/>
    <w:rsid w:val="005506EA"/>
    <w:rsid w:val="0055114F"/>
    <w:rsid w:val="00551F09"/>
    <w:rsid w:val="00552ACD"/>
    <w:rsid w:val="00552E3C"/>
    <w:rsid w:val="00554676"/>
    <w:rsid w:val="00556E8C"/>
    <w:rsid w:val="005578DF"/>
    <w:rsid w:val="005603E5"/>
    <w:rsid w:val="00561DE9"/>
    <w:rsid w:val="0056230A"/>
    <w:rsid w:val="005625D2"/>
    <w:rsid w:val="00563788"/>
    <w:rsid w:val="00563B70"/>
    <w:rsid w:val="00564678"/>
    <w:rsid w:val="00572DE7"/>
    <w:rsid w:val="00573F0F"/>
    <w:rsid w:val="005747BF"/>
    <w:rsid w:val="005748C0"/>
    <w:rsid w:val="0057490E"/>
    <w:rsid w:val="00576117"/>
    <w:rsid w:val="00577C7F"/>
    <w:rsid w:val="00585CF7"/>
    <w:rsid w:val="00590773"/>
    <w:rsid w:val="00591329"/>
    <w:rsid w:val="005925EF"/>
    <w:rsid w:val="00594519"/>
    <w:rsid w:val="00594993"/>
    <w:rsid w:val="00595099"/>
    <w:rsid w:val="005965DC"/>
    <w:rsid w:val="005A14B6"/>
    <w:rsid w:val="005A2A87"/>
    <w:rsid w:val="005A3E6E"/>
    <w:rsid w:val="005A59AB"/>
    <w:rsid w:val="005A5E78"/>
    <w:rsid w:val="005A6800"/>
    <w:rsid w:val="005A7DEF"/>
    <w:rsid w:val="005B4439"/>
    <w:rsid w:val="005C15A2"/>
    <w:rsid w:val="005C1B0F"/>
    <w:rsid w:val="005C334F"/>
    <w:rsid w:val="005C4229"/>
    <w:rsid w:val="005C4B99"/>
    <w:rsid w:val="005C545D"/>
    <w:rsid w:val="005C6882"/>
    <w:rsid w:val="005C69D9"/>
    <w:rsid w:val="005C71D2"/>
    <w:rsid w:val="005D0EE6"/>
    <w:rsid w:val="005D2B60"/>
    <w:rsid w:val="005D4202"/>
    <w:rsid w:val="005E142B"/>
    <w:rsid w:val="005E3992"/>
    <w:rsid w:val="005E4A1F"/>
    <w:rsid w:val="005F2124"/>
    <w:rsid w:val="005F43C1"/>
    <w:rsid w:val="005F59F3"/>
    <w:rsid w:val="005F620D"/>
    <w:rsid w:val="005F6D5A"/>
    <w:rsid w:val="005F7CA0"/>
    <w:rsid w:val="00602374"/>
    <w:rsid w:val="0060242E"/>
    <w:rsid w:val="006034F1"/>
    <w:rsid w:val="00603C33"/>
    <w:rsid w:val="0060469B"/>
    <w:rsid w:val="006047BF"/>
    <w:rsid w:val="00605A08"/>
    <w:rsid w:val="00610567"/>
    <w:rsid w:val="00610A97"/>
    <w:rsid w:val="00611207"/>
    <w:rsid w:val="006112B3"/>
    <w:rsid w:val="006157D4"/>
    <w:rsid w:val="006174A3"/>
    <w:rsid w:val="00617693"/>
    <w:rsid w:val="00620FA9"/>
    <w:rsid w:val="0062298B"/>
    <w:rsid w:val="00622FB6"/>
    <w:rsid w:val="00624A6F"/>
    <w:rsid w:val="006264C3"/>
    <w:rsid w:val="006278F7"/>
    <w:rsid w:val="0063028D"/>
    <w:rsid w:val="00635F6B"/>
    <w:rsid w:val="00636E00"/>
    <w:rsid w:val="00642360"/>
    <w:rsid w:val="0064280F"/>
    <w:rsid w:val="00644B33"/>
    <w:rsid w:val="0065244B"/>
    <w:rsid w:val="00652698"/>
    <w:rsid w:val="00652BDB"/>
    <w:rsid w:val="00656B3A"/>
    <w:rsid w:val="00661B10"/>
    <w:rsid w:val="0066383A"/>
    <w:rsid w:val="006664CD"/>
    <w:rsid w:val="00667676"/>
    <w:rsid w:val="00670A33"/>
    <w:rsid w:val="00672BA4"/>
    <w:rsid w:val="00674638"/>
    <w:rsid w:val="006751AA"/>
    <w:rsid w:val="00676CF1"/>
    <w:rsid w:val="006807D2"/>
    <w:rsid w:val="00680996"/>
    <w:rsid w:val="006826C0"/>
    <w:rsid w:val="00684108"/>
    <w:rsid w:val="00685379"/>
    <w:rsid w:val="006863DD"/>
    <w:rsid w:val="00691B53"/>
    <w:rsid w:val="0069219A"/>
    <w:rsid w:val="00694AD6"/>
    <w:rsid w:val="00695184"/>
    <w:rsid w:val="00695397"/>
    <w:rsid w:val="00696845"/>
    <w:rsid w:val="006970F7"/>
    <w:rsid w:val="006A2F2D"/>
    <w:rsid w:val="006A38D6"/>
    <w:rsid w:val="006B1C68"/>
    <w:rsid w:val="006B1EC5"/>
    <w:rsid w:val="006B3413"/>
    <w:rsid w:val="006B3B91"/>
    <w:rsid w:val="006B5287"/>
    <w:rsid w:val="006C0D5D"/>
    <w:rsid w:val="006C12FE"/>
    <w:rsid w:val="006C5D23"/>
    <w:rsid w:val="006C72B8"/>
    <w:rsid w:val="006C77F4"/>
    <w:rsid w:val="006D0884"/>
    <w:rsid w:val="006D15B7"/>
    <w:rsid w:val="006D2879"/>
    <w:rsid w:val="006D50FE"/>
    <w:rsid w:val="006D6C21"/>
    <w:rsid w:val="006E133F"/>
    <w:rsid w:val="006E19FA"/>
    <w:rsid w:val="006E2238"/>
    <w:rsid w:val="006E272E"/>
    <w:rsid w:val="006E427B"/>
    <w:rsid w:val="006E506E"/>
    <w:rsid w:val="006E58A7"/>
    <w:rsid w:val="006E5CA9"/>
    <w:rsid w:val="006F09A5"/>
    <w:rsid w:val="006F13E1"/>
    <w:rsid w:val="006F18EA"/>
    <w:rsid w:val="006F21C3"/>
    <w:rsid w:val="006F62AA"/>
    <w:rsid w:val="006F7EE5"/>
    <w:rsid w:val="00701DA5"/>
    <w:rsid w:val="00702328"/>
    <w:rsid w:val="00704FED"/>
    <w:rsid w:val="00710C81"/>
    <w:rsid w:val="00716075"/>
    <w:rsid w:val="00716183"/>
    <w:rsid w:val="0071647C"/>
    <w:rsid w:val="00721FBE"/>
    <w:rsid w:val="0072519E"/>
    <w:rsid w:val="00734189"/>
    <w:rsid w:val="00736750"/>
    <w:rsid w:val="00744742"/>
    <w:rsid w:val="00751B46"/>
    <w:rsid w:val="007520FF"/>
    <w:rsid w:val="00753169"/>
    <w:rsid w:val="00753D76"/>
    <w:rsid w:val="00757560"/>
    <w:rsid w:val="00763B82"/>
    <w:rsid w:val="00763CCE"/>
    <w:rsid w:val="00764CE4"/>
    <w:rsid w:val="00764F05"/>
    <w:rsid w:val="00766BC2"/>
    <w:rsid w:val="00767BBD"/>
    <w:rsid w:val="007712CB"/>
    <w:rsid w:val="0077579D"/>
    <w:rsid w:val="00777A82"/>
    <w:rsid w:val="00780F33"/>
    <w:rsid w:val="007857A7"/>
    <w:rsid w:val="00786BC8"/>
    <w:rsid w:val="0078725D"/>
    <w:rsid w:val="00787310"/>
    <w:rsid w:val="007906F4"/>
    <w:rsid w:val="00791F55"/>
    <w:rsid w:val="007941F6"/>
    <w:rsid w:val="00794461"/>
    <w:rsid w:val="00795803"/>
    <w:rsid w:val="00796E64"/>
    <w:rsid w:val="007A619E"/>
    <w:rsid w:val="007A6E8A"/>
    <w:rsid w:val="007A6ECA"/>
    <w:rsid w:val="007A6FD8"/>
    <w:rsid w:val="007A75E9"/>
    <w:rsid w:val="007B1925"/>
    <w:rsid w:val="007B35EB"/>
    <w:rsid w:val="007B42F9"/>
    <w:rsid w:val="007B539E"/>
    <w:rsid w:val="007C0622"/>
    <w:rsid w:val="007C0EE1"/>
    <w:rsid w:val="007C0FED"/>
    <w:rsid w:val="007C6242"/>
    <w:rsid w:val="007D4B4D"/>
    <w:rsid w:val="007D6B4B"/>
    <w:rsid w:val="007E01A5"/>
    <w:rsid w:val="007E06A9"/>
    <w:rsid w:val="007E06EB"/>
    <w:rsid w:val="007E0929"/>
    <w:rsid w:val="007E5E83"/>
    <w:rsid w:val="007E73F9"/>
    <w:rsid w:val="007E7C7E"/>
    <w:rsid w:val="007E7DDD"/>
    <w:rsid w:val="007F3C35"/>
    <w:rsid w:val="007F45EA"/>
    <w:rsid w:val="007F5376"/>
    <w:rsid w:val="007F6B0E"/>
    <w:rsid w:val="007F6F9E"/>
    <w:rsid w:val="008009D2"/>
    <w:rsid w:val="00800ED7"/>
    <w:rsid w:val="008044ED"/>
    <w:rsid w:val="0080616A"/>
    <w:rsid w:val="008065A8"/>
    <w:rsid w:val="00811473"/>
    <w:rsid w:val="00811495"/>
    <w:rsid w:val="008151D6"/>
    <w:rsid w:val="00815DD6"/>
    <w:rsid w:val="00817466"/>
    <w:rsid w:val="0081756C"/>
    <w:rsid w:val="0082089C"/>
    <w:rsid w:val="00820A13"/>
    <w:rsid w:val="00821C1F"/>
    <w:rsid w:val="00823BBA"/>
    <w:rsid w:val="008278BF"/>
    <w:rsid w:val="00827B6A"/>
    <w:rsid w:val="00832B90"/>
    <w:rsid w:val="00833A60"/>
    <w:rsid w:val="00834EE0"/>
    <w:rsid w:val="00835016"/>
    <w:rsid w:val="008364D8"/>
    <w:rsid w:val="008375FB"/>
    <w:rsid w:val="00837B89"/>
    <w:rsid w:val="00842366"/>
    <w:rsid w:val="0084418E"/>
    <w:rsid w:val="008465F1"/>
    <w:rsid w:val="008515EB"/>
    <w:rsid w:val="00860415"/>
    <w:rsid w:val="00862325"/>
    <w:rsid w:val="008628E3"/>
    <w:rsid w:val="00867F32"/>
    <w:rsid w:val="0087153A"/>
    <w:rsid w:val="008721B2"/>
    <w:rsid w:val="008723F5"/>
    <w:rsid w:val="008801EC"/>
    <w:rsid w:val="0088138E"/>
    <w:rsid w:val="008822C1"/>
    <w:rsid w:val="008831AE"/>
    <w:rsid w:val="00887C98"/>
    <w:rsid w:val="008A1E02"/>
    <w:rsid w:val="008A2723"/>
    <w:rsid w:val="008A2BA8"/>
    <w:rsid w:val="008A3441"/>
    <w:rsid w:val="008A5745"/>
    <w:rsid w:val="008A7029"/>
    <w:rsid w:val="008B0862"/>
    <w:rsid w:val="008B2511"/>
    <w:rsid w:val="008B4359"/>
    <w:rsid w:val="008B4704"/>
    <w:rsid w:val="008B4E1F"/>
    <w:rsid w:val="008B7A79"/>
    <w:rsid w:val="008C34EF"/>
    <w:rsid w:val="008C41FB"/>
    <w:rsid w:val="008C45ED"/>
    <w:rsid w:val="008C72D7"/>
    <w:rsid w:val="008C7868"/>
    <w:rsid w:val="008C7D84"/>
    <w:rsid w:val="008D27D2"/>
    <w:rsid w:val="008D2D2F"/>
    <w:rsid w:val="008D46DE"/>
    <w:rsid w:val="008D6442"/>
    <w:rsid w:val="008D6C14"/>
    <w:rsid w:val="008D773C"/>
    <w:rsid w:val="008D7C33"/>
    <w:rsid w:val="008E08D0"/>
    <w:rsid w:val="008E29BA"/>
    <w:rsid w:val="008F1037"/>
    <w:rsid w:val="008F207E"/>
    <w:rsid w:val="008F2495"/>
    <w:rsid w:val="008F56CB"/>
    <w:rsid w:val="008F59C0"/>
    <w:rsid w:val="008F5D2E"/>
    <w:rsid w:val="008F7C56"/>
    <w:rsid w:val="00900089"/>
    <w:rsid w:val="009002C4"/>
    <w:rsid w:val="0090770C"/>
    <w:rsid w:val="00910C41"/>
    <w:rsid w:val="00910E5C"/>
    <w:rsid w:val="00912027"/>
    <w:rsid w:val="009146DA"/>
    <w:rsid w:val="00914973"/>
    <w:rsid w:val="00914E6A"/>
    <w:rsid w:val="0091581B"/>
    <w:rsid w:val="00916B2C"/>
    <w:rsid w:val="0091715D"/>
    <w:rsid w:val="009179AD"/>
    <w:rsid w:val="00922052"/>
    <w:rsid w:val="00924518"/>
    <w:rsid w:val="00924909"/>
    <w:rsid w:val="00931697"/>
    <w:rsid w:val="00932877"/>
    <w:rsid w:val="0093459B"/>
    <w:rsid w:val="00934AAA"/>
    <w:rsid w:val="00936149"/>
    <w:rsid w:val="009369FD"/>
    <w:rsid w:val="00940E7A"/>
    <w:rsid w:val="0094230C"/>
    <w:rsid w:val="00942E50"/>
    <w:rsid w:val="00945920"/>
    <w:rsid w:val="00946B99"/>
    <w:rsid w:val="0095283D"/>
    <w:rsid w:val="00953547"/>
    <w:rsid w:val="00953733"/>
    <w:rsid w:val="00955D8D"/>
    <w:rsid w:val="0096003C"/>
    <w:rsid w:val="00961F14"/>
    <w:rsid w:val="0096248C"/>
    <w:rsid w:val="00962DAB"/>
    <w:rsid w:val="00962E4F"/>
    <w:rsid w:val="00962F12"/>
    <w:rsid w:val="0096504E"/>
    <w:rsid w:val="0096643D"/>
    <w:rsid w:val="0097136E"/>
    <w:rsid w:val="00971D3D"/>
    <w:rsid w:val="00973BB8"/>
    <w:rsid w:val="0097437F"/>
    <w:rsid w:val="009767B1"/>
    <w:rsid w:val="00980BFD"/>
    <w:rsid w:val="00980CF8"/>
    <w:rsid w:val="00980D27"/>
    <w:rsid w:val="00982ABB"/>
    <w:rsid w:val="00982B27"/>
    <w:rsid w:val="0098493D"/>
    <w:rsid w:val="009851B3"/>
    <w:rsid w:val="00986CF2"/>
    <w:rsid w:val="00991BCA"/>
    <w:rsid w:val="00994C3D"/>
    <w:rsid w:val="0099535F"/>
    <w:rsid w:val="00996545"/>
    <w:rsid w:val="00997AF2"/>
    <w:rsid w:val="009A027C"/>
    <w:rsid w:val="009A2105"/>
    <w:rsid w:val="009A409A"/>
    <w:rsid w:val="009A4D0B"/>
    <w:rsid w:val="009A4FC6"/>
    <w:rsid w:val="009A52FF"/>
    <w:rsid w:val="009A6685"/>
    <w:rsid w:val="009A6F4E"/>
    <w:rsid w:val="009B0557"/>
    <w:rsid w:val="009B2E17"/>
    <w:rsid w:val="009B39D0"/>
    <w:rsid w:val="009B4608"/>
    <w:rsid w:val="009C0A7C"/>
    <w:rsid w:val="009C2FF9"/>
    <w:rsid w:val="009D0E69"/>
    <w:rsid w:val="009D1044"/>
    <w:rsid w:val="009D194F"/>
    <w:rsid w:val="009D3884"/>
    <w:rsid w:val="009D56C7"/>
    <w:rsid w:val="009E0402"/>
    <w:rsid w:val="009E560C"/>
    <w:rsid w:val="009F2ADA"/>
    <w:rsid w:val="009F3BC6"/>
    <w:rsid w:val="009F3FA6"/>
    <w:rsid w:val="009F4116"/>
    <w:rsid w:val="009F5681"/>
    <w:rsid w:val="009F671C"/>
    <w:rsid w:val="009F6A37"/>
    <w:rsid w:val="009F6B19"/>
    <w:rsid w:val="009F7CD5"/>
    <w:rsid w:val="00A029F0"/>
    <w:rsid w:val="00A04022"/>
    <w:rsid w:val="00A04089"/>
    <w:rsid w:val="00A04906"/>
    <w:rsid w:val="00A06293"/>
    <w:rsid w:val="00A062C8"/>
    <w:rsid w:val="00A12518"/>
    <w:rsid w:val="00A144C3"/>
    <w:rsid w:val="00A15B22"/>
    <w:rsid w:val="00A1615C"/>
    <w:rsid w:val="00A17073"/>
    <w:rsid w:val="00A17B8E"/>
    <w:rsid w:val="00A17D6F"/>
    <w:rsid w:val="00A269CF"/>
    <w:rsid w:val="00A26B28"/>
    <w:rsid w:val="00A2769F"/>
    <w:rsid w:val="00A3188E"/>
    <w:rsid w:val="00A324D4"/>
    <w:rsid w:val="00A32F24"/>
    <w:rsid w:val="00A3307E"/>
    <w:rsid w:val="00A335BA"/>
    <w:rsid w:val="00A33ED8"/>
    <w:rsid w:val="00A33F0F"/>
    <w:rsid w:val="00A348D0"/>
    <w:rsid w:val="00A356D1"/>
    <w:rsid w:val="00A37D5F"/>
    <w:rsid w:val="00A419B6"/>
    <w:rsid w:val="00A435AF"/>
    <w:rsid w:val="00A43D03"/>
    <w:rsid w:val="00A4416E"/>
    <w:rsid w:val="00A47E8E"/>
    <w:rsid w:val="00A51B1A"/>
    <w:rsid w:val="00A51F86"/>
    <w:rsid w:val="00A52E28"/>
    <w:rsid w:val="00A62176"/>
    <w:rsid w:val="00A62194"/>
    <w:rsid w:val="00A63DB7"/>
    <w:rsid w:val="00A65569"/>
    <w:rsid w:val="00A6632D"/>
    <w:rsid w:val="00A705A0"/>
    <w:rsid w:val="00A71482"/>
    <w:rsid w:val="00A72C96"/>
    <w:rsid w:val="00A769B9"/>
    <w:rsid w:val="00A778A3"/>
    <w:rsid w:val="00A77C2E"/>
    <w:rsid w:val="00A80FC8"/>
    <w:rsid w:val="00A84238"/>
    <w:rsid w:val="00A84FBB"/>
    <w:rsid w:val="00A85249"/>
    <w:rsid w:val="00A86213"/>
    <w:rsid w:val="00A91DC9"/>
    <w:rsid w:val="00A9258E"/>
    <w:rsid w:val="00A95BE1"/>
    <w:rsid w:val="00AA0B79"/>
    <w:rsid w:val="00AA20E1"/>
    <w:rsid w:val="00AA3DD2"/>
    <w:rsid w:val="00AA5983"/>
    <w:rsid w:val="00AA5F66"/>
    <w:rsid w:val="00AA726B"/>
    <w:rsid w:val="00AA77CF"/>
    <w:rsid w:val="00AB0CCA"/>
    <w:rsid w:val="00AB0D4B"/>
    <w:rsid w:val="00AB1EE5"/>
    <w:rsid w:val="00AB3ACE"/>
    <w:rsid w:val="00AB4E66"/>
    <w:rsid w:val="00AB59A2"/>
    <w:rsid w:val="00AB6040"/>
    <w:rsid w:val="00AB7763"/>
    <w:rsid w:val="00AC6406"/>
    <w:rsid w:val="00AC6AC2"/>
    <w:rsid w:val="00AC7E6D"/>
    <w:rsid w:val="00AD2204"/>
    <w:rsid w:val="00AD4BE9"/>
    <w:rsid w:val="00AD5548"/>
    <w:rsid w:val="00AD687A"/>
    <w:rsid w:val="00AE0212"/>
    <w:rsid w:val="00AE07C6"/>
    <w:rsid w:val="00AE5DFE"/>
    <w:rsid w:val="00AF0372"/>
    <w:rsid w:val="00AF2748"/>
    <w:rsid w:val="00AF407C"/>
    <w:rsid w:val="00AF4AF3"/>
    <w:rsid w:val="00AF5E9E"/>
    <w:rsid w:val="00AF64AA"/>
    <w:rsid w:val="00B00940"/>
    <w:rsid w:val="00B0162A"/>
    <w:rsid w:val="00B01CE4"/>
    <w:rsid w:val="00B02245"/>
    <w:rsid w:val="00B02ACD"/>
    <w:rsid w:val="00B03525"/>
    <w:rsid w:val="00B046ED"/>
    <w:rsid w:val="00B10044"/>
    <w:rsid w:val="00B108BE"/>
    <w:rsid w:val="00B12B98"/>
    <w:rsid w:val="00B13CA1"/>
    <w:rsid w:val="00B14319"/>
    <w:rsid w:val="00B15ADA"/>
    <w:rsid w:val="00B17304"/>
    <w:rsid w:val="00B17490"/>
    <w:rsid w:val="00B179CF"/>
    <w:rsid w:val="00B239B5"/>
    <w:rsid w:val="00B27B73"/>
    <w:rsid w:val="00B30B9F"/>
    <w:rsid w:val="00B31628"/>
    <w:rsid w:val="00B34F90"/>
    <w:rsid w:val="00B35174"/>
    <w:rsid w:val="00B351CA"/>
    <w:rsid w:val="00B35709"/>
    <w:rsid w:val="00B41244"/>
    <w:rsid w:val="00B413EA"/>
    <w:rsid w:val="00B41A72"/>
    <w:rsid w:val="00B4403E"/>
    <w:rsid w:val="00B44371"/>
    <w:rsid w:val="00B462F3"/>
    <w:rsid w:val="00B51760"/>
    <w:rsid w:val="00B53D2E"/>
    <w:rsid w:val="00B55828"/>
    <w:rsid w:val="00B56215"/>
    <w:rsid w:val="00B5781D"/>
    <w:rsid w:val="00B61906"/>
    <w:rsid w:val="00B626EA"/>
    <w:rsid w:val="00B62A87"/>
    <w:rsid w:val="00B665AF"/>
    <w:rsid w:val="00B70CE8"/>
    <w:rsid w:val="00B72308"/>
    <w:rsid w:val="00B73F9E"/>
    <w:rsid w:val="00B74210"/>
    <w:rsid w:val="00B770C3"/>
    <w:rsid w:val="00B84C45"/>
    <w:rsid w:val="00B84D48"/>
    <w:rsid w:val="00B84E35"/>
    <w:rsid w:val="00B85421"/>
    <w:rsid w:val="00B85886"/>
    <w:rsid w:val="00B9125D"/>
    <w:rsid w:val="00B93DF7"/>
    <w:rsid w:val="00B9412E"/>
    <w:rsid w:val="00B97C1C"/>
    <w:rsid w:val="00BA0273"/>
    <w:rsid w:val="00BA08E5"/>
    <w:rsid w:val="00BA149A"/>
    <w:rsid w:val="00BA28D4"/>
    <w:rsid w:val="00BA4B56"/>
    <w:rsid w:val="00BB2443"/>
    <w:rsid w:val="00BB5B81"/>
    <w:rsid w:val="00BB7A7D"/>
    <w:rsid w:val="00BC0663"/>
    <w:rsid w:val="00BC084A"/>
    <w:rsid w:val="00BD031B"/>
    <w:rsid w:val="00BD2982"/>
    <w:rsid w:val="00BD380C"/>
    <w:rsid w:val="00BD6510"/>
    <w:rsid w:val="00BE3613"/>
    <w:rsid w:val="00BE37CF"/>
    <w:rsid w:val="00BE44D3"/>
    <w:rsid w:val="00BE542C"/>
    <w:rsid w:val="00BE7096"/>
    <w:rsid w:val="00BE7B25"/>
    <w:rsid w:val="00BF141A"/>
    <w:rsid w:val="00BF1641"/>
    <w:rsid w:val="00BF1781"/>
    <w:rsid w:val="00BF715C"/>
    <w:rsid w:val="00C00BA2"/>
    <w:rsid w:val="00C02305"/>
    <w:rsid w:val="00C02565"/>
    <w:rsid w:val="00C03193"/>
    <w:rsid w:val="00C055A0"/>
    <w:rsid w:val="00C11395"/>
    <w:rsid w:val="00C14BDE"/>
    <w:rsid w:val="00C16404"/>
    <w:rsid w:val="00C16474"/>
    <w:rsid w:val="00C24618"/>
    <w:rsid w:val="00C2546E"/>
    <w:rsid w:val="00C26D65"/>
    <w:rsid w:val="00C2758F"/>
    <w:rsid w:val="00C33D1A"/>
    <w:rsid w:val="00C33D31"/>
    <w:rsid w:val="00C34599"/>
    <w:rsid w:val="00C41D83"/>
    <w:rsid w:val="00C43EA3"/>
    <w:rsid w:val="00C46267"/>
    <w:rsid w:val="00C469EE"/>
    <w:rsid w:val="00C46E57"/>
    <w:rsid w:val="00C47622"/>
    <w:rsid w:val="00C5082B"/>
    <w:rsid w:val="00C51BD8"/>
    <w:rsid w:val="00C51BFC"/>
    <w:rsid w:val="00C52252"/>
    <w:rsid w:val="00C574BD"/>
    <w:rsid w:val="00C603CD"/>
    <w:rsid w:val="00C61302"/>
    <w:rsid w:val="00C61AA1"/>
    <w:rsid w:val="00C718D1"/>
    <w:rsid w:val="00C71FC5"/>
    <w:rsid w:val="00C744B2"/>
    <w:rsid w:val="00C7461B"/>
    <w:rsid w:val="00C76252"/>
    <w:rsid w:val="00C76CD0"/>
    <w:rsid w:val="00C80CEB"/>
    <w:rsid w:val="00C83D61"/>
    <w:rsid w:val="00C86ACE"/>
    <w:rsid w:val="00C871EC"/>
    <w:rsid w:val="00C87573"/>
    <w:rsid w:val="00C87692"/>
    <w:rsid w:val="00C931E9"/>
    <w:rsid w:val="00C93548"/>
    <w:rsid w:val="00C9360D"/>
    <w:rsid w:val="00C942D4"/>
    <w:rsid w:val="00C94949"/>
    <w:rsid w:val="00C950DF"/>
    <w:rsid w:val="00C975EF"/>
    <w:rsid w:val="00CA304B"/>
    <w:rsid w:val="00CA32CD"/>
    <w:rsid w:val="00CA34CA"/>
    <w:rsid w:val="00CA53F7"/>
    <w:rsid w:val="00CA6D0C"/>
    <w:rsid w:val="00CA7D5F"/>
    <w:rsid w:val="00CB387B"/>
    <w:rsid w:val="00CB50AE"/>
    <w:rsid w:val="00CC07D0"/>
    <w:rsid w:val="00CC18C5"/>
    <w:rsid w:val="00CC2758"/>
    <w:rsid w:val="00CC4DFD"/>
    <w:rsid w:val="00CC5696"/>
    <w:rsid w:val="00CC56E3"/>
    <w:rsid w:val="00CD1E37"/>
    <w:rsid w:val="00CD2A37"/>
    <w:rsid w:val="00CD2E82"/>
    <w:rsid w:val="00CE0953"/>
    <w:rsid w:val="00CE0A93"/>
    <w:rsid w:val="00CE12F7"/>
    <w:rsid w:val="00CE7AC0"/>
    <w:rsid w:val="00CF0524"/>
    <w:rsid w:val="00CF065A"/>
    <w:rsid w:val="00CF0858"/>
    <w:rsid w:val="00CF0C93"/>
    <w:rsid w:val="00CF1561"/>
    <w:rsid w:val="00CF210A"/>
    <w:rsid w:val="00CF2BC5"/>
    <w:rsid w:val="00CF7E42"/>
    <w:rsid w:val="00D007EF"/>
    <w:rsid w:val="00D03631"/>
    <w:rsid w:val="00D07F04"/>
    <w:rsid w:val="00D10E76"/>
    <w:rsid w:val="00D10FD5"/>
    <w:rsid w:val="00D14553"/>
    <w:rsid w:val="00D16E3E"/>
    <w:rsid w:val="00D17262"/>
    <w:rsid w:val="00D22974"/>
    <w:rsid w:val="00D22AD5"/>
    <w:rsid w:val="00D2659C"/>
    <w:rsid w:val="00D26C91"/>
    <w:rsid w:val="00D27912"/>
    <w:rsid w:val="00D31A5F"/>
    <w:rsid w:val="00D3208E"/>
    <w:rsid w:val="00D37569"/>
    <w:rsid w:val="00D4033B"/>
    <w:rsid w:val="00D42C3F"/>
    <w:rsid w:val="00D47EB6"/>
    <w:rsid w:val="00D51104"/>
    <w:rsid w:val="00D546FA"/>
    <w:rsid w:val="00D555FB"/>
    <w:rsid w:val="00D558B6"/>
    <w:rsid w:val="00D5675C"/>
    <w:rsid w:val="00D571AE"/>
    <w:rsid w:val="00D644C9"/>
    <w:rsid w:val="00D65678"/>
    <w:rsid w:val="00D7037A"/>
    <w:rsid w:val="00D70C09"/>
    <w:rsid w:val="00D730F3"/>
    <w:rsid w:val="00D75712"/>
    <w:rsid w:val="00D75842"/>
    <w:rsid w:val="00D81800"/>
    <w:rsid w:val="00D83B72"/>
    <w:rsid w:val="00D85F94"/>
    <w:rsid w:val="00D926D6"/>
    <w:rsid w:val="00D94C63"/>
    <w:rsid w:val="00D95B20"/>
    <w:rsid w:val="00DA263D"/>
    <w:rsid w:val="00DA2AB4"/>
    <w:rsid w:val="00DB0084"/>
    <w:rsid w:val="00DB1253"/>
    <w:rsid w:val="00DB18A5"/>
    <w:rsid w:val="00DB4C38"/>
    <w:rsid w:val="00DB5C90"/>
    <w:rsid w:val="00DB5CA3"/>
    <w:rsid w:val="00DB79A9"/>
    <w:rsid w:val="00DC0F05"/>
    <w:rsid w:val="00DC25CE"/>
    <w:rsid w:val="00DC55E6"/>
    <w:rsid w:val="00DD1516"/>
    <w:rsid w:val="00DD5E4F"/>
    <w:rsid w:val="00DD6B00"/>
    <w:rsid w:val="00DE10FB"/>
    <w:rsid w:val="00DE1B98"/>
    <w:rsid w:val="00DE3179"/>
    <w:rsid w:val="00DE71B0"/>
    <w:rsid w:val="00DF0B45"/>
    <w:rsid w:val="00DF0C45"/>
    <w:rsid w:val="00DF1736"/>
    <w:rsid w:val="00DF4D45"/>
    <w:rsid w:val="00DF50DF"/>
    <w:rsid w:val="00E02B75"/>
    <w:rsid w:val="00E04142"/>
    <w:rsid w:val="00E053E8"/>
    <w:rsid w:val="00E05484"/>
    <w:rsid w:val="00E05DAA"/>
    <w:rsid w:val="00E064C7"/>
    <w:rsid w:val="00E06F81"/>
    <w:rsid w:val="00E11097"/>
    <w:rsid w:val="00E14232"/>
    <w:rsid w:val="00E17138"/>
    <w:rsid w:val="00E1738C"/>
    <w:rsid w:val="00E173CE"/>
    <w:rsid w:val="00E17A6B"/>
    <w:rsid w:val="00E17B3A"/>
    <w:rsid w:val="00E22DBB"/>
    <w:rsid w:val="00E25A33"/>
    <w:rsid w:val="00E30818"/>
    <w:rsid w:val="00E312E3"/>
    <w:rsid w:val="00E315A7"/>
    <w:rsid w:val="00E34CF2"/>
    <w:rsid w:val="00E36376"/>
    <w:rsid w:val="00E40F7C"/>
    <w:rsid w:val="00E42567"/>
    <w:rsid w:val="00E505E0"/>
    <w:rsid w:val="00E540C4"/>
    <w:rsid w:val="00E544FB"/>
    <w:rsid w:val="00E54C86"/>
    <w:rsid w:val="00E56C2F"/>
    <w:rsid w:val="00E60A22"/>
    <w:rsid w:val="00E6172D"/>
    <w:rsid w:val="00E67D97"/>
    <w:rsid w:val="00E67EB3"/>
    <w:rsid w:val="00E71E54"/>
    <w:rsid w:val="00E73F21"/>
    <w:rsid w:val="00E75811"/>
    <w:rsid w:val="00E75B80"/>
    <w:rsid w:val="00E75D30"/>
    <w:rsid w:val="00E8240D"/>
    <w:rsid w:val="00E83C05"/>
    <w:rsid w:val="00E868CF"/>
    <w:rsid w:val="00E90BB5"/>
    <w:rsid w:val="00E9146C"/>
    <w:rsid w:val="00E92E8F"/>
    <w:rsid w:val="00E9653A"/>
    <w:rsid w:val="00E96D3B"/>
    <w:rsid w:val="00E9788D"/>
    <w:rsid w:val="00E97D98"/>
    <w:rsid w:val="00EA45A5"/>
    <w:rsid w:val="00EA7036"/>
    <w:rsid w:val="00EB0B8F"/>
    <w:rsid w:val="00EB1160"/>
    <w:rsid w:val="00EB1263"/>
    <w:rsid w:val="00EB23D6"/>
    <w:rsid w:val="00EB41DC"/>
    <w:rsid w:val="00EB4374"/>
    <w:rsid w:val="00EB59DA"/>
    <w:rsid w:val="00EB6763"/>
    <w:rsid w:val="00EB72B3"/>
    <w:rsid w:val="00EB7BFC"/>
    <w:rsid w:val="00EC18A0"/>
    <w:rsid w:val="00EC2585"/>
    <w:rsid w:val="00EC2AC2"/>
    <w:rsid w:val="00EC2F19"/>
    <w:rsid w:val="00EC346D"/>
    <w:rsid w:val="00EC3CA9"/>
    <w:rsid w:val="00EC45FF"/>
    <w:rsid w:val="00EC718A"/>
    <w:rsid w:val="00EC75C2"/>
    <w:rsid w:val="00EC7F3D"/>
    <w:rsid w:val="00ED005C"/>
    <w:rsid w:val="00ED0227"/>
    <w:rsid w:val="00ED3768"/>
    <w:rsid w:val="00ED5C15"/>
    <w:rsid w:val="00ED6064"/>
    <w:rsid w:val="00ED68A8"/>
    <w:rsid w:val="00EE03AA"/>
    <w:rsid w:val="00EE097B"/>
    <w:rsid w:val="00EE1C56"/>
    <w:rsid w:val="00EE2556"/>
    <w:rsid w:val="00EE3397"/>
    <w:rsid w:val="00EE4CAF"/>
    <w:rsid w:val="00EE4F13"/>
    <w:rsid w:val="00EE5FE4"/>
    <w:rsid w:val="00EE7B86"/>
    <w:rsid w:val="00EE7C96"/>
    <w:rsid w:val="00EE7E90"/>
    <w:rsid w:val="00EF0402"/>
    <w:rsid w:val="00EF0861"/>
    <w:rsid w:val="00EF1508"/>
    <w:rsid w:val="00EF3057"/>
    <w:rsid w:val="00EF7650"/>
    <w:rsid w:val="00EF799A"/>
    <w:rsid w:val="00F019DB"/>
    <w:rsid w:val="00F05243"/>
    <w:rsid w:val="00F05708"/>
    <w:rsid w:val="00F06859"/>
    <w:rsid w:val="00F11553"/>
    <w:rsid w:val="00F13485"/>
    <w:rsid w:val="00F151DC"/>
    <w:rsid w:val="00F16C64"/>
    <w:rsid w:val="00F214DA"/>
    <w:rsid w:val="00F24AA7"/>
    <w:rsid w:val="00F261AD"/>
    <w:rsid w:val="00F30CD3"/>
    <w:rsid w:val="00F31511"/>
    <w:rsid w:val="00F31B40"/>
    <w:rsid w:val="00F35474"/>
    <w:rsid w:val="00F35971"/>
    <w:rsid w:val="00F36216"/>
    <w:rsid w:val="00F36EC5"/>
    <w:rsid w:val="00F36FB7"/>
    <w:rsid w:val="00F416C0"/>
    <w:rsid w:val="00F42DFC"/>
    <w:rsid w:val="00F518EE"/>
    <w:rsid w:val="00F52A2A"/>
    <w:rsid w:val="00F543F2"/>
    <w:rsid w:val="00F56576"/>
    <w:rsid w:val="00F5741E"/>
    <w:rsid w:val="00F57434"/>
    <w:rsid w:val="00F6070A"/>
    <w:rsid w:val="00F634FA"/>
    <w:rsid w:val="00F63D19"/>
    <w:rsid w:val="00F6590E"/>
    <w:rsid w:val="00F65FDB"/>
    <w:rsid w:val="00F66239"/>
    <w:rsid w:val="00F6763D"/>
    <w:rsid w:val="00F7257C"/>
    <w:rsid w:val="00F72C9F"/>
    <w:rsid w:val="00F7514C"/>
    <w:rsid w:val="00F76A23"/>
    <w:rsid w:val="00F76D21"/>
    <w:rsid w:val="00F82E1E"/>
    <w:rsid w:val="00F9168F"/>
    <w:rsid w:val="00F927A8"/>
    <w:rsid w:val="00F93A0B"/>
    <w:rsid w:val="00F9440F"/>
    <w:rsid w:val="00F94498"/>
    <w:rsid w:val="00F948A1"/>
    <w:rsid w:val="00F94B08"/>
    <w:rsid w:val="00F9617B"/>
    <w:rsid w:val="00FA0792"/>
    <w:rsid w:val="00FA0C48"/>
    <w:rsid w:val="00FA2334"/>
    <w:rsid w:val="00FA2398"/>
    <w:rsid w:val="00FA2B0F"/>
    <w:rsid w:val="00FA4B64"/>
    <w:rsid w:val="00FA6BA4"/>
    <w:rsid w:val="00FB0E4A"/>
    <w:rsid w:val="00FB167B"/>
    <w:rsid w:val="00FB1D01"/>
    <w:rsid w:val="00FB3505"/>
    <w:rsid w:val="00FB557E"/>
    <w:rsid w:val="00FC105C"/>
    <w:rsid w:val="00FC3A47"/>
    <w:rsid w:val="00FD064C"/>
    <w:rsid w:val="00FD0AD0"/>
    <w:rsid w:val="00FD2153"/>
    <w:rsid w:val="00FD2FEB"/>
    <w:rsid w:val="00FD514E"/>
    <w:rsid w:val="00FD6926"/>
    <w:rsid w:val="00FE07CB"/>
    <w:rsid w:val="00FE4A52"/>
    <w:rsid w:val="00FE4CA3"/>
    <w:rsid w:val="00FF185D"/>
    <w:rsid w:val="00FF2161"/>
    <w:rsid w:val="00FF503E"/>
    <w:rsid w:val="00FF6AF0"/>
    <w:rsid w:val="00FF6B1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B40"/>
    <w:pPr>
      <w:spacing w:before="120" w:after="120" w:line="360" w:lineRule="auto"/>
      <w:ind w:firstLine="709"/>
      <w:jc w:val="both"/>
    </w:pPr>
    <w:rPr>
      <w:rFonts w:ascii="Times New Roman" w:hAnsi="Times New Roman"/>
      <w:sz w:val="24"/>
    </w:rPr>
  </w:style>
  <w:style w:type="paragraph" w:styleId="Balk1">
    <w:name w:val="heading 1"/>
    <w:aliases w:val="Ana Başlık,alt başlık"/>
    <w:basedOn w:val="Normal"/>
    <w:next w:val="Normal"/>
    <w:link w:val="Balk1Char"/>
    <w:uiPriority w:val="9"/>
    <w:qFormat/>
    <w:rsid w:val="0012612D"/>
    <w:pPr>
      <w:keepNext/>
      <w:keepLines/>
      <w:spacing w:before="240" w:after="240"/>
      <w:jc w:val="center"/>
      <w:outlineLvl w:val="0"/>
    </w:pPr>
    <w:rPr>
      <w:rFonts w:eastAsiaTheme="majorEastAsia" w:cstheme="majorBidi"/>
      <w:b/>
      <w:bCs/>
      <w:caps/>
      <w:szCs w:val="28"/>
    </w:rPr>
  </w:style>
  <w:style w:type="paragraph" w:styleId="Balk2">
    <w:name w:val="heading 2"/>
    <w:aliases w:val="yan başlık"/>
    <w:basedOn w:val="Normal"/>
    <w:next w:val="Normal"/>
    <w:link w:val="Balk2Char"/>
    <w:uiPriority w:val="9"/>
    <w:unhideWhenUsed/>
    <w:qFormat/>
    <w:rsid w:val="002C1D81"/>
    <w:pPr>
      <w:keepNext/>
      <w:keepLines/>
      <w:spacing w:before="240" w:after="240"/>
      <w:outlineLvl w:val="1"/>
    </w:pPr>
    <w:rPr>
      <w:rFonts w:eastAsiaTheme="majorEastAsia" w:cstheme="majorBidi"/>
      <w:bCs/>
      <w:caps/>
      <w:szCs w:val="26"/>
    </w:rPr>
  </w:style>
  <w:style w:type="paragraph" w:styleId="Balk3">
    <w:name w:val="heading 3"/>
    <w:aliases w:val="Alt Başlık"/>
    <w:basedOn w:val="Normal"/>
    <w:next w:val="Normal"/>
    <w:link w:val="Balk3Char"/>
    <w:uiPriority w:val="9"/>
    <w:unhideWhenUsed/>
    <w:qFormat/>
    <w:rsid w:val="009851B3"/>
    <w:pPr>
      <w:keepNext/>
      <w:keepLines/>
      <w:spacing w:before="240" w:after="240"/>
      <w:outlineLvl w:val="2"/>
    </w:pPr>
    <w:rPr>
      <w:rFonts w:eastAsiaTheme="majorEastAsia" w:cstheme="majorBidi"/>
      <w:b/>
      <w:bCs/>
      <w:caps/>
    </w:rPr>
  </w:style>
  <w:style w:type="paragraph" w:styleId="Balk4">
    <w:name w:val="heading 4"/>
    <w:basedOn w:val="T1"/>
    <w:next w:val="Normal"/>
    <w:link w:val="Balk4Char"/>
    <w:uiPriority w:val="9"/>
    <w:unhideWhenUsed/>
    <w:qFormat/>
    <w:rsid w:val="00E60A22"/>
    <w:pPr>
      <w:outlineLvl w:val="3"/>
    </w:pPr>
    <w:rPr>
      <w:smallCaps/>
      <w:u w:val="single"/>
    </w:rPr>
  </w:style>
  <w:style w:type="paragraph" w:styleId="Balk5">
    <w:name w:val="heading 5"/>
    <w:basedOn w:val="T5"/>
    <w:next w:val="Normal"/>
    <w:link w:val="Balk5Char"/>
    <w:uiPriority w:val="9"/>
    <w:unhideWhenUsed/>
    <w:qFormat/>
    <w:rsid w:val="00CB50AE"/>
    <w:pPr>
      <w:keepNext/>
      <w:keepLines/>
      <w:spacing w:after="120"/>
      <w:ind w:left="0"/>
      <w:outlineLvl w:val="4"/>
    </w:pPr>
    <w:rPr>
      <w:rFonts w:eastAsiaTheme="majorEastAsia" w:cstheme="majorBidi"/>
      <w:b/>
    </w:rPr>
  </w:style>
  <w:style w:type="paragraph" w:styleId="Balk6">
    <w:name w:val="heading 6"/>
    <w:basedOn w:val="Normal"/>
    <w:next w:val="Normal"/>
    <w:link w:val="Balk6Char"/>
    <w:uiPriority w:val="9"/>
    <w:semiHidden/>
    <w:unhideWhenUsed/>
    <w:rsid w:val="00CB50A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alk9">
    <w:name w:val="heading 9"/>
    <w:basedOn w:val="Normal"/>
    <w:next w:val="Normal"/>
    <w:link w:val="Balk9Char"/>
    <w:uiPriority w:val="9"/>
    <w:semiHidden/>
    <w:unhideWhenUsed/>
    <w:qFormat/>
    <w:rsid w:val="00E3637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unhideWhenUsed/>
    <w:rsid w:val="003F4EAD"/>
    <w:pPr>
      <w:spacing w:after="0" w:line="240" w:lineRule="auto"/>
    </w:pPr>
    <w:rPr>
      <w:rFonts w:eastAsia="SimSun" w:cs="Times New Roman"/>
      <w:sz w:val="20"/>
      <w:szCs w:val="20"/>
      <w:lang w:eastAsia="tr-TR"/>
    </w:rPr>
  </w:style>
  <w:style w:type="character" w:customStyle="1" w:styleId="DipnotMetniChar">
    <w:name w:val="Dipnot Metni Char"/>
    <w:basedOn w:val="VarsaylanParagrafYazTipi"/>
    <w:link w:val="DipnotMetni"/>
    <w:uiPriority w:val="99"/>
    <w:rsid w:val="003F4EAD"/>
    <w:rPr>
      <w:rFonts w:ascii="Times New Roman" w:eastAsia="SimSun" w:hAnsi="Times New Roman" w:cs="Times New Roman"/>
      <w:sz w:val="20"/>
      <w:szCs w:val="20"/>
      <w:lang w:eastAsia="tr-TR"/>
    </w:rPr>
  </w:style>
  <w:style w:type="character" w:styleId="DipnotBavurusu">
    <w:name w:val="footnote reference"/>
    <w:basedOn w:val="VarsaylanParagrafYazTipi"/>
    <w:uiPriority w:val="99"/>
    <w:semiHidden/>
    <w:unhideWhenUsed/>
    <w:rsid w:val="003F4EAD"/>
    <w:rPr>
      <w:vertAlign w:val="superscript"/>
    </w:rPr>
  </w:style>
  <w:style w:type="paragraph" w:styleId="stbilgi">
    <w:name w:val="header"/>
    <w:basedOn w:val="Normal"/>
    <w:link w:val="stbilgiChar"/>
    <w:uiPriority w:val="99"/>
    <w:unhideWhenUsed/>
    <w:rsid w:val="00C41D83"/>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C41D83"/>
  </w:style>
  <w:style w:type="paragraph" w:styleId="Altbilgi">
    <w:name w:val="footer"/>
    <w:basedOn w:val="Normal"/>
    <w:link w:val="AltbilgiChar"/>
    <w:uiPriority w:val="99"/>
    <w:unhideWhenUsed/>
    <w:rsid w:val="00C41D83"/>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C41D83"/>
  </w:style>
  <w:style w:type="numbering" w:customStyle="1" w:styleId="ListeYok1">
    <w:name w:val="Liste Yok1"/>
    <w:next w:val="ListeYok"/>
    <w:uiPriority w:val="99"/>
    <w:semiHidden/>
    <w:unhideWhenUsed/>
    <w:rsid w:val="005C334F"/>
  </w:style>
  <w:style w:type="character" w:styleId="Kpr">
    <w:name w:val="Hyperlink"/>
    <w:basedOn w:val="VarsaylanParagrafYazTipi"/>
    <w:uiPriority w:val="99"/>
    <w:unhideWhenUsed/>
    <w:rsid w:val="005C334F"/>
    <w:rPr>
      <w:color w:val="0000FF" w:themeColor="hyperlink"/>
      <w:u w:val="single"/>
    </w:rPr>
  </w:style>
  <w:style w:type="paragraph" w:styleId="ListeParagraf">
    <w:name w:val="List Paragraph"/>
    <w:basedOn w:val="Normal"/>
    <w:uiPriority w:val="34"/>
    <w:qFormat/>
    <w:rsid w:val="005C334F"/>
    <w:pPr>
      <w:ind w:left="720"/>
      <w:contextualSpacing/>
    </w:pPr>
    <w:rPr>
      <w:rFonts w:cs="Times New Roman"/>
      <w:szCs w:val="24"/>
    </w:rPr>
  </w:style>
  <w:style w:type="paragraph" w:styleId="BalonMetni">
    <w:name w:val="Balloon Text"/>
    <w:basedOn w:val="Normal"/>
    <w:link w:val="BalonMetniChar"/>
    <w:uiPriority w:val="99"/>
    <w:semiHidden/>
    <w:unhideWhenUsed/>
    <w:rsid w:val="005C334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C334F"/>
    <w:rPr>
      <w:rFonts w:ascii="Tahoma" w:hAnsi="Tahoma" w:cs="Tahoma"/>
      <w:sz w:val="16"/>
      <w:szCs w:val="16"/>
    </w:rPr>
  </w:style>
  <w:style w:type="table" w:styleId="TabloKlavuzu">
    <w:name w:val="Table Grid"/>
    <w:basedOn w:val="NormalTablo"/>
    <w:uiPriority w:val="59"/>
    <w:rsid w:val="005C334F"/>
    <w:pPr>
      <w:spacing w:after="0" w:line="240" w:lineRule="auto"/>
      <w:ind w:firstLine="709"/>
      <w:jc w:val="both"/>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f2">
    <w:name w:val="ff2"/>
    <w:basedOn w:val="VarsaylanParagrafYazTipi"/>
    <w:rsid w:val="005C334F"/>
  </w:style>
  <w:style w:type="character" w:customStyle="1" w:styleId="ws8">
    <w:name w:val="ws8"/>
    <w:basedOn w:val="VarsaylanParagrafYazTipi"/>
    <w:rsid w:val="005C334F"/>
  </w:style>
  <w:style w:type="character" w:customStyle="1" w:styleId="Balk1Char">
    <w:name w:val="Başlık 1 Char"/>
    <w:aliases w:val="Ana Başlık Char,alt başlık Char"/>
    <w:basedOn w:val="VarsaylanParagrafYazTipi"/>
    <w:link w:val="Balk1"/>
    <w:uiPriority w:val="9"/>
    <w:rsid w:val="0012612D"/>
    <w:rPr>
      <w:rFonts w:ascii="Times New Roman" w:eastAsiaTheme="majorEastAsia" w:hAnsi="Times New Roman" w:cstheme="majorBidi"/>
      <w:b/>
      <w:bCs/>
      <w:caps/>
      <w:sz w:val="24"/>
      <w:szCs w:val="28"/>
    </w:rPr>
  </w:style>
  <w:style w:type="character" w:customStyle="1" w:styleId="Balk2Char">
    <w:name w:val="Başlık 2 Char"/>
    <w:aliases w:val="yan başlık Char"/>
    <w:basedOn w:val="VarsaylanParagrafYazTipi"/>
    <w:link w:val="Balk2"/>
    <w:uiPriority w:val="9"/>
    <w:rsid w:val="002C1D81"/>
    <w:rPr>
      <w:rFonts w:ascii="Times New Roman" w:eastAsiaTheme="majorEastAsia" w:hAnsi="Times New Roman" w:cstheme="majorBidi"/>
      <w:bCs/>
      <w:caps/>
      <w:sz w:val="24"/>
      <w:szCs w:val="26"/>
    </w:rPr>
  </w:style>
  <w:style w:type="character" w:customStyle="1" w:styleId="Balk3Char">
    <w:name w:val="Başlık 3 Char"/>
    <w:aliases w:val="Alt Başlık Char"/>
    <w:basedOn w:val="VarsaylanParagrafYazTipi"/>
    <w:link w:val="Balk3"/>
    <w:uiPriority w:val="9"/>
    <w:rsid w:val="009851B3"/>
    <w:rPr>
      <w:rFonts w:ascii="Times New Roman" w:eastAsiaTheme="majorEastAsia" w:hAnsi="Times New Roman" w:cstheme="majorBidi"/>
      <w:b/>
      <w:bCs/>
      <w:caps/>
      <w:sz w:val="24"/>
    </w:rPr>
  </w:style>
  <w:style w:type="numbering" w:customStyle="1" w:styleId="ListeYok2">
    <w:name w:val="Liste Yok2"/>
    <w:next w:val="ListeYok"/>
    <w:uiPriority w:val="99"/>
    <w:semiHidden/>
    <w:unhideWhenUsed/>
    <w:rsid w:val="000A4040"/>
  </w:style>
  <w:style w:type="paragraph" w:styleId="AltKonuBal">
    <w:name w:val="Subtitle"/>
    <w:aliases w:val="ANA BAŞLIK"/>
    <w:basedOn w:val="Normal"/>
    <w:next w:val="Normal"/>
    <w:link w:val="AltKonuBalChar"/>
    <w:uiPriority w:val="11"/>
    <w:qFormat/>
    <w:rsid w:val="000A4040"/>
    <w:pPr>
      <w:numPr>
        <w:ilvl w:val="1"/>
      </w:numPr>
      <w:ind w:firstLine="709"/>
      <w:jc w:val="center"/>
    </w:pPr>
    <w:rPr>
      <w:rFonts w:eastAsiaTheme="majorEastAsia" w:cstheme="majorBidi"/>
      <w:b/>
      <w:iCs/>
      <w:caps/>
      <w:spacing w:val="15"/>
      <w:sz w:val="28"/>
      <w:szCs w:val="24"/>
    </w:rPr>
  </w:style>
  <w:style w:type="character" w:customStyle="1" w:styleId="AltKonuBalChar">
    <w:name w:val="Alt Konu Başlığı Char"/>
    <w:aliases w:val="ANA BAŞLIK Char"/>
    <w:basedOn w:val="VarsaylanParagrafYazTipi"/>
    <w:link w:val="AltKonuBal"/>
    <w:uiPriority w:val="11"/>
    <w:rsid w:val="000A4040"/>
    <w:rPr>
      <w:rFonts w:ascii="Times New Roman" w:eastAsiaTheme="majorEastAsia" w:hAnsi="Times New Roman" w:cstheme="majorBidi"/>
      <w:b/>
      <w:iCs/>
      <w:caps/>
      <w:spacing w:val="15"/>
      <w:sz w:val="28"/>
      <w:szCs w:val="24"/>
    </w:rPr>
  </w:style>
  <w:style w:type="paragraph" w:styleId="TBal">
    <w:name w:val="TOC Heading"/>
    <w:basedOn w:val="Balk1"/>
    <w:next w:val="Normal"/>
    <w:uiPriority w:val="39"/>
    <w:semiHidden/>
    <w:unhideWhenUsed/>
    <w:qFormat/>
    <w:rsid w:val="000A4040"/>
    <w:pPr>
      <w:spacing w:before="480" w:after="0" w:line="276" w:lineRule="auto"/>
      <w:ind w:firstLine="0"/>
      <w:jc w:val="left"/>
      <w:outlineLvl w:val="9"/>
    </w:pPr>
    <w:rPr>
      <w:rFonts w:asciiTheme="majorHAnsi" w:hAnsiTheme="majorHAnsi"/>
      <w:caps w:val="0"/>
      <w:color w:val="365F91" w:themeColor="accent1" w:themeShade="BF"/>
      <w:sz w:val="28"/>
      <w:lang w:eastAsia="tr-TR"/>
    </w:rPr>
  </w:style>
  <w:style w:type="paragraph" w:styleId="NormalWeb">
    <w:name w:val="Normal (Web)"/>
    <w:basedOn w:val="Normal"/>
    <w:uiPriority w:val="99"/>
    <w:semiHidden/>
    <w:unhideWhenUsed/>
    <w:rsid w:val="000A4040"/>
    <w:pPr>
      <w:spacing w:before="100" w:beforeAutospacing="1" w:after="100" w:afterAutospacing="1" w:line="240" w:lineRule="auto"/>
    </w:pPr>
    <w:rPr>
      <w:rFonts w:eastAsia="Times New Roman" w:cs="Times New Roman"/>
      <w:szCs w:val="24"/>
      <w:lang w:eastAsia="tr-TR"/>
    </w:rPr>
  </w:style>
  <w:style w:type="table" w:customStyle="1" w:styleId="TabloKlavuzu1">
    <w:name w:val="Tablo Kılavuzu1"/>
    <w:basedOn w:val="NormalTablo"/>
    <w:next w:val="TabloKlavuzu"/>
    <w:uiPriority w:val="59"/>
    <w:rsid w:val="000A4040"/>
    <w:pPr>
      <w:spacing w:after="0" w:line="240" w:lineRule="auto"/>
      <w:ind w:firstLine="709"/>
      <w:jc w:val="both"/>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er">
    <w:name w:val="eser"/>
    <w:basedOn w:val="VarsaylanParagrafYazTipi"/>
    <w:rsid w:val="00DE1B98"/>
  </w:style>
  <w:style w:type="character" w:customStyle="1" w:styleId="kisaltma">
    <w:name w:val="kisaltma"/>
    <w:basedOn w:val="VarsaylanParagrafYazTipi"/>
    <w:rsid w:val="00DE1B98"/>
  </w:style>
  <w:style w:type="paragraph" w:styleId="T1">
    <w:name w:val="toc 1"/>
    <w:basedOn w:val="Normal"/>
    <w:next w:val="Normal"/>
    <w:autoRedefine/>
    <w:uiPriority w:val="39"/>
    <w:unhideWhenUsed/>
    <w:rsid w:val="00F6070A"/>
    <w:pPr>
      <w:tabs>
        <w:tab w:val="right" w:leader="dot" w:pos="9062"/>
      </w:tabs>
      <w:spacing w:after="100"/>
      <w:ind w:firstLine="0"/>
      <w:jc w:val="center"/>
    </w:pPr>
    <w:rPr>
      <w:rFonts w:eastAsia="Times New Roman"/>
      <w:noProof/>
    </w:rPr>
  </w:style>
  <w:style w:type="paragraph" w:styleId="HTMLncedenBiimlendirilmi">
    <w:name w:val="HTML Preformatted"/>
    <w:basedOn w:val="Normal"/>
    <w:link w:val="HTMLncedenBiimlendirilmiChar"/>
    <w:uiPriority w:val="99"/>
    <w:semiHidden/>
    <w:unhideWhenUsed/>
    <w:rsid w:val="00594519"/>
    <w:pPr>
      <w:spacing w:before="0"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594519"/>
    <w:rPr>
      <w:rFonts w:ascii="Consolas" w:hAnsi="Consolas"/>
      <w:sz w:val="20"/>
      <w:szCs w:val="20"/>
    </w:rPr>
  </w:style>
  <w:style w:type="paragraph" w:styleId="AralkYok">
    <w:name w:val="No Spacing"/>
    <w:aliases w:val="Yan Başlık"/>
    <w:uiPriority w:val="1"/>
    <w:qFormat/>
    <w:rsid w:val="00CB50AE"/>
    <w:pPr>
      <w:spacing w:before="120" w:after="120" w:line="360" w:lineRule="auto"/>
      <w:ind w:firstLine="709"/>
      <w:jc w:val="both"/>
    </w:pPr>
    <w:rPr>
      <w:rFonts w:ascii="Times New Roman" w:hAnsi="Times New Roman"/>
      <w:smallCaps/>
      <w:sz w:val="24"/>
    </w:rPr>
  </w:style>
  <w:style w:type="paragraph" w:styleId="T3">
    <w:name w:val="toc 3"/>
    <w:basedOn w:val="Normal"/>
    <w:next w:val="Normal"/>
    <w:autoRedefine/>
    <w:uiPriority w:val="39"/>
    <w:unhideWhenUsed/>
    <w:rsid w:val="00A348D0"/>
    <w:pPr>
      <w:tabs>
        <w:tab w:val="right" w:leader="dot" w:pos="9062"/>
      </w:tabs>
      <w:spacing w:line="240" w:lineRule="auto"/>
      <w:ind w:firstLine="0"/>
      <w:jc w:val="center"/>
    </w:pPr>
    <w:rPr>
      <w:rFonts w:eastAsia="Times New Roman" w:cs="Times New Roman"/>
      <w:noProof/>
    </w:rPr>
  </w:style>
  <w:style w:type="paragraph" w:styleId="T2">
    <w:name w:val="toc 2"/>
    <w:basedOn w:val="Normal"/>
    <w:next w:val="Normal"/>
    <w:autoRedefine/>
    <w:uiPriority w:val="39"/>
    <w:unhideWhenUsed/>
    <w:rsid w:val="00A17073"/>
    <w:pPr>
      <w:tabs>
        <w:tab w:val="right" w:leader="dot" w:pos="9062"/>
      </w:tabs>
      <w:spacing w:after="100"/>
      <w:ind w:firstLine="0"/>
    </w:pPr>
  </w:style>
  <w:style w:type="numbering" w:customStyle="1" w:styleId="ListeYok3">
    <w:name w:val="Liste Yok3"/>
    <w:next w:val="ListeYok"/>
    <w:uiPriority w:val="99"/>
    <w:semiHidden/>
    <w:unhideWhenUsed/>
    <w:rsid w:val="004A265C"/>
  </w:style>
  <w:style w:type="character" w:customStyle="1" w:styleId="Balk4Char">
    <w:name w:val="Başlık 4 Char"/>
    <w:basedOn w:val="VarsaylanParagrafYazTipi"/>
    <w:link w:val="Balk4"/>
    <w:uiPriority w:val="9"/>
    <w:rsid w:val="00E60A22"/>
    <w:rPr>
      <w:rFonts w:ascii="Times New Roman" w:hAnsi="Times New Roman"/>
      <w:b/>
      <w:smallCaps/>
      <w:noProof/>
      <w:sz w:val="24"/>
      <w:u w:val="single"/>
    </w:rPr>
  </w:style>
  <w:style w:type="character" w:customStyle="1" w:styleId="Balk5Char">
    <w:name w:val="Başlık 5 Char"/>
    <w:basedOn w:val="VarsaylanParagrafYazTipi"/>
    <w:link w:val="Balk5"/>
    <w:uiPriority w:val="9"/>
    <w:rsid w:val="00CB50AE"/>
    <w:rPr>
      <w:rFonts w:ascii="Times New Roman" w:eastAsiaTheme="majorEastAsia" w:hAnsi="Times New Roman" w:cstheme="majorBidi"/>
      <w:b/>
      <w:sz w:val="24"/>
    </w:rPr>
  </w:style>
  <w:style w:type="paragraph" w:customStyle="1" w:styleId="311">
    <w:name w:val="3.1.1"/>
    <w:rsid w:val="00AF4AF3"/>
    <w:pPr>
      <w:spacing w:before="120" w:after="120" w:line="360" w:lineRule="auto"/>
      <w:ind w:firstLine="709"/>
      <w:jc w:val="both"/>
    </w:pPr>
    <w:rPr>
      <w:rFonts w:ascii="Times New Roman" w:hAnsi="Times New Roman" w:cs="Times New Roman"/>
      <w:b/>
      <w:smallCaps/>
      <w:sz w:val="24"/>
      <w:szCs w:val="24"/>
    </w:rPr>
  </w:style>
  <w:style w:type="character" w:customStyle="1" w:styleId="Balk6Char">
    <w:name w:val="Başlık 6 Char"/>
    <w:basedOn w:val="VarsaylanParagrafYazTipi"/>
    <w:link w:val="Balk6"/>
    <w:uiPriority w:val="9"/>
    <w:semiHidden/>
    <w:rsid w:val="00CB50AE"/>
    <w:rPr>
      <w:rFonts w:asciiTheme="majorHAnsi" w:eastAsiaTheme="majorEastAsia" w:hAnsiTheme="majorHAnsi" w:cstheme="majorBidi"/>
      <w:i/>
      <w:iCs/>
      <w:color w:val="243F60" w:themeColor="accent1" w:themeShade="7F"/>
      <w:sz w:val="24"/>
    </w:rPr>
  </w:style>
  <w:style w:type="paragraph" w:styleId="T5">
    <w:name w:val="toc 5"/>
    <w:basedOn w:val="Normal"/>
    <w:next w:val="Normal"/>
    <w:autoRedefine/>
    <w:uiPriority w:val="39"/>
    <w:semiHidden/>
    <w:unhideWhenUsed/>
    <w:rsid w:val="00AF4AF3"/>
    <w:pPr>
      <w:spacing w:after="100"/>
      <w:ind w:left="960"/>
    </w:pPr>
  </w:style>
  <w:style w:type="table" w:customStyle="1" w:styleId="TabloKlavuzu11">
    <w:name w:val="Tablo Kılavuzu11"/>
    <w:basedOn w:val="NormalTablo"/>
    <w:next w:val="TabloKlavuzu"/>
    <w:uiPriority w:val="59"/>
    <w:rsid w:val="00FA2B0F"/>
    <w:pPr>
      <w:spacing w:after="0" w:line="240" w:lineRule="auto"/>
      <w:ind w:firstLine="709"/>
      <w:jc w:val="both"/>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k9Char">
    <w:name w:val="Başlık 9 Char"/>
    <w:basedOn w:val="VarsaylanParagrafYazTipi"/>
    <w:link w:val="Balk9"/>
    <w:uiPriority w:val="9"/>
    <w:semiHidden/>
    <w:rsid w:val="00E36376"/>
    <w:rPr>
      <w:rFonts w:asciiTheme="majorHAnsi" w:eastAsiaTheme="majorEastAsia" w:hAnsiTheme="majorHAnsi" w:cstheme="majorBidi"/>
      <w:i/>
      <w:iCs/>
      <w:color w:val="404040" w:themeColor="text1" w:themeTint="BF"/>
      <w:sz w:val="20"/>
      <w:szCs w:val="20"/>
    </w:rPr>
  </w:style>
  <w:style w:type="table" w:customStyle="1" w:styleId="TabloKlavuzu2">
    <w:name w:val="Tablo Kılavuzu2"/>
    <w:basedOn w:val="NormalTablo"/>
    <w:next w:val="TabloKlavuzu"/>
    <w:uiPriority w:val="39"/>
    <w:rsid w:val="00E36376"/>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simYazs">
    <w:name w:val="caption"/>
    <w:basedOn w:val="Normal"/>
    <w:next w:val="Normal"/>
    <w:uiPriority w:val="35"/>
    <w:unhideWhenUsed/>
    <w:qFormat/>
    <w:rsid w:val="00314E53"/>
    <w:pPr>
      <w:spacing w:before="0" w:after="200" w:line="240" w:lineRule="auto"/>
    </w:pPr>
    <w:rPr>
      <w:b/>
      <w:bCs/>
      <w:color w:val="4F81BD" w:themeColor="accent1"/>
      <w:sz w:val="18"/>
      <w:szCs w:val="18"/>
    </w:rPr>
  </w:style>
  <w:style w:type="paragraph" w:styleId="ekillerTablosu">
    <w:name w:val="table of figures"/>
    <w:basedOn w:val="Normal"/>
    <w:next w:val="Normal"/>
    <w:uiPriority w:val="99"/>
    <w:unhideWhenUsed/>
    <w:rsid w:val="00314E53"/>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B40"/>
    <w:pPr>
      <w:spacing w:before="120" w:after="120" w:line="360" w:lineRule="auto"/>
      <w:ind w:firstLine="709"/>
      <w:jc w:val="both"/>
    </w:pPr>
    <w:rPr>
      <w:rFonts w:ascii="Times New Roman" w:hAnsi="Times New Roman"/>
      <w:sz w:val="24"/>
    </w:rPr>
  </w:style>
  <w:style w:type="paragraph" w:styleId="Balk1">
    <w:name w:val="heading 1"/>
    <w:aliases w:val="Ana Başlık,alt başlık"/>
    <w:basedOn w:val="Normal"/>
    <w:next w:val="Normal"/>
    <w:link w:val="Balk1Char"/>
    <w:uiPriority w:val="9"/>
    <w:qFormat/>
    <w:rsid w:val="0012612D"/>
    <w:pPr>
      <w:keepNext/>
      <w:keepLines/>
      <w:spacing w:before="240" w:after="240"/>
      <w:jc w:val="center"/>
      <w:outlineLvl w:val="0"/>
    </w:pPr>
    <w:rPr>
      <w:rFonts w:eastAsiaTheme="majorEastAsia" w:cstheme="majorBidi"/>
      <w:b/>
      <w:bCs/>
      <w:caps/>
      <w:szCs w:val="28"/>
    </w:rPr>
  </w:style>
  <w:style w:type="paragraph" w:styleId="Balk2">
    <w:name w:val="heading 2"/>
    <w:aliases w:val="yan başlık"/>
    <w:basedOn w:val="Normal"/>
    <w:next w:val="Normal"/>
    <w:link w:val="Balk2Char"/>
    <w:uiPriority w:val="9"/>
    <w:unhideWhenUsed/>
    <w:qFormat/>
    <w:rsid w:val="002C1D81"/>
    <w:pPr>
      <w:keepNext/>
      <w:keepLines/>
      <w:spacing w:before="240" w:after="240"/>
      <w:outlineLvl w:val="1"/>
    </w:pPr>
    <w:rPr>
      <w:rFonts w:eastAsiaTheme="majorEastAsia" w:cstheme="majorBidi"/>
      <w:bCs/>
      <w:caps/>
      <w:szCs w:val="26"/>
    </w:rPr>
  </w:style>
  <w:style w:type="paragraph" w:styleId="Balk3">
    <w:name w:val="heading 3"/>
    <w:aliases w:val="Alt Başlık"/>
    <w:basedOn w:val="Normal"/>
    <w:next w:val="Normal"/>
    <w:link w:val="Balk3Char"/>
    <w:uiPriority w:val="9"/>
    <w:unhideWhenUsed/>
    <w:qFormat/>
    <w:rsid w:val="009851B3"/>
    <w:pPr>
      <w:keepNext/>
      <w:keepLines/>
      <w:spacing w:before="240" w:after="240"/>
      <w:outlineLvl w:val="2"/>
    </w:pPr>
    <w:rPr>
      <w:rFonts w:eastAsiaTheme="majorEastAsia" w:cstheme="majorBidi"/>
      <w:b/>
      <w:bCs/>
      <w:caps/>
    </w:rPr>
  </w:style>
  <w:style w:type="paragraph" w:styleId="Balk4">
    <w:name w:val="heading 4"/>
    <w:basedOn w:val="T1"/>
    <w:next w:val="Normal"/>
    <w:link w:val="Balk4Char"/>
    <w:uiPriority w:val="9"/>
    <w:unhideWhenUsed/>
    <w:qFormat/>
    <w:rsid w:val="00E60A22"/>
    <w:pPr>
      <w:outlineLvl w:val="3"/>
    </w:pPr>
    <w:rPr>
      <w:smallCaps/>
      <w:u w:val="single"/>
    </w:rPr>
  </w:style>
  <w:style w:type="paragraph" w:styleId="Balk5">
    <w:name w:val="heading 5"/>
    <w:basedOn w:val="T5"/>
    <w:next w:val="Normal"/>
    <w:link w:val="Balk5Char"/>
    <w:uiPriority w:val="9"/>
    <w:unhideWhenUsed/>
    <w:qFormat/>
    <w:rsid w:val="00CB50AE"/>
    <w:pPr>
      <w:keepNext/>
      <w:keepLines/>
      <w:spacing w:after="120"/>
      <w:ind w:left="0"/>
      <w:outlineLvl w:val="4"/>
    </w:pPr>
    <w:rPr>
      <w:rFonts w:eastAsiaTheme="majorEastAsia" w:cstheme="majorBidi"/>
      <w:b/>
    </w:rPr>
  </w:style>
  <w:style w:type="paragraph" w:styleId="Balk6">
    <w:name w:val="heading 6"/>
    <w:basedOn w:val="Normal"/>
    <w:next w:val="Normal"/>
    <w:link w:val="Balk6Char"/>
    <w:uiPriority w:val="9"/>
    <w:semiHidden/>
    <w:unhideWhenUsed/>
    <w:rsid w:val="00CB50A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3F4EAD"/>
    <w:pPr>
      <w:spacing w:after="0" w:line="240" w:lineRule="auto"/>
    </w:pPr>
    <w:rPr>
      <w:rFonts w:eastAsia="SimSun" w:cs="Times New Roman"/>
      <w:sz w:val="20"/>
      <w:szCs w:val="20"/>
      <w:lang w:eastAsia="tr-TR"/>
    </w:rPr>
  </w:style>
  <w:style w:type="character" w:customStyle="1" w:styleId="DipnotMetniChar">
    <w:name w:val="Dipnot Metni Char"/>
    <w:basedOn w:val="VarsaylanParagrafYazTipi"/>
    <w:link w:val="DipnotMetni"/>
    <w:uiPriority w:val="99"/>
    <w:semiHidden/>
    <w:rsid w:val="003F4EAD"/>
    <w:rPr>
      <w:rFonts w:ascii="Times New Roman" w:eastAsia="SimSun" w:hAnsi="Times New Roman" w:cs="Times New Roman"/>
      <w:sz w:val="20"/>
      <w:szCs w:val="20"/>
      <w:lang w:eastAsia="tr-TR"/>
    </w:rPr>
  </w:style>
  <w:style w:type="character" w:styleId="DipnotBavurusu">
    <w:name w:val="footnote reference"/>
    <w:basedOn w:val="VarsaylanParagrafYazTipi"/>
    <w:uiPriority w:val="99"/>
    <w:semiHidden/>
    <w:unhideWhenUsed/>
    <w:rsid w:val="003F4EAD"/>
    <w:rPr>
      <w:vertAlign w:val="superscript"/>
    </w:rPr>
  </w:style>
  <w:style w:type="paragraph" w:styleId="stbilgi">
    <w:name w:val="header"/>
    <w:basedOn w:val="Normal"/>
    <w:link w:val="stbilgiChar"/>
    <w:uiPriority w:val="99"/>
    <w:unhideWhenUsed/>
    <w:rsid w:val="00C41D83"/>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C41D83"/>
  </w:style>
  <w:style w:type="paragraph" w:styleId="Altbilgi">
    <w:name w:val="footer"/>
    <w:basedOn w:val="Normal"/>
    <w:link w:val="AltbilgiChar"/>
    <w:uiPriority w:val="99"/>
    <w:unhideWhenUsed/>
    <w:rsid w:val="00C41D83"/>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C41D83"/>
  </w:style>
  <w:style w:type="numbering" w:customStyle="1" w:styleId="ListeYok1">
    <w:name w:val="Liste Yok1"/>
    <w:next w:val="ListeYok"/>
    <w:uiPriority w:val="99"/>
    <w:semiHidden/>
    <w:unhideWhenUsed/>
    <w:rsid w:val="005C334F"/>
  </w:style>
  <w:style w:type="character" w:styleId="Kpr">
    <w:name w:val="Hyperlink"/>
    <w:basedOn w:val="VarsaylanParagrafYazTipi"/>
    <w:uiPriority w:val="99"/>
    <w:unhideWhenUsed/>
    <w:rsid w:val="005C334F"/>
    <w:rPr>
      <w:color w:val="0000FF" w:themeColor="hyperlink"/>
      <w:u w:val="single"/>
    </w:rPr>
  </w:style>
  <w:style w:type="paragraph" w:styleId="ListeParagraf">
    <w:name w:val="List Paragraph"/>
    <w:basedOn w:val="Normal"/>
    <w:uiPriority w:val="34"/>
    <w:qFormat/>
    <w:rsid w:val="005C334F"/>
    <w:pPr>
      <w:ind w:left="720"/>
      <w:contextualSpacing/>
    </w:pPr>
    <w:rPr>
      <w:rFonts w:cs="Times New Roman"/>
      <w:szCs w:val="24"/>
    </w:rPr>
  </w:style>
  <w:style w:type="paragraph" w:styleId="BalonMetni">
    <w:name w:val="Balloon Text"/>
    <w:basedOn w:val="Normal"/>
    <w:link w:val="BalonMetniChar"/>
    <w:uiPriority w:val="99"/>
    <w:semiHidden/>
    <w:unhideWhenUsed/>
    <w:rsid w:val="005C334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C334F"/>
    <w:rPr>
      <w:rFonts w:ascii="Tahoma" w:hAnsi="Tahoma" w:cs="Tahoma"/>
      <w:sz w:val="16"/>
      <w:szCs w:val="16"/>
    </w:rPr>
  </w:style>
  <w:style w:type="table" w:styleId="TabloKlavuzu">
    <w:name w:val="Table Grid"/>
    <w:basedOn w:val="NormalTablo"/>
    <w:uiPriority w:val="59"/>
    <w:rsid w:val="005C334F"/>
    <w:pPr>
      <w:spacing w:after="0" w:line="240" w:lineRule="auto"/>
      <w:ind w:firstLine="709"/>
      <w:jc w:val="both"/>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f2">
    <w:name w:val="ff2"/>
    <w:basedOn w:val="VarsaylanParagrafYazTipi"/>
    <w:rsid w:val="005C334F"/>
  </w:style>
  <w:style w:type="character" w:customStyle="1" w:styleId="ws8">
    <w:name w:val="ws8"/>
    <w:basedOn w:val="VarsaylanParagrafYazTipi"/>
    <w:rsid w:val="005C334F"/>
  </w:style>
  <w:style w:type="character" w:customStyle="1" w:styleId="Balk1Char">
    <w:name w:val="Başlık 1 Char"/>
    <w:aliases w:val="Ana Başlık Char,alt başlık Char"/>
    <w:basedOn w:val="VarsaylanParagrafYazTipi"/>
    <w:link w:val="Balk1"/>
    <w:uiPriority w:val="9"/>
    <w:rsid w:val="0012612D"/>
    <w:rPr>
      <w:rFonts w:ascii="Times New Roman" w:eastAsiaTheme="majorEastAsia" w:hAnsi="Times New Roman" w:cstheme="majorBidi"/>
      <w:b/>
      <w:bCs/>
      <w:caps/>
      <w:sz w:val="24"/>
      <w:szCs w:val="28"/>
    </w:rPr>
  </w:style>
  <w:style w:type="character" w:customStyle="1" w:styleId="Balk2Char">
    <w:name w:val="Başlık 2 Char"/>
    <w:aliases w:val="yan başlık Char"/>
    <w:basedOn w:val="VarsaylanParagrafYazTipi"/>
    <w:link w:val="Balk2"/>
    <w:uiPriority w:val="9"/>
    <w:rsid w:val="002C1D81"/>
    <w:rPr>
      <w:rFonts w:ascii="Times New Roman" w:eastAsiaTheme="majorEastAsia" w:hAnsi="Times New Roman" w:cstheme="majorBidi"/>
      <w:bCs/>
      <w:caps/>
      <w:sz w:val="24"/>
      <w:szCs w:val="26"/>
    </w:rPr>
  </w:style>
  <w:style w:type="character" w:customStyle="1" w:styleId="Balk3Char">
    <w:name w:val="Başlık 3 Char"/>
    <w:aliases w:val="Alt Başlık Char"/>
    <w:basedOn w:val="VarsaylanParagrafYazTipi"/>
    <w:link w:val="Balk3"/>
    <w:uiPriority w:val="9"/>
    <w:rsid w:val="009851B3"/>
    <w:rPr>
      <w:rFonts w:ascii="Times New Roman" w:eastAsiaTheme="majorEastAsia" w:hAnsi="Times New Roman" w:cstheme="majorBidi"/>
      <w:b/>
      <w:bCs/>
      <w:caps/>
      <w:sz w:val="24"/>
    </w:rPr>
  </w:style>
  <w:style w:type="numbering" w:customStyle="1" w:styleId="ListeYok2">
    <w:name w:val="Liste Yok2"/>
    <w:next w:val="ListeYok"/>
    <w:uiPriority w:val="99"/>
    <w:semiHidden/>
    <w:unhideWhenUsed/>
    <w:rsid w:val="000A4040"/>
  </w:style>
  <w:style w:type="paragraph" w:styleId="AltKonuBal">
    <w:name w:val="Subtitle"/>
    <w:aliases w:val="ANA BAŞLIK"/>
    <w:basedOn w:val="Normal"/>
    <w:next w:val="Normal"/>
    <w:link w:val="AltKonuBalChar"/>
    <w:uiPriority w:val="11"/>
    <w:qFormat/>
    <w:rsid w:val="000A4040"/>
    <w:pPr>
      <w:numPr>
        <w:ilvl w:val="1"/>
      </w:numPr>
      <w:ind w:firstLine="709"/>
      <w:jc w:val="center"/>
    </w:pPr>
    <w:rPr>
      <w:rFonts w:eastAsiaTheme="majorEastAsia" w:cstheme="majorBidi"/>
      <w:b/>
      <w:iCs/>
      <w:caps/>
      <w:spacing w:val="15"/>
      <w:sz w:val="28"/>
      <w:szCs w:val="24"/>
    </w:rPr>
  </w:style>
  <w:style w:type="character" w:customStyle="1" w:styleId="AltKonuBalChar">
    <w:name w:val="Alt Konu Başlığı Char"/>
    <w:aliases w:val="ANA BAŞLIK Char"/>
    <w:basedOn w:val="VarsaylanParagrafYazTipi"/>
    <w:link w:val="AltKonuBal"/>
    <w:uiPriority w:val="11"/>
    <w:rsid w:val="000A4040"/>
    <w:rPr>
      <w:rFonts w:ascii="Times New Roman" w:eastAsiaTheme="majorEastAsia" w:hAnsi="Times New Roman" w:cstheme="majorBidi"/>
      <w:b/>
      <w:iCs/>
      <w:caps/>
      <w:spacing w:val="15"/>
      <w:sz w:val="28"/>
      <w:szCs w:val="24"/>
    </w:rPr>
  </w:style>
  <w:style w:type="paragraph" w:styleId="TBal">
    <w:name w:val="TOC Heading"/>
    <w:basedOn w:val="Balk1"/>
    <w:next w:val="Normal"/>
    <w:uiPriority w:val="39"/>
    <w:semiHidden/>
    <w:unhideWhenUsed/>
    <w:qFormat/>
    <w:rsid w:val="000A4040"/>
    <w:pPr>
      <w:spacing w:before="480" w:after="0" w:line="276" w:lineRule="auto"/>
      <w:ind w:firstLine="0"/>
      <w:jc w:val="left"/>
      <w:outlineLvl w:val="9"/>
    </w:pPr>
    <w:rPr>
      <w:rFonts w:asciiTheme="majorHAnsi" w:hAnsiTheme="majorHAnsi"/>
      <w:caps w:val="0"/>
      <w:color w:val="365F91" w:themeColor="accent1" w:themeShade="BF"/>
      <w:sz w:val="28"/>
      <w:lang w:eastAsia="tr-TR"/>
    </w:rPr>
  </w:style>
  <w:style w:type="paragraph" w:styleId="NormalWeb">
    <w:name w:val="Normal (Web)"/>
    <w:basedOn w:val="Normal"/>
    <w:uiPriority w:val="99"/>
    <w:semiHidden/>
    <w:unhideWhenUsed/>
    <w:rsid w:val="000A4040"/>
    <w:pPr>
      <w:spacing w:before="100" w:beforeAutospacing="1" w:after="100" w:afterAutospacing="1" w:line="240" w:lineRule="auto"/>
    </w:pPr>
    <w:rPr>
      <w:rFonts w:eastAsia="Times New Roman" w:cs="Times New Roman"/>
      <w:szCs w:val="24"/>
      <w:lang w:eastAsia="tr-TR"/>
    </w:rPr>
  </w:style>
  <w:style w:type="table" w:customStyle="1" w:styleId="TabloKlavuzu1">
    <w:name w:val="Tablo Kılavuzu1"/>
    <w:basedOn w:val="NormalTablo"/>
    <w:next w:val="TabloKlavuzu"/>
    <w:uiPriority w:val="59"/>
    <w:rsid w:val="000A4040"/>
    <w:pPr>
      <w:spacing w:after="0" w:line="240" w:lineRule="auto"/>
      <w:ind w:firstLine="709"/>
      <w:jc w:val="both"/>
    </w:pPr>
    <w:rPr>
      <w:rFonts w:ascii="Times New Roman" w:hAnsi="Times New Roman" w:cs="Times New Roman"/>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er">
    <w:name w:val="eser"/>
    <w:basedOn w:val="VarsaylanParagrafYazTipi"/>
    <w:rsid w:val="00DE1B98"/>
  </w:style>
  <w:style w:type="character" w:customStyle="1" w:styleId="kisaltma">
    <w:name w:val="kisaltma"/>
    <w:basedOn w:val="VarsaylanParagrafYazTipi"/>
    <w:rsid w:val="00DE1B98"/>
  </w:style>
  <w:style w:type="paragraph" w:styleId="T1">
    <w:name w:val="toc 1"/>
    <w:basedOn w:val="Normal"/>
    <w:next w:val="Normal"/>
    <w:autoRedefine/>
    <w:uiPriority w:val="39"/>
    <w:unhideWhenUsed/>
    <w:rsid w:val="000843D2"/>
    <w:pPr>
      <w:tabs>
        <w:tab w:val="right" w:leader="dot" w:pos="9062"/>
      </w:tabs>
      <w:spacing w:after="100"/>
      <w:jc w:val="center"/>
    </w:pPr>
    <w:rPr>
      <w:b/>
      <w:noProof/>
    </w:rPr>
  </w:style>
  <w:style w:type="paragraph" w:styleId="HTMLncedenBiimlendirilmi">
    <w:name w:val="HTML Preformatted"/>
    <w:basedOn w:val="Normal"/>
    <w:link w:val="HTMLncedenBiimlendirilmiChar"/>
    <w:uiPriority w:val="99"/>
    <w:semiHidden/>
    <w:unhideWhenUsed/>
    <w:rsid w:val="00594519"/>
    <w:pPr>
      <w:spacing w:before="0"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594519"/>
    <w:rPr>
      <w:rFonts w:ascii="Consolas" w:hAnsi="Consolas"/>
      <w:sz w:val="20"/>
      <w:szCs w:val="20"/>
    </w:rPr>
  </w:style>
  <w:style w:type="paragraph" w:styleId="AralkYok">
    <w:name w:val="No Spacing"/>
    <w:aliases w:val="Yan Başlık"/>
    <w:uiPriority w:val="1"/>
    <w:qFormat/>
    <w:rsid w:val="00CB50AE"/>
    <w:pPr>
      <w:spacing w:before="120" w:after="120" w:line="360" w:lineRule="auto"/>
      <w:ind w:firstLine="709"/>
      <w:jc w:val="both"/>
    </w:pPr>
    <w:rPr>
      <w:rFonts w:ascii="Times New Roman" w:hAnsi="Times New Roman"/>
      <w:smallCaps/>
      <w:sz w:val="24"/>
    </w:rPr>
  </w:style>
  <w:style w:type="paragraph" w:styleId="T3">
    <w:name w:val="toc 3"/>
    <w:basedOn w:val="Normal"/>
    <w:next w:val="Normal"/>
    <w:autoRedefine/>
    <w:uiPriority w:val="39"/>
    <w:unhideWhenUsed/>
    <w:rsid w:val="00EE2556"/>
    <w:pPr>
      <w:tabs>
        <w:tab w:val="right" w:leader="dot" w:pos="9062"/>
      </w:tabs>
      <w:spacing w:after="100"/>
      <w:ind w:firstLine="0"/>
    </w:pPr>
    <w:rPr>
      <w:b/>
      <w:noProof/>
    </w:rPr>
  </w:style>
  <w:style w:type="paragraph" w:styleId="T2">
    <w:name w:val="toc 2"/>
    <w:basedOn w:val="Normal"/>
    <w:next w:val="Normal"/>
    <w:autoRedefine/>
    <w:uiPriority w:val="39"/>
    <w:unhideWhenUsed/>
    <w:rsid w:val="00A17073"/>
    <w:pPr>
      <w:tabs>
        <w:tab w:val="right" w:leader="dot" w:pos="9062"/>
      </w:tabs>
      <w:spacing w:after="100"/>
      <w:ind w:firstLine="0"/>
    </w:pPr>
  </w:style>
  <w:style w:type="numbering" w:customStyle="1" w:styleId="ListeYok3">
    <w:name w:val="Liste Yok3"/>
    <w:next w:val="ListeYok"/>
    <w:uiPriority w:val="99"/>
    <w:semiHidden/>
    <w:unhideWhenUsed/>
    <w:rsid w:val="004A265C"/>
  </w:style>
  <w:style w:type="character" w:customStyle="1" w:styleId="Balk4Char">
    <w:name w:val="Başlık 4 Char"/>
    <w:basedOn w:val="VarsaylanParagrafYazTipi"/>
    <w:link w:val="Balk4"/>
    <w:uiPriority w:val="9"/>
    <w:rsid w:val="00E60A22"/>
    <w:rPr>
      <w:rFonts w:ascii="Times New Roman" w:hAnsi="Times New Roman"/>
      <w:b/>
      <w:smallCaps/>
      <w:noProof/>
      <w:sz w:val="24"/>
      <w:u w:val="single"/>
    </w:rPr>
  </w:style>
  <w:style w:type="character" w:customStyle="1" w:styleId="Balk5Char">
    <w:name w:val="Başlık 5 Char"/>
    <w:basedOn w:val="VarsaylanParagrafYazTipi"/>
    <w:link w:val="Balk5"/>
    <w:uiPriority w:val="9"/>
    <w:rsid w:val="00CB50AE"/>
    <w:rPr>
      <w:rFonts w:ascii="Times New Roman" w:eastAsiaTheme="majorEastAsia" w:hAnsi="Times New Roman" w:cstheme="majorBidi"/>
      <w:b/>
      <w:sz w:val="24"/>
    </w:rPr>
  </w:style>
  <w:style w:type="paragraph" w:customStyle="1" w:styleId="311">
    <w:name w:val="3.1.1"/>
    <w:rsid w:val="00AF4AF3"/>
    <w:pPr>
      <w:spacing w:before="120" w:after="120" w:line="360" w:lineRule="auto"/>
      <w:ind w:firstLine="709"/>
      <w:jc w:val="both"/>
    </w:pPr>
    <w:rPr>
      <w:rFonts w:ascii="Times New Roman" w:hAnsi="Times New Roman" w:cs="Times New Roman"/>
      <w:b/>
      <w:smallCaps/>
      <w:sz w:val="24"/>
      <w:szCs w:val="24"/>
    </w:rPr>
  </w:style>
  <w:style w:type="character" w:customStyle="1" w:styleId="Balk6Char">
    <w:name w:val="Başlık 6 Char"/>
    <w:basedOn w:val="VarsaylanParagrafYazTipi"/>
    <w:link w:val="Balk6"/>
    <w:uiPriority w:val="9"/>
    <w:semiHidden/>
    <w:rsid w:val="00CB50AE"/>
    <w:rPr>
      <w:rFonts w:asciiTheme="majorHAnsi" w:eastAsiaTheme="majorEastAsia" w:hAnsiTheme="majorHAnsi" w:cstheme="majorBidi"/>
      <w:i/>
      <w:iCs/>
      <w:color w:val="243F60" w:themeColor="accent1" w:themeShade="7F"/>
      <w:sz w:val="24"/>
    </w:rPr>
  </w:style>
  <w:style w:type="paragraph" w:styleId="T5">
    <w:name w:val="toc 5"/>
    <w:basedOn w:val="Normal"/>
    <w:next w:val="Normal"/>
    <w:autoRedefine/>
    <w:uiPriority w:val="39"/>
    <w:semiHidden/>
    <w:unhideWhenUsed/>
    <w:rsid w:val="00AF4AF3"/>
    <w:pPr>
      <w:spacing w:after="100"/>
      <w:ind w:left="9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299683">
      <w:bodyDiv w:val="1"/>
      <w:marLeft w:val="0"/>
      <w:marRight w:val="0"/>
      <w:marTop w:val="0"/>
      <w:marBottom w:val="0"/>
      <w:divBdr>
        <w:top w:val="none" w:sz="0" w:space="0" w:color="auto"/>
        <w:left w:val="none" w:sz="0" w:space="0" w:color="auto"/>
        <w:bottom w:val="none" w:sz="0" w:space="0" w:color="auto"/>
        <w:right w:val="none" w:sz="0" w:space="0" w:color="auto"/>
      </w:divBdr>
      <w:divsChild>
        <w:div w:id="1535339917">
          <w:marLeft w:val="0"/>
          <w:marRight w:val="0"/>
          <w:marTop w:val="0"/>
          <w:marBottom w:val="0"/>
          <w:divBdr>
            <w:top w:val="none" w:sz="0" w:space="0" w:color="auto"/>
            <w:left w:val="none" w:sz="0" w:space="0" w:color="auto"/>
            <w:bottom w:val="none" w:sz="0" w:space="0" w:color="auto"/>
            <w:right w:val="none" w:sz="0" w:space="0" w:color="auto"/>
          </w:divBdr>
        </w:div>
        <w:div w:id="1339776411">
          <w:marLeft w:val="0"/>
          <w:marRight w:val="0"/>
          <w:marTop w:val="0"/>
          <w:marBottom w:val="0"/>
          <w:divBdr>
            <w:top w:val="none" w:sz="0" w:space="0" w:color="auto"/>
            <w:left w:val="none" w:sz="0" w:space="0" w:color="auto"/>
            <w:bottom w:val="none" w:sz="0" w:space="0" w:color="auto"/>
            <w:right w:val="none" w:sz="0" w:space="0" w:color="auto"/>
          </w:divBdr>
        </w:div>
        <w:div w:id="528227075">
          <w:marLeft w:val="0"/>
          <w:marRight w:val="0"/>
          <w:marTop w:val="0"/>
          <w:marBottom w:val="0"/>
          <w:divBdr>
            <w:top w:val="none" w:sz="0" w:space="0" w:color="auto"/>
            <w:left w:val="none" w:sz="0" w:space="0" w:color="auto"/>
            <w:bottom w:val="none" w:sz="0" w:space="0" w:color="auto"/>
            <w:right w:val="none" w:sz="0" w:space="0" w:color="auto"/>
          </w:divBdr>
        </w:div>
        <w:div w:id="1630436964">
          <w:marLeft w:val="0"/>
          <w:marRight w:val="0"/>
          <w:marTop w:val="0"/>
          <w:marBottom w:val="0"/>
          <w:divBdr>
            <w:top w:val="none" w:sz="0" w:space="0" w:color="auto"/>
            <w:left w:val="none" w:sz="0" w:space="0" w:color="auto"/>
            <w:bottom w:val="none" w:sz="0" w:space="0" w:color="auto"/>
            <w:right w:val="none" w:sz="0" w:space="0" w:color="auto"/>
          </w:divBdr>
        </w:div>
        <w:div w:id="1634825827">
          <w:marLeft w:val="0"/>
          <w:marRight w:val="0"/>
          <w:marTop w:val="0"/>
          <w:marBottom w:val="0"/>
          <w:divBdr>
            <w:top w:val="none" w:sz="0" w:space="0" w:color="auto"/>
            <w:left w:val="none" w:sz="0" w:space="0" w:color="auto"/>
            <w:bottom w:val="none" w:sz="0" w:space="0" w:color="auto"/>
            <w:right w:val="none" w:sz="0" w:space="0" w:color="auto"/>
          </w:divBdr>
        </w:div>
        <w:div w:id="1534995843">
          <w:marLeft w:val="0"/>
          <w:marRight w:val="0"/>
          <w:marTop w:val="0"/>
          <w:marBottom w:val="0"/>
          <w:divBdr>
            <w:top w:val="none" w:sz="0" w:space="0" w:color="auto"/>
            <w:left w:val="none" w:sz="0" w:space="0" w:color="auto"/>
            <w:bottom w:val="none" w:sz="0" w:space="0" w:color="auto"/>
            <w:right w:val="none" w:sz="0" w:space="0" w:color="auto"/>
          </w:divBdr>
        </w:div>
        <w:div w:id="294719160">
          <w:marLeft w:val="0"/>
          <w:marRight w:val="0"/>
          <w:marTop w:val="0"/>
          <w:marBottom w:val="0"/>
          <w:divBdr>
            <w:top w:val="none" w:sz="0" w:space="0" w:color="auto"/>
            <w:left w:val="none" w:sz="0" w:space="0" w:color="auto"/>
            <w:bottom w:val="none" w:sz="0" w:space="0" w:color="auto"/>
            <w:right w:val="none" w:sz="0" w:space="0" w:color="auto"/>
          </w:divBdr>
        </w:div>
      </w:divsChild>
    </w:div>
    <w:div w:id="934168290">
      <w:bodyDiv w:val="1"/>
      <w:marLeft w:val="0"/>
      <w:marRight w:val="0"/>
      <w:marTop w:val="0"/>
      <w:marBottom w:val="0"/>
      <w:divBdr>
        <w:top w:val="none" w:sz="0" w:space="0" w:color="auto"/>
        <w:left w:val="none" w:sz="0" w:space="0" w:color="auto"/>
        <w:bottom w:val="none" w:sz="0" w:space="0" w:color="auto"/>
        <w:right w:val="none" w:sz="0" w:space="0" w:color="auto"/>
      </w:divBdr>
    </w:div>
    <w:div w:id="988443723">
      <w:bodyDiv w:val="1"/>
      <w:marLeft w:val="0"/>
      <w:marRight w:val="0"/>
      <w:marTop w:val="0"/>
      <w:marBottom w:val="0"/>
      <w:divBdr>
        <w:top w:val="none" w:sz="0" w:space="0" w:color="auto"/>
        <w:left w:val="none" w:sz="0" w:space="0" w:color="auto"/>
        <w:bottom w:val="none" w:sz="0" w:space="0" w:color="auto"/>
        <w:right w:val="none" w:sz="0" w:space="0" w:color="auto"/>
      </w:divBdr>
    </w:div>
    <w:div w:id="1016733446">
      <w:bodyDiv w:val="1"/>
      <w:marLeft w:val="0"/>
      <w:marRight w:val="0"/>
      <w:marTop w:val="0"/>
      <w:marBottom w:val="0"/>
      <w:divBdr>
        <w:top w:val="none" w:sz="0" w:space="0" w:color="auto"/>
        <w:left w:val="none" w:sz="0" w:space="0" w:color="auto"/>
        <w:bottom w:val="none" w:sz="0" w:space="0" w:color="auto"/>
        <w:right w:val="none" w:sz="0" w:space="0" w:color="auto"/>
      </w:divBdr>
      <w:divsChild>
        <w:div w:id="1299803367">
          <w:marLeft w:val="0"/>
          <w:marRight w:val="0"/>
          <w:marTop w:val="0"/>
          <w:marBottom w:val="0"/>
          <w:divBdr>
            <w:top w:val="none" w:sz="0" w:space="0" w:color="auto"/>
            <w:left w:val="none" w:sz="0" w:space="0" w:color="auto"/>
            <w:bottom w:val="none" w:sz="0" w:space="0" w:color="auto"/>
            <w:right w:val="none" w:sz="0" w:space="0" w:color="auto"/>
          </w:divBdr>
        </w:div>
        <w:div w:id="2075928349">
          <w:marLeft w:val="0"/>
          <w:marRight w:val="0"/>
          <w:marTop w:val="0"/>
          <w:marBottom w:val="0"/>
          <w:divBdr>
            <w:top w:val="none" w:sz="0" w:space="0" w:color="auto"/>
            <w:left w:val="none" w:sz="0" w:space="0" w:color="auto"/>
            <w:bottom w:val="none" w:sz="0" w:space="0" w:color="auto"/>
            <w:right w:val="none" w:sz="0" w:space="0" w:color="auto"/>
          </w:divBdr>
        </w:div>
        <w:div w:id="188371253">
          <w:marLeft w:val="0"/>
          <w:marRight w:val="0"/>
          <w:marTop w:val="0"/>
          <w:marBottom w:val="0"/>
          <w:divBdr>
            <w:top w:val="none" w:sz="0" w:space="0" w:color="auto"/>
            <w:left w:val="none" w:sz="0" w:space="0" w:color="auto"/>
            <w:bottom w:val="none" w:sz="0" w:space="0" w:color="auto"/>
            <w:right w:val="none" w:sz="0" w:space="0" w:color="auto"/>
          </w:divBdr>
        </w:div>
        <w:div w:id="1952593393">
          <w:marLeft w:val="0"/>
          <w:marRight w:val="0"/>
          <w:marTop w:val="0"/>
          <w:marBottom w:val="0"/>
          <w:divBdr>
            <w:top w:val="none" w:sz="0" w:space="0" w:color="auto"/>
            <w:left w:val="none" w:sz="0" w:space="0" w:color="auto"/>
            <w:bottom w:val="none" w:sz="0" w:space="0" w:color="auto"/>
            <w:right w:val="none" w:sz="0" w:space="0" w:color="auto"/>
          </w:divBdr>
        </w:div>
        <w:div w:id="156265260">
          <w:marLeft w:val="0"/>
          <w:marRight w:val="0"/>
          <w:marTop w:val="0"/>
          <w:marBottom w:val="0"/>
          <w:divBdr>
            <w:top w:val="none" w:sz="0" w:space="0" w:color="auto"/>
            <w:left w:val="none" w:sz="0" w:space="0" w:color="auto"/>
            <w:bottom w:val="none" w:sz="0" w:space="0" w:color="auto"/>
            <w:right w:val="none" w:sz="0" w:space="0" w:color="auto"/>
          </w:divBdr>
        </w:div>
        <w:div w:id="320081439">
          <w:marLeft w:val="0"/>
          <w:marRight w:val="0"/>
          <w:marTop w:val="0"/>
          <w:marBottom w:val="0"/>
          <w:divBdr>
            <w:top w:val="none" w:sz="0" w:space="0" w:color="auto"/>
            <w:left w:val="none" w:sz="0" w:space="0" w:color="auto"/>
            <w:bottom w:val="none" w:sz="0" w:space="0" w:color="auto"/>
            <w:right w:val="none" w:sz="0" w:space="0" w:color="auto"/>
          </w:divBdr>
        </w:div>
        <w:div w:id="1413505573">
          <w:marLeft w:val="0"/>
          <w:marRight w:val="0"/>
          <w:marTop w:val="0"/>
          <w:marBottom w:val="0"/>
          <w:divBdr>
            <w:top w:val="none" w:sz="0" w:space="0" w:color="auto"/>
            <w:left w:val="none" w:sz="0" w:space="0" w:color="auto"/>
            <w:bottom w:val="none" w:sz="0" w:space="0" w:color="auto"/>
            <w:right w:val="none" w:sz="0" w:space="0" w:color="auto"/>
          </w:divBdr>
        </w:div>
        <w:div w:id="979504933">
          <w:marLeft w:val="0"/>
          <w:marRight w:val="0"/>
          <w:marTop w:val="0"/>
          <w:marBottom w:val="0"/>
          <w:divBdr>
            <w:top w:val="none" w:sz="0" w:space="0" w:color="auto"/>
            <w:left w:val="none" w:sz="0" w:space="0" w:color="auto"/>
            <w:bottom w:val="none" w:sz="0" w:space="0" w:color="auto"/>
            <w:right w:val="none" w:sz="0" w:space="0" w:color="auto"/>
          </w:divBdr>
        </w:div>
        <w:div w:id="56318620">
          <w:marLeft w:val="0"/>
          <w:marRight w:val="0"/>
          <w:marTop w:val="0"/>
          <w:marBottom w:val="0"/>
          <w:divBdr>
            <w:top w:val="none" w:sz="0" w:space="0" w:color="auto"/>
            <w:left w:val="none" w:sz="0" w:space="0" w:color="auto"/>
            <w:bottom w:val="none" w:sz="0" w:space="0" w:color="auto"/>
            <w:right w:val="none" w:sz="0" w:space="0" w:color="auto"/>
          </w:divBdr>
        </w:div>
        <w:div w:id="738675067">
          <w:marLeft w:val="0"/>
          <w:marRight w:val="0"/>
          <w:marTop w:val="0"/>
          <w:marBottom w:val="0"/>
          <w:divBdr>
            <w:top w:val="none" w:sz="0" w:space="0" w:color="auto"/>
            <w:left w:val="none" w:sz="0" w:space="0" w:color="auto"/>
            <w:bottom w:val="none" w:sz="0" w:space="0" w:color="auto"/>
            <w:right w:val="none" w:sz="0" w:space="0" w:color="auto"/>
          </w:divBdr>
        </w:div>
        <w:div w:id="321391005">
          <w:marLeft w:val="0"/>
          <w:marRight w:val="0"/>
          <w:marTop w:val="0"/>
          <w:marBottom w:val="0"/>
          <w:divBdr>
            <w:top w:val="none" w:sz="0" w:space="0" w:color="auto"/>
            <w:left w:val="none" w:sz="0" w:space="0" w:color="auto"/>
            <w:bottom w:val="none" w:sz="0" w:space="0" w:color="auto"/>
            <w:right w:val="none" w:sz="0" w:space="0" w:color="auto"/>
          </w:divBdr>
        </w:div>
        <w:div w:id="1249927466">
          <w:marLeft w:val="0"/>
          <w:marRight w:val="0"/>
          <w:marTop w:val="0"/>
          <w:marBottom w:val="0"/>
          <w:divBdr>
            <w:top w:val="none" w:sz="0" w:space="0" w:color="auto"/>
            <w:left w:val="none" w:sz="0" w:space="0" w:color="auto"/>
            <w:bottom w:val="none" w:sz="0" w:space="0" w:color="auto"/>
            <w:right w:val="none" w:sz="0" w:space="0" w:color="auto"/>
          </w:divBdr>
        </w:div>
      </w:divsChild>
    </w:div>
    <w:div w:id="1039664623">
      <w:bodyDiv w:val="1"/>
      <w:marLeft w:val="0"/>
      <w:marRight w:val="0"/>
      <w:marTop w:val="0"/>
      <w:marBottom w:val="0"/>
      <w:divBdr>
        <w:top w:val="none" w:sz="0" w:space="0" w:color="auto"/>
        <w:left w:val="none" w:sz="0" w:space="0" w:color="auto"/>
        <w:bottom w:val="none" w:sz="0" w:space="0" w:color="auto"/>
        <w:right w:val="none" w:sz="0" w:space="0" w:color="auto"/>
      </w:divBdr>
    </w:div>
    <w:div w:id="1101030986">
      <w:bodyDiv w:val="1"/>
      <w:marLeft w:val="0"/>
      <w:marRight w:val="0"/>
      <w:marTop w:val="0"/>
      <w:marBottom w:val="0"/>
      <w:divBdr>
        <w:top w:val="none" w:sz="0" w:space="0" w:color="auto"/>
        <w:left w:val="none" w:sz="0" w:space="0" w:color="auto"/>
        <w:bottom w:val="none" w:sz="0" w:space="0" w:color="auto"/>
        <w:right w:val="none" w:sz="0" w:space="0" w:color="auto"/>
      </w:divBdr>
      <w:divsChild>
        <w:div w:id="1845657465">
          <w:marLeft w:val="0"/>
          <w:marRight w:val="0"/>
          <w:marTop w:val="0"/>
          <w:marBottom w:val="0"/>
          <w:divBdr>
            <w:top w:val="none" w:sz="0" w:space="0" w:color="auto"/>
            <w:left w:val="none" w:sz="0" w:space="0" w:color="auto"/>
            <w:bottom w:val="none" w:sz="0" w:space="0" w:color="auto"/>
            <w:right w:val="none" w:sz="0" w:space="0" w:color="auto"/>
          </w:divBdr>
        </w:div>
        <w:div w:id="1705666871">
          <w:marLeft w:val="0"/>
          <w:marRight w:val="0"/>
          <w:marTop w:val="0"/>
          <w:marBottom w:val="0"/>
          <w:divBdr>
            <w:top w:val="none" w:sz="0" w:space="0" w:color="auto"/>
            <w:left w:val="none" w:sz="0" w:space="0" w:color="auto"/>
            <w:bottom w:val="none" w:sz="0" w:space="0" w:color="auto"/>
            <w:right w:val="none" w:sz="0" w:space="0" w:color="auto"/>
          </w:divBdr>
        </w:div>
        <w:div w:id="146482232">
          <w:marLeft w:val="0"/>
          <w:marRight w:val="0"/>
          <w:marTop w:val="0"/>
          <w:marBottom w:val="0"/>
          <w:divBdr>
            <w:top w:val="none" w:sz="0" w:space="0" w:color="auto"/>
            <w:left w:val="none" w:sz="0" w:space="0" w:color="auto"/>
            <w:bottom w:val="none" w:sz="0" w:space="0" w:color="auto"/>
            <w:right w:val="none" w:sz="0" w:space="0" w:color="auto"/>
          </w:divBdr>
        </w:div>
        <w:div w:id="10958709">
          <w:marLeft w:val="0"/>
          <w:marRight w:val="0"/>
          <w:marTop w:val="0"/>
          <w:marBottom w:val="0"/>
          <w:divBdr>
            <w:top w:val="none" w:sz="0" w:space="0" w:color="auto"/>
            <w:left w:val="none" w:sz="0" w:space="0" w:color="auto"/>
            <w:bottom w:val="none" w:sz="0" w:space="0" w:color="auto"/>
            <w:right w:val="none" w:sz="0" w:space="0" w:color="auto"/>
          </w:divBdr>
        </w:div>
        <w:div w:id="728453407">
          <w:marLeft w:val="0"/>
          <w:marRight w:val="0"/>
          <w:marTop w:val="0"/>
          <w:marBottom w:val="0"/>
          <w:divBdr>
            <w:top w:val="none" w:sz="0" w:space="0" w:color="auto"/>
            <w:left w:val="none" w:sz="0" w:space="0" w:color="auto"/>
            <w:bottom w:val="none" w:sz="0" w:space="0" w:color="auto"/>
            <w:right w:val="none" w:sz="0" w:space="0" w:color="auto"/>
          </w:divBdr>
        </w:div>
        <w:div w:id="1044137107">
          <w:marLeft w:val="0"/>
          <w:marRight w:val="0"/>
          <w:marTop w:val="0"/>
          <w:marBottom w:val="0"/>
          <w:divBdr>
            <w:top w:val="none" w:sz="0" w:space="0" w:color="auto"/>
            <w:left w:val="none" w:sz="0" w:space="0" w:color="auto"/>
            <w:bottom w:val="none" w:sz="0" w:space="0" w:color="auto"/>
            <w:right w:val="none" w:sz="0" w:space="0" w:color="auto"/>
          </w:divBdr>
        </w:div>
        <w:div w:id="1549343032">
          <w:marLeft w:val="0"/>
          <w:marRight w:val="0"/>
          <w:marTop w:val="0"/>
          <w:marBottom w:val="0"/>
          <w:divBdr>
            <w:top w:val="none" w:sz="0" w:space="0" w:color="auto"/>
            <w:left w:val="none" w:sz="0" w:space="0" w:color="auto"/>
            <w:bottom w:val="none" w:sz="0" w:space="0" w:color="auto"/>
            <w:right w:val="none" w:sz="0" w:space="0" w:color="auto"/>
          </w:divBdr>
        </w:div>
        <w:div w:id="2099520051">
          <w:marLeft w:val="0"/>
          <w:marRight w:val="0"/>
          <w:marTop w:val="0"/>
          <w:marBottom w:val="0"/>
          <w:divBdr>
            <w:top w:val="none" w:sz="0" w:space="0" w:color="auto"/>
            <w:left w:val="none" w:sz="0" w:space="0" w:color="auto"/>
            <w:bottom w:val="none" w:sz="0" w:space="0" w:color="auto"/>
            <w:right w:val="none" w:sz="0" w:space="0" w:color="auto"/>
          </w:divBdr>
        </w:div>
        <w:div w:id="200870277">
          <w:marLeft w:val="0"/>
          <w:marRight w:val="0"/>
          <w:marTop w:val="0"/>
          <w:marBottom w:val="0"/>
          <w:divBdr>
            <w:top w:val="none" w:sz="0" w:space="0" w:color="auto"/>
            <w:left w:val="none" w:sz="0" w:space="0" w:color="auto"/>
            <w:bottom w:val="none" w:sz="0" w:space="0" w:color="auto"/>
            <w:right w:val="none" w:sz="0" w:space="0" w:color="auto"/>
          </w:divBdr>
        </w:div>
        <w:div w:id="902450737">
          <w:marLeft w:val="0"/>
          <w:marRight w:val="0"/>
          <w:marTop w:val="0"/>
          <w:marBottom w:val="0"/>
          <w:divBdr>
            <w:top w:val="none" w:sz="0" w:space="0" w:color="auto"/>
            <w:left w:val="none" w:sz="0" w:space="0" w:color="auto"/>
            <w:bottom w:val="none" w:sz="0" w:space="0" w:color="auto"/>
            <w:right w:val="none" w:sz="0" w:space="0" w:color="auto"/>
          </w:divBdr>
        </w:div>
      </w:divsChild>
    </w:div>
    <w:div w:id="1141113641">
      <w:bodyDiv w:val="1"/>
      <w:marLeft w:val="0"/>
      <w:marRight w:val="0"/>
      <w:marTop w:val="0"/>
      <w:marBottom w:val="0"/>
      <w:divBdr>
        <w:top w:val="none" w:sz="0" w:space="0" w:color="auto"/>
        <w:left w:val="none" w:sz="0" w:space="0" w:color="auto"/>
        <w:bottom w:val="none" w:sz="0" w:space="0" w:color="auto"/>
        <w:right w:val="none" w:sz="0" w:space="0" w:color="auto"/>
      </w:divBdr>
      <w:divsChild>
        <w:div w:id="1777598782">
          <w:marLeft w:val="0"/>
          <w:marRight w:val="0"/>
          <w:marTop w:val="0"/>
          <w:marBottom w:val="0"/>
          <w:divBdr>
            <w:top w:val="none" w:sz="0" w:space="0" w:color="auto"/>
            <w:left w:val="none" w:sz="0" w:space="0" w:color="auto"/>
            <w:bottom w:val="none" w:sz="0" w:space="0" w:color="auto"/>
            <w:right w:val="none" w:sz="0" w:space="0" w:color="auto"/>
          </w:divBdr>
        </w:div>
        <w:div w:id="917207767">
          <w:marLeft w:val="0"/>
          <w:marRight w:val="0"/>
          <w:marTop w:val="0"/>
          <w:marBottom w:val="0"/>
          <w:divBdr>
            <w:top w:val="none" w:sz="0" w:space="0" w:color="auto"/>
            <w:left w:val="none" w:sz="0" w:space="0" w:color="auto"/>
            <w:bottom w:val="none" w:sz="0" w:space="0" w:color="auto"/>
            <w:right w:val="none" w:sz="0" w:space="0" w:color="auto"/>
          </w:divBdr>
        </w:div>
        <w:div w:id="740371003">
          <w:marLeft w:val="0"/>
          <w:marRight w:val="0"/>
          <w:marTop w:val="0"/>
          <w:marBottom w:val="0"/>
          <w:divBdr>
            <w:top w:val="none" w:sz="0" w:space="0" w:color="auto"/>
            <w:left w:val="none" w:sz="0" w:space="0" w:color="auto"/>
            <w:bottom w:val="none" w:sz="0" w:space="0" w:color="auto"/>
            <w:right w:val="none" w:sz="0" w:space="0" w:color="auto"/>
          </w:divBdr>
        </w:div>
        <w:div w:id="940333344">
          <w:marLeft w:val="0"/>
          <w:marRight w:val="0"/>
          <w:marTop w:val="0"/>
          <w:marBottom w:val="0"/>
          <w:divBdr>
            <w:top w:val="none" w:sz="0" w:space="0" w:color="auto"/>
            <w:left w:val="none" w:sz="0" w:space="0" w:color="auto"/>
            <w:bottom w:val="none" w:sz="0" w:space="0" w:color="auto"/>
            <w:right w:val="none" w:sz="0" w:space="0" w:color="auto"/>
          </w:divBdr>
        </w:div>
        <w:div w:id="983897174">
          <w:marLeft w:val="0"/>
          <w:marRight w:val="0"/>
          <w:marTop w:val="0"/>
          <w:marBottom w:val="0"/>
          <w:divBdr>
            <w:top w:val="none" w:sz="0" w:space="0" w:color="auto"/>
            <w:left w:val="none" w:sz="0" w:space="0" w:color="auto"/>
            <w:bottom w:val="none" w:sz="0" w:space="0" w:color="auto"/>
            <w:right w:val="none" w:sz="0" w:space="0" w:color="auto"/>
          </w:divBdr>
        </w:div>
        <w:div w:id="861623719">
          <w:marLeft w:val="0"/>
          <w:marRight w:val="0"/>
          <w:marTop w:val="0"/>
          <w:marBottom w:val="0"/>
          <w:divBdr>
            <w:top w:val="none" w:sz="0" w:space="0" w:color="auto"/>
            <w:left w:val="none" w:sz="0" w:space="0" w:color="auto"/>
            <w:bottom w:val="none" w:sz="0" w:space="0" w:color="auto"/>
            <w:right w:val="none" w:sz="0" w:space="0" w:color="auto"/>
          </w:divBdr>
        </w:div>
        <w:div w:id="174080904">
          <w:marLeft w:val="0"/>
          <w:marRight w:val="0"/>
          <w:marTop w:val="0"/>
          <w:marBottom w:val="0"/>
          <w:divBdr>
            <w:top w:val="none" w:sz="0" w:space="0" w:color="auto"/>
            <w:left w:val="none" w:sz="0" w:space="0" w:color="auto"/>
            <w:bottom w:val="none" w:sz="0" w:space="0" w:color="auto"/>
            <w:right w:val="none" w:sz="0" w:space="0" w:color="auto"/>
          </w:divBdr>
        </w:div>
        <w:div w:id="1358389194">
          <w:marLeft w:val="0"/>
          <w:marRight w:val="0"/>
          <w:marTop w:val="0"/>
          <w:marBottom w:val="0"/>
          <w:divBdr>
            <w:top w:val="none" w:sz="0" w:space="0" w:color="auto"/>
            <w:left w:val="none" w:sz="0" w:space="0" w:color="auto"/>
            <w:bottom w:val="none" w:sz="0" w:space="0" w:color="auto"/>
            <w:right w:val="none" w:sz="0" w:space="0" w:color="auto"/>
          </w:divBdr>
        </w:div>
        <w:div w:id="1808432822">
          <w:marLeft w:val="0"/>
          <w:marRight w:val="0"/>
          <w:marTop w:val="0"/>
          <w:marBottom w:val="0"/>
          <w:divBdr>
            <w:top w:val="none" w:sz="0" w:space="0" w:color="auto"/>
            <w:left w:val="none" w:sz="0" w:space="0" w:color="auto"/>
            <w:bottom w:val="none" w:sz="0" w:space="0" w:color="auto"/>
            <w:right w:val="none" w:sz="0" w:space="0" w:color="auto"/>
          </w:divBdr>
        </w:div>
        <w:div w:id="809597636">
          <w:marLeft w:val="0"/>
          <w:marRight w:val="0"/>
          <w:marTop w:val="0"/>
          <w:marBottom w:val="0"/>
          <w:divBdr>
            <w:top w:val="none" w:sz="0" w:space="0" w:color="auto"/>
            <w:left w:val="none" w:sz="0" w:space="0" w:color="auto"/>
            <w:bottom w:val="none" w:sz="0" w:space="0" w:color="auto"/>
            <w:right w:val="none" w:sz="0" w:space="0" w:color="auto"/>
          </w:divBdr>
        </w:div>
        <w:div w:id="1725833101">
          <w:marLeft w:val="0"/>
          <w:marRight w:val="0"/>
          <w:marTop w:val="0"/>
          <w:marBottom w:val="0"/>
          <w:divBdr>
            <w:top w:val="none" w:sz="0" w:space="0" w:color="auto"/>
            <w:left w:val="none" w:sz="0" w:space="0" w:color="auto"/>
            <w:bottom w:val="none" w:sz="0" w:space="0" w:color="auto"/>
            <w:right w:val="none" w:sz="0" w:space="0" w:color="auto"/>
          </w:divBdr>
        </w:div>
        <w:div w:id="1678002486">
          <w:marLeft w:val="0"/>
          <w:marRight w:val="0"/>
          <w:marTop w:val="0"/>
          <w:marBottom w:val="0"/>
          <w:divBdr>
            <w:top w:val="none" w:sz="0" w:space="0" w:color="auto"/>
            <w:left w:val="none" w:sz="0" w:space="0" w:color="auto"/>
            <w:bottom w:val="none" w:sz="0" w:space="0" w:color="auto"/>
            <w:right w:val="none" w:sz="0" w:space="0" w:color="auto"/>
          </w:divBdr>
        </w:div>
      </w:divsChild>
    </w:div>
    <w:div w:id="1184704870">
      <w:bodyDiv w:val="1"/>
      <w:marLeft w:val="0"/>
      <w:marRight w:val="0"/>
      <w:marTop w:val="0"/>
      <w:marBottom w:val="0"/>
      <w:divBdr>
        <w:top w:val="none" w:sz="0" w:space="0" w:color="auto"/>
        <w:left w:val="none" w:sz="0" w:space="0" w:color="auto"/>
        <w:bottom w:val="none" w:sz="0" w:space="0" w:color="auto"/>
        <w:right w:val="none" w:sz="0" w:space="0" w:color="auto"/>
      </w:divBdr>
    </w:div>
    <w:div w:id="1196694204">
      <w:bodyDiv w:val="1"/>
      <w:marLeft w:val="0"/>
      <w:marRight w:val="0"/>
      <w:marTop w:val="0"/>
      <w:marBottom w:val="0"/>
      <w:divBdr>
        <w:top w:val="none" w:sz="0" w:space="0" w:color="auto"/>
        <w:left w:val="none" w:sz="0" w:space="0" w:color="auto"/>
        <w:bottom w:val="none" w:sz="0" w:space="0" w:color="auto"/>
        <w:right w:val="none" w:sz="0" w:space="0" w:color="auto"/>
      </w:divBdr>
    </w:div>
    <w:div w:id="1367215054">
      <w:bodyDiv w:val="1"/>
      <w:marLeft w:val="0"/>
      <w:marRight w:val="0"/>
      <w:marTop w:val="0"/>
      <w:marBottom w:val="0"/>
      <w:divBdr>
        <w:top w:val="none" w:sz="0" w:space="0" w:color="auto"/>
        <w:left w:val="none" w:sz="0" w:space="0" w:color="auto"/>
        <w:bottom w:val="none" w:sz="0" w:space="0" w:color="auto"/>
        <w:right w:val="none" w:sz="0" w:space="0" w:color="auto"/>
      </w:divBdr>
    </w:div>
    <w:div w:id="1505166517">
      <w:bodyDiv w:val="1"/>
      <w:marLeft w:val="0"/>
      <w:marRight w:val="0"/>
      <w:marTop w:val="0"/>
      <w:marBottom w:val="0"/>
      <w:divBdr>
        <w:top w:val="none" w:sz="0" w:space="0" w:color="auto"/>
        <w:left w:val="none" w:sz="0" w:space="0" w:color="auto"/>
        <w:bottom w:val="none" w:sz="0" w:space="0" w:color="auto"/>
        <w:right w:val="none" w:sz="0" w:space="0" w:color="auto"/>
      </w:divBdr>
    </w:div>
    <w:div w:id="1558055880">
      <w:bodyDiv w:val="1"/>
      <w:marLeft w:val="0"/>
      <w:marRight w:val="0"/>
      <w:marTop w:val="0"/>
      <w:marBottom w:val="0"/>
      <w:divBdr>
        <w:top w:val="none" w:sz="0" w:space="0" w:color="auto"/>
        <w:left w:val="none" w:sz="0" w:space="0" w:color="auto"/>
        <w:bottom w:val="none" w:sz="0" w:space="0" w:color="auto"/>
        <w:right w:val="none" w:sz="0" w:space="0" w:color="auto"/>
      </w:divBdr>
      <w:divsChild>
        <w:div w:id="1115709932">
          <w:marLeft w:val="0"/>
          <w:marRight w:val="0"/>
          <w:marTop w:val="0"/>
          <w:marBottom w:val="0"/>
          <w:divBdr>
            <w:top w:val="none" w:sz="0" w:space="0" w:color="auto"/>
            <w:left w:val="none" w:sz="0" w:space="0" w:color="auto"/>
            <w:bottom w:val="none" w:sz="0" w:space="0" w:color="auto"/>
            <w:right w:val="none" w:sz="0" w:space="0" w:color="auto"/>
          </w:divBdr>
        </w:div>
        <w:div w:id="753094259">
          <w:marLeft w:val="0"/>
          <w:marRight w:val="0"/>
          <w:marTop w:val="0"/>
          <w:marBottom w:val="0"/>
          <w:divBdr>
            <w:top w:val="none" w:sz="0" w:space="0" w:color="auto"/>
            <w:left w:val="none" w:sz="0" w:space="0" w:color="auto"/>
            <w:bottom w:val="none" w:sz="0" w:space="0" w:color="auto"/>
            <w:right w:val="none" w:sz="0" w:space="0" w:color="auto"/>
          </w:divBdr>
        </w:div>
        <w:div w:id="1002195966">
          <w:marLeft w:val="0"/>
          <w:marRight w:val="0"/>
          <w:marTop w:val="0"/>
          <w:marBottom w:val="0"/>
          <w:divBdr>
            <w:top w:val="none" w:sz="0" w:space="0" w:color="auto"/>
            <w:left w:val="none" w:sz="0" w:space="0" w:color="auto"/>
            <w:bottom w:val="none" w:sz="0" w:space="0" w:color="auto"/>
            <w:right w:val="none" w:sz="0" w:space="0" w:color="auto"/>
          </w:divBdr>
        </w:div>
        <w:div w:id="1938825184">
          <w:marLeft w:val="0"/>
          <w:marRight w:val="0"/>
          <w:marTop w:val="0"/>
          <w:marBottom w:val="0"/>
          <w:divBdr>
            <w:top w:val="none" w:sz="0" w:space="0" w:color="auto"/>
            <w:left w:val="none" w:sz="0" w:space="0" w:color="auto"/>
            <w:bottom w:val="none" w:sz="0" w:space="0" w:color="auto"/>
            <w:right w:val="none" w:sz="0" w:space="0" w:color="auto"/>
          </w:divBdr>
        </w:div>
      </w:divsChild>
    </w:div>
    <w:div w:id="1600410512">
      <w:bodyDiv w:val="1"/>
      <w:marLeft w:val="0"/>
      <w:marRight w:val="0"/>
      <w:marTop w:val="0"/>
      <w:marBottom w:val="0"/>
      <w:divBdr>
        <w:top w:val="none" w:sz="0" w:space="0" w:color="auto"/>
        <w:left w:val="none" w:sz="0" w:space="0" w:color="auto"/>
        <w:bottom w:val="none" w:sz="0" w:space="0" w:color="auto"/>
        <w:right w:val="none" w:sz="0" w:space="0" w:color="auto"/>
      </w:divBdr>
      <w:divsChild>
        <w:div w:id="1180051059">
          <w:marLeft w:val="0"/>
          <w:marRight w:val="0"/>
          <w:marTop w:val="0"/>
          <w:marBottom w:val="0"/>
          <w:divBdr>
            <w:top w:val="none" w:sz="0" w:space="0" w:color="auto"/>
            <w:left w:val="none" w:sz="0" w:space="0" w:color="auto"/>
            <w:bottom w:val="none" w:sz="0" w:space="0" w:color="auto"/>
            <w:right w:val="none" w:sz="0" w:space="0" w:color="auto"/>
          </w:divBdr>
        </w:div>
        <w:div w:id="608899935">
          <w:marLeft w:val="0"/>
          <w:marRight w:val="0"/>
          <w:marTop w:val="0"/>
          <w:marBottom w:val="0"/>
          <w:divBdr>
            <w:top w:val="none" w:sz="0" w:space="0" w:color="auto"/>
            <w:left w:val="none" w:sz="0" w:space="0" w:color="auto"/>
            <w:bottom w:val="none" w:sz="0" w:space="0" w:color="auto"/>
            <w:right w:val="none" w:sz="0" w:space="0" w:color="auto"/>
          </w:divBdr>
        </w:div>
        <w:div w:id="1011763847">
          <w:marLeft w:val="0"/>
          <w:marRight w:val="0"/>
          <w:marTop w:val="0"/>
          <w:marBottom w:val="0"/>
          <w:divBdr>
            <w:top w:val="none" w:sz="0" w:space="0" w:color="auto"/>
            <w:left w:val="none" w:sz="0" w:space="0" w:color="auto"/>
            <w:bottom w:val="none" w:sz="0" w:space="0" w:color="auto"/>
            <w:right w:val="none" w:sz="0" w:space="0" w:color="auto"/>
          </w:divBdr>
        </w:div>
        <w:div w:id="1142039025">
          <w:marLeft w:val="0"/>
          <w:marRight w:val="0"/>
          <w:marTop w:val="0"/>
          <w:marBottom w:val="0"/>
          <w:divBdr>
            <w:top w:val="none" w:sz="0" w:space="0" w:color="auto"/>
            <w:left w:val="none" w:sz="0" w:space="0" w:color="auto"/>
            <w:bottom w:val="none" w:sz="0" w:space="0" w:color="auto"/>
            <w:right w:val="none" w:sz="0" w:space="0" w:color="auto"/>
          </w:divBdr>
        </w:div>
        <w:div w:id="500773383">
          <w:marLeft w:val="0"/>
          <w:marRight w:val="0"/>
          <w:marTop w:val="0"/>
          <w:marBottom w:val="0"/>
          <w:divBdr>
            <w:top w:val="none" w:sz="0" w:space="0" w:color="auto"/>
            <w:left w:val="none" w:sz="0" w:space="0" w:color="auto"/>
            <w:bottom w:val="none" w:sz="0" w:space="0" w:color="auto"/>
            <w:right w:val="none" w:sz="0" w:space="0" w:color="auto"/>
          </w:divBdr>
        </w:div>
        <w:div w:id="1274902069">
          <w:marLeft w:val="0"/>
          <w:marRight w:val="0"/>
          <w:marTop w:val="0"/>
          <w:marBottom w:val="0"/>
          <w:divBdr>
            <w:top w:val="none" w:sz="0" w:space="0" w:color="auto"/>
            <w:left w:val="none" w:sz="0" w:space="0" w:color="auto"/>
            <w:bottom w:val="none" w:sz="0" w:space="0" w:color="auto"/>
            <w:right w:val="none" w:sz="0" w:space="0" w:color="auto"/>
          </w:divBdr>
        </w:div>
        <w:div w:id="138306104">
          <w:marLeft w:val="0"/>
          <w:marRight w:val="0"/>
          <w:marTop w:val="0"/>
          <w:marBottom w:val="0"/>
          <w:divBdr>
            <w:top w:val="none" w:sz="0" w:space="0" w:color="auto"/>
            <w:left w:val="none" w:sz="0" w:space="0" w:color="auto"/>
            <w:bottom w:val="none" w:sz="0" w:space="0" w:color="auto"/>
            <w:right w:val="none" w:sz="0" w:space="0" w:color="auto"/>
          </w:divBdr>
        </w:div>
        <w:div w:id="445933532">
          <w:marLeft w:val="0"/>
          <w:marRight w:val="0"/>
          <w:marTop w:val="0"/>
          <w:marBottom w:val="0"/>
          <w:divBdr>
            <w:top w:val="none" w:sz="0" w:space="0" w:color="auto"/>
            <w:left w:val="none" w:sz="0" w:space="0" w:color="auto"/>
            <w:bottom w:val="none" w:sz="0" w:space="0" w:color="auto"/>
            <w:right w:val="none" w:sz="0" w:space="0" w:color="auto"/>
          </w:divBdr>
        </w:div>
        <w:div w:id="438767889">
          <w:marLeft w:val="0"/>
          <w:marRight w:val="0"/>
          <w:marTop w:val="0"/>
          <w:marBottom w:val="0"/>
          <w:divBdr>
            <w:top w:val="none" w:sz="0" w:space="0" w:color="auto"/>
            <w:left w:val="none" w:sz="0" w:space="0" w:color="auto"/>
            <w:bottom w:val="none" w:sz="0" w:space="0" w:color="auto"/>
            <w:right w:val="none" w:sz="0" w:space="0" w:color="auto"/>
          </w:divBdr>
        </w:div>
        <w:div w:id="888567837">
          <w:marLeft w:val="0"/>
          <w:marRight w:val="0"/>
          <w:marTop w:val="0"/>
          <w:marBottom w:val="0"/>
          <w:divBdr>
            <w:top w:val="none" w:sz="0" w:space="0" w:color="auto"/>
            <w:left w:val="none" w:sz="0" w:space="0" w:color="auto"/>
            <w:bottom w:val="none" w:sz="0" w:space="0" w:color="auto"/>
            <w:right w:val="none" w:sz="0" w:space="0" w:color="auto"/>
          </w:divBdr>
        </w:div>
        <w:div w:id="746727508">
          <w:marLeft w:val="0"/>
          <w:marRight w:val="0"/>
          <w:marTop w:val="0"/>
          <w:marBottom w:val="0"/>
          <w:divBdr>
            <w:top w:val="none" w:sz="0" w:space="0" w:color="auto"/>
            <w:left w:val="none" w:sz="0" w:space="0" w:color="auto"/>
            <w:bottom w:val="none" w:sz="0" w:space="0" w:color="auto"/>
            <w:right w:val="none" w:sz="0" w:space="0" w:color="auto"/>
          </w:divBdr>
        </w:div>
        <w:div w:id="1163474369">
          <w:marLeft w:val="0"/>
          <w:marRight w:val="0"/>
          <w:marTop w:val="0"/>
          <w:marBottom w:val="0"/>
          <w:divBdr>
            <w:top w:val="none" w:sz="0" w:space="0" w:color="auto"/>
            <w:left w:val="none" w:sz="0" w:space="0" w:color="auto"/>
            <w:bottom w:val="none" w:sz="0" w:space="0" w:color="auto"/>
            <w:right w:val="none" w:sz="0" w:space="0" w:color="auto"/>
          </w:divBdr>
        </w:div>
        <w:div w:id="1097940519">
          <w:marLeft w:val="0"/>
          <w:marRight w:val="0"/>
          <w:marTop w:val="0"/>
          <w:marBottom w:val="0"/>
          <w:divBdr>
            <w:top w:val="none" w:sz="0" w:space="0" w:color="auto"/>
            <w:left w:val="none" w:sz="0" w:space="0" w:color="auto"/>
            <w:bottom w:val="none" w:sz="0" w:space="0" w:color="auto"/>
            <w:right w:val="none" w:sz="0" w:space="0" w:color="auto"/>
          </w:divBdr>
        </w:div>
        <w:div w:id="1962034286">
          <w:marLeft w:val="0"/>
          <w:marRight w:val="0"/>
          <w:marTop w:val="0"/>
          <w:marBottom w:val="0"/>
          <w:divBdr>
            <w:top w:val="none" w:sz="0" w:space="0" w:color="auto"/>
            <w:left w:val="none" w:sz="0" w:space="0" w:color="auto"/>
            <w:bottom w:val="none" w:sz="0" w:space="0" w:color="auto"/>
            <w:right w:val="none" w:sz="0" w:space="0" w:color="auto"/>
          </w:divBdr>
        </w:div>
      </w:divsChild>
    </w:div>
    <w:div w:id="1605265562">
      <w:bodyDiv w:val="1"/>
      <w:marLeft w:val="0"/>
      <w:marRight w:val="0"/>
      <w:marTop w:val="0"/>
      <w:marBottom w:val="0"/>
      <w:divBdr>
        <w:top w:val="none" w:sz="0" w:space="0" w:color="auto"/>
        <w:left w:val="none" w:sz="0" w:space="0" w:color="auto"/>
        <w:bottom w:val="none" w:sz="0" w:space="0" w:color="auto"/>
        <w:right w:val="none" w:sz="0" w:space="0" w:color="auto"/>
      </w:divBdr>
    </w:div>
    <w:div w:id="1614705117">
      <w:bodyDiv w:val="1"/>
      <w:marLeft w:val="0"/>
      <w:marRight w:val="0"/>
      <w:marTop w:val="0"/>
      <w:marBottom w:val="0"/>
      <w:divBdr>
        <w:top w:val="none" w:sz="0" w:space="0" w:color="auto"/>
        <w:left w:val="none" w:sz="0" w:space="0" w:color="auto"/>
        <w:bottom w:val="none" w:sz="0" w:space="0" w:color="auto"/>
        <w:right w:val="none" w:sz="0" w:space="0" w:color="auto"/>
      </w:divBdr>
    </w:div>
    <w:div w:id="1626229556">
      <w:bodyDiv w:val="1"/>
      <w:marLeft w:val="0"/>
      <w:marRight w:val="0"/>
      <w:marTop w:val="0"/>
      <w:marBottom w:val="0"/>
      <w:divBdr>
        <w:top w:val="none" w:sz="0" w:space="0" w:color="auto"/>
        <w:left w:val="none" w:sz="0" w:space="0" w:color="auto"/>
        <w:bottom w:val="none" w:sz="0" w:space="0" w:color="auto"/>
        <w:right w:val="none" w:sz="0" w:space="0" w:color="auto"/>
      </w:divBdr>
    </w:div>
    <w:div w:id="1654290667">
      <w:bodyDiv w:val="1"/>
      <w:marLeft w:val="0"/>
      <w:marRight w:val="0"/>
      <w:marTop w:val="0"/>
      <w:marBottom w:val="0"/>
      <w:divBdr>
        <w:top w:val="none" w:sz="0" w:space="0" w:color="auto"/>
        <w:left w:val="none" w:sz="0" w:space="0" w:color="auto"/>
        <w:bottom w:val="none" w:sz="0" w:space="0" w:color="auto"/>
        <w:right w:val="none" w:sz="0" w:space="0" w:color="auto"/>
      </w:divBdr>
      <w:divsChild>
        <w:div w:id="1284458763">
          <w:marLeft w:val="0"/>
          <w:marRight w:val="0"/>
          <w:marTop w:val="0"/>
          <w:marBottom w:val="0"/>
          <w:divBdr>
            <w:top w:val="none" w:sz="0" w:space="0" w:color="auto"/>
            <w:left w:val="none" w:sz="0" w:space="0" w:color="auto"/>
            <w:bottom w:val="none" w:sz="0" w:space="0" w:color="auto"/>
            <w:right w:val="none" w:sz="0" w:space="0" w:color="auto"/>
          </w:divBdr>
        </w:div>
        <w:div w:id="1071004486">
          <w:marLeft w:val="0"/>
          <w:marRight w:val="0"/>
          <w:marTop w:val="0"/>
          <w:marBottom w:val="0"/>
          <w:divBdr>
            <w:top w:val="none" w:sz="0" w:space="0" w:color="auto"/>
            <w:left w:val="none" w:sz="0" w:space="0" w:color="auto"/>
            <w:bottom w:val="none" w:sz="0" w:space="0" w:color="auto"/>
            <w:right w:val="none" w:sz="0" w:space="0" w:color="auto"/>
          </w:divBdr>
        </w:div>
        <w:div w:id="2024696744">
          <w:marLeft w:val="0"/>
          <w:marRight w:val="0"/>
          <w:marTop w:val="0"/>
          <w:marBottom w:val="0"/>
          <w:divBdr>
            <w:top w:val="none" w:sz="0" w:space="0" w:color="auto"/>
            <w:left w:val="none" w:sz="0" w:space="0" w:color="auto"/>
            <w:bottom w:val="none" w:sz="0" w:space="0" w:color="auto"/>
            <w:right w:val="none" w:sz="0" w:space="0" w:color="auto"/>
          </w:divBdr>
        </w:div>
        <w:div w:id="721100801">
          <w:marLeft w:val="0"/>
          <w:marRight w:val="0"/>
          <w:marTop w:val="0"/>
          <w:marBottom w:val="0"/>
          <w:divBdr>
            <w:top w:val="none" w:sz="0" w:space="0" w:color="auto"/>
            <w:left w:val="none" w:sz="0" w:space="0" w:color="auto"/>
            <w:bottom w:val="none" w:sz="0" w:space="0" w:color="auto"/>
            <w:right w:val="none" w:sz="0" w:space="0" w:color="auto"/>
          </w:divBdr>
        </w:div>
        <w:div w:id="1229196348">
          <w:marLeft w:val="0"/>
          <w:marRight w:val="0"/>
          <w:marTop w:val="0"/>
          <w:marBottom w:val="0"/>
          <w:divBdr>
            <w:top w:val="none" w:sz="0" w:space="0" w:color="auto"/>
            <w:left w:val="none" w:sz="0" w:space="0" w:color="auto"/>
            <w:bottom w:val="none" w:sz="0" w:space="0" w:color="auto"/>
            <w:right w:val="none" w:sz="0" w:space="0" w:color="auto"/>
          </w:divBdr>
        </w:div>
        <w:div w:id="1422876828">
          <w:marLeft w:val="0"/>
          <w:marRight w:val="0"/>
          <w:marTop w:val="0"/>
          <w:marBottom w:val="0"/>
          <w:divBdr>
            <w:top w:val="none" w:sz="0" w:space="0" w:color="auto"/>
            <w:left w:val="none" w:sz="0" w:space="0" w:color="auto"/>
            <w:bottom w:val="none" w:sz="0" w:space="0" w:color="auto"/>
            <w:right w:val="none" w:sz="0" w:space="0" w:color="auto"/>
          </w:divBdr>
        </w:div>
        <w:div w:id="1787112613">
          <w:marLeft w:val="0"/>
          <w:marRight w:val="0"/>
          <w:marTop w:val="0"/>
          <w:marBottom w:val="0"/>
          <w:divBdr>
            <w:top w:val="none" w:sz="0" w:space="0" w:color="auto"/>
            <w:left w:val="none" w:sz="0" w:space="0" w:color="auto"/>
            <w:bottom w:val="none" w:sz="0" w:space="0" w:color="auto"/>
            <w:right w:val="none" w:sz="0" w:space="0" w:color="auto"/>
          </w:divBdr>
        </w:div>
        <w:div w:id="1146704526">
          <w:marLeft w:val="0"/>
          <w:marRight w:val="0"/>
          <w:marTop w:val="0"/>
          <w:marBottom w:val="0"/>
          <w:divBdr>
            <w:top w:val="none" w:sz="0" w:space="0" w:color="auto"/>
            <w:left w:val="none" w:sz="0" w:space="0" w:color="auto"/>
            <w:bottom w:val="none" w:sz="0" w:space="0" w:color="auto"/>
            <w:right w:val="none" w:sz="0" w:space="0" w:color="auto"/>
          </w:divBdr>
        </w:div>
        <w:div w:id="750391663">
          <w:marLeft w:val="0"/>
          <w:marRight w:val="0"/>
          <w:marTop w:val="0"/>
          <w:marBottom w:val="0"/>
          <w:divBdr>
            <w:top w:val="none" w:sz="0" w:space="0" w:color="auto"/>
            <w:left w:val="none" w:sz="0" w:space="0" w:color="auto"/>
            <w:bottom w:val="none" w:sz="0" w:space="0" w:color="auto"/>
            <w:right w:val="none" w:sz="0" w:space="0" w:color="auto"/>
          </w:divBdr>
        </w:div>
        <w:div w:id="1677608331">
          <w:marLeft w:val="0"/>
          <w:marRight w:val="0"/>
          <w:marTop w:val="0"/>
          <w:marBottom w:val="0"/>
          <w:divBdr>
            <w:top w:val="none" w:sz="0" w:space="0" w:color="auto"/>
            <w:left w:val="none" w:sz="0" w:space="0" w:color="auto"/>
            <w:bottom w:val="none" w:sz="0" w:space="0" w:color="auto"/>
            <w:right w:val="none" w:sz="0" w:space="0" w:color="auto"/>
          </w:divBdr>
        </w:div>
        <w:div w:id="124783285">
          <w:marLeft w:val="0"/>
          <w:marRight w:val="0"/>
          <w:marTop w:val="0"/>
          <w:marBottom w:val="0"/>
          <w:divBdr>
            <w:top w:val="none" w:sz="0" w:space="0" w:color="auto"/>
            <w:left w:val="none" w:sz="0" w:space="0" w:color="auto"/>
            <w:bottom w:val="none" w:sz="0" w:space="0" w:color="auto"/>
            <w:right w:val="none" w:sz="0" w:space="0" w:color="auto"/>
          </w:divBdr>
        </w:div>
        <w:div w:id="1121806636">
          <w:marLeft w:val="0"/>
          <w:marRight w:val="0"/>
          <w:marTop w:val="0"/>
          <w:marBottom w:val="0"/>
          <w:divBdr>
            <w:top w:val="none" w:sz="0" w:space="0" w:color="auto"/>
            <w:left w:val="none" w:sz="0" w:space="0" w:color="auto"/>
            <w:bottom w:val="none" w:sz="0" w:space="0" w:color="auto"/>
            <w:right w:val="none" w:sz="0" w:space="0" w:color="auto"/>
          </w:divBdr>
        </w:div>
        <w:div w:id="1412972908">
          <w:marLeft w:val="0"/>
          <w:marRight w:val="0"/>
          <w:marTop w:val="0"/>
          <w:marBottom w:val="0"/>
          <w:divBdr>
            <w:top w:val="none" w:sz="0" w:space="0" w:color="auto"/>
            <w:left w:val="none" w:sz="0" w:space="0" w:color="auto"/>
            <w:bottom w:val="none" w:sz="0" w:space="0" w:color="auto"/>
            <w:right w:val="none" w:sz="0" w:space="0" w:color="auto"/>
          </w:divBdr>
        </w:div>
        <w:div w:id="1890220294">
          <w:marLeft w:val="0"/>
          <w:marRight w:val="0"/>
          <w:marTop w:val="0"/>
          <w:marBottom w:val="0"/>
          <w:divBdr>
            <w:top w:val="none" w:sz="0" w:space="0" w:color="auto"/>
            <w:left w:val="none" w:sz="0" w:space="0" w:color="auto"/>
            <w:bottom w:val="none" w:sz="0" w:space="0" w:color="auto"/>
            <w:right w:val="none" w:sz="0" w:space="0" w:color="auto"/>
          </w:divBdr>
        </w:div>
        <w:div w:id="1998917438">
          <w:marLeft w:val="0"/>
          <w:marRight w:val="0"/>
          <w:marTop w:val="0"/>
          <w:marBottom w:val="0"/>
          <w:divBdr>
            <w:top w:val="none" w:sz="0" w:space="0" w:color="auto"/>
            <w:left w:val="none" w:sz="0" w:space="0" w:color="auto"/>
            <w:bottom w:val="none" w:sz="0" w:space="0" w:color="auto"/>
            <w:right w:val="none" w:sz="0" w:space="0" w:color="auto"/>
          </w:divBdr>
        </w:div>
        <w:div w:id="953099702">
          <w:marLeft w:val="0"/>
          <w:marRight w:val="0"/>
          <w:marTop w:val="0"/>
          <w:marBottom w:val="0"/>
          <w:divBdr>
            <w:top w:val="none" w:sz="0" w:space="0" w:color="auto"/>
            <w:left w:val="none" w:sz="0" w:space="0" w:color="auto"/>
            <w:bottom w:val="none" w:sz="0" w:space="0" w:color="auto"/>
            <w:right w:val="none" w:sz="0" w:space="0" w:color="auto"/>
          </w:divBdr>
        </w:div>
        <w:div w:id="1289355931">
          <w:marLeft w:val="0"/>
          <w:marRight w:val="0"/>
          <w:marTop w:val="0"/>
          <w:marBottom w:val="0"/>
          <w:divBdr>
            <w:top w:val="none" w:sz="0" w:space="0" w:color="auto"/>
            <w:left w:val="none" w:sz="0" w:space="0" w:color="auto"/>
            <w:bottom w:val="none" w:sz="0" w:space="0" w:color="auto"/>
            <w:right w:val="none" w:sz="0" w:space="0" w:color="auto"/>
          </w:divBdr>
        </w:div>
        <w:div w:id="2074768113">
          <w:marLeft w:val="0"/>
          <w:marRight w:val="0"/>
          <w:marTop w:val="0"/>
          <w:marBottom w:val="0"/>
          <w:divBdr>
            <w:top w:val="none" w:sz="0" w:space="0" w:color="auto"/>
            <w:left w:val="none" w:sz="0" w:space="0" w:color="auto"/>
            <w:bottom w:val="none" w:sz="0" w:space="0" w:color="auto"/>
            <w:right w:val="none" w:sz="0" w:space="0" w:color="auto"/>
          </w:divBdr>
        </w:div>
        <w:div w:id="555238744">
          <w:marLeft w:val="0"/>
          <w:marRight w:val="0"/>
          <w:marTop w:val="0"/>
          <w:marBottom w:val="0"/>
          <w:divBdr>
            <w:top w:val="none" w:sz="0" w:space="0" w:color="auto"/>
            <w:left w:val="none" w:sz="0" w:space="0" w:color="auto"/>
            <w:bottom w:val="none" w:sz="0" w:space="0" w:color="auto"/>
            <w:right w:val="none" w:sz="0" w:space="0" w:color="auto"/>
          </w:divBdr>
        </w:div>
      </w:divsChild>
    </w:div>
    <w:div w:id="1963804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yrintidergi.com.tr" TargetMode="External"/><Relationship Id="rId18" Type="http://schemas.openxmlformats.org/officeDocument/2006/relationships/hyperlink" Target="https://kayserisehir.saglik.gov.tr" TargetMode="External"/><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s://www.fikriyat.co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imagizer.imageshack.us.com.tr" TargetMode="External"/><Relationship Id="rId25" Type="http://schemas.openxmlformats.org/officeDocument/2006/relationships/hyperlink" Target="https://www.trakyagezi.com.tr" TargetMode="External"/><Relationship Id="rId33" Type="http://schemas.openxmlformats.org/officeDocument/2006/relationships/hyperlink" Target="https://kulturenvanteri.com" TargetMode="External"/><Relationship Id="rId2" Type="http://schemas.openxmlformats.org/officeDocument/2006/relationships/numbering" Target="numbering.xml"/><Relationship Id="rId16" Type="http://schemas.openxmlformats.org/officeDocument/2006/relationships/hyperlink" Target="https://gonullupsikolog.com.tr" TargetMode="External"/><Relationship Id="rId20" Type="http://schemas.openxmlformats.org/officeDocument/2006/relationships/hyperlink" Target="https://medicinehospital.com.tr" TargetMode="External"/><Relationship Id="rId29" Type="http://schemas.openxmlformats.org/officeDocument/2006/relationships/hyperlink" Target="https://www.fikriyat.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www.tarihlisanat.com.tr" TargetMode="External"/><Relationship Id="rId32" Type="http://schemas.openxmlformats.org/officeDocument/2006/relationships/image" Target="media/image7.jpeg"/><Relationship Id="rId5" Type="http://schemas.openxmlformats.org/officeDocument/2006/relationships/settings" Target="settings.xml"/><Relationship Id="rId15" Type="http://schemas.openxmlformats.org/officeDocument/2006/relationships/hyperlink" Target="http://www.sivas.gov.tr" TargetMode="External"/><Relationship Id="rId23" Type="http://schemas.openxmlformats.org/officeDocument/2006/relationships/hyperlink" Target="https://www.nedirnedemek.com.tr" TargetMode="External"/><Relationship Id="rId28" Type="http://schemas.openxmlformats.org/officeDocument/2006/relationships/image" Target="media/image5.jpg"/><Relationship Id="rId10" Type="http://schemas.openxmlformats.org/officeDocument/2006/relationships/image" Target="media/image1.crdownload"/><Relationship Id="rId19" Type="http://schemas.openxmlformats.org/officeDocument/2006/relationships/hyperlink" Target="https://kulturenvanteri.com" TargetMode="External"/><Relationship Id="rId31" Type="http://schemas.openxmlformats.org/officeDocument/2006/relationships/hyperlink" Target="https://www.kulturportali.gov.tr"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hunacademy.com" TargetMode="External"/><Relationship Id="rId22" Type="http://schemas.openxmlformats.org/officeDocument/2006/relationships/hyperlink" Target="https://www.kulturportali.gov.tr" TargetMode="External"/><Relationship Id="rId27" Type="http://schemas.openxmlformats.org/officeDocument/2006/relationships/hyperlink" Target="https://kayserisehir.saglik.gov.tr" TargetMode="External"/><Relationship Id="rId30" Type="http://schemas.openxmlformats.org/officeDocument/2006/relationships/image" Target="media/image6.jpeg"/><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trakyagezi.com.tr" TargetMode="External"/><Relationship Id="rId3" Type="http://schemas.openxmlformats.org/officeDocument/2006/relationships/hyperlink" Target="https://www.nedirnedemek.com.tr" TargetMode="External"/><Relationship Id="rId7" Type="http://schemas.openxmlformats.org/officeDocument/2006/relationships/hyperlink" Target="http://www.sivas.gov.tr" TargetMode="External"/><Relationship Id="rId2" Type="http://schemas.openxmlformats.org/officeDocument/2006/relationships/hyperlink" Target="https://medicinehospital.com.tr" TargetMode="External"/><Relationship Id="rId1" Type="http://schemas.openxmlformats.org/officeDocument/2006/relationships/hyperlink" Target="https://gonullupsikolog.com.tr" TargetMode="External"/><Relationship Id="rId6" Type="http://schemas.openxmlformats.org/officeDocument/2006/relationships/hyperlink" Target="http://ayrintidergi.com.tr" TargetMode="External"/><Relationship Id="rId5" Type="http://schemas.openxmlformats.org/officeDocument/2006/relationships/hyperlink" Target="http://ayrintidergi.com.tr/" TargetMode="External"/><Relationship Id="rId10" Type="http://schemas.openxmlformats.org/officeDocument/2006/relationships/hyperlink" Target="https://imagizer.imageshack.us.com.tr" TargetMode="External"/><Relationship Id="rId4" Type="http://schemas.openxmlformats.org/officeDocument/2006/relationships/hyperlink" Target="http://hunacademy.com/" TargetMode="External"/><Relationship Id="rId9" Type="http://schemas.openxmlformats.org/officeDocument/2006/relationships/hyperlink" Target="https://www.tarihlisanat.com.tr"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1.1.1">
      <a:majorFont>
        <a:latin typeface="Times New Roman"/>
        <a:ea typeface=""/>
        <a:cs typeface=""/>
      </a:majorFont>
      <a:minorFont>
        <a:latin typeface="Times New Roman"/>
        <a:ea typeface=""/>
        <a:cs typeface=""/>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8773E5-CF53-4544-86BB-46EF73EFF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48825</TotalTime>
  <Pages>130</Pages>
  <Words>41878</Words>
  <Characters>238708</Characters>
  <Application>Microsoft Office Word</Application>
  <DocSecurity>0</DocSecurity>
  <Lines>1989</Lines>
  <Paragraphs>560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280026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612</cp:revision>
  <cp:lastPrinted>2022-08-07T18:51:00Z</cp:lastPrinted>
  <dcterms:created xsi:type="dcterms:W3CDTF">2022-01-01T10:48:00Z</dcterms:created>
  <dcterms:modified xsi:type="dcterms:W3CDTF">2022-08-07T18:52:00Z</dcterms:modified>
</cp:coreProperties>
</file>